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77" w:rsidRPr="00470C50" w:rsidRDefault="000D7277" w:rsidP="000D7277">
      <w:pPr>
        <w:pStyle w:val="a3"/>
        <w:rPr>
          <w:color w:val="000000"/>
          <w:sz w:val="28"/>
          <w:szCs w:val="28"/>
        </w:rPr>
      </w:pPr>
      <w:r w:rsidRPr="00470C50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0D7277" w:rsidRPr="00470C50" w:rsidRDefault="000D7277" w:rsidP="000D7277">
      <w:pPr>
        <w:pStyle w:val="a3"/>
        <w:rPr>
          <w:color w:val="000000"/>
          <w:sz w:val="28"/>
          <w:szCs w:val="28"/>
        </w:rPr>
      </w:pPr>
      <w:r w:rsidRPr="00470C50">
        <w:rPr>
          <w:color w:val="000000"/>
          <w:sz w:val="28"/>
          <w:szCs w:val="28"/>
        </w:rPr>
        <w:t>Дата:</w:t>
      </w:r>
      <w:r w:rsidR="00470C50" w:rsidRPr="00470C50">
        <w:rPr>
          <w:color w:val="000000"/>
          <w:sz w:val="28"/>
          <w:szCs w:val="28"/>
        </w:rPr>
        <w:t xml:space="preserve"> </w:t>
      </w:r>
      <w:r w:rsidRPr="00470C50">
        <w:rPr>
          <w:color w:val="000000"/>
          <w:sz w:val="28"/>
          <w:szCs w:val="28"/>
        </w:rPr>
        <w:t>9.11.21</w:t>
      </w:r>
    </w:p>
    <w:p w:rsidR="000D7277" w:rsidRPr="00470C50" w:rsidRDefault="000D7277" w:rsidP="000D7277">
      <w:pPr>
        <w:pStyle w:val="a3"/>
        <w:rPr>
          <w:color w:val="000000"/>
          <w:sz w:val="28"/>
          <w:szCs w:val="28"/>
        </w:rPr>
      </w:pPr>
      <w:r w:rsidRPr="00470C50">
        <w:rPr>
          <w:color w:val="000000"/>
          <w:sz w:val="28"/>
          <w:szCs w:val="28"/>
        </w:rPr>
        <w:t>Группа: М-20</w:t>
      </w:r>
    </w:p>
    <w:p w:rsidR="000D7277" w:rsidRPr="00470C50" w:rsidRDefault="000D7277" w:rsidP="000D7277">
      <w:pPr>
        <w:pStyle w:val="a3"/>
        <w:rPr>
          <w:color w:val="000000"/>
          <w:sz w:val="28"/>
          <w:szCs w:val="28"/>
        </w:rPr>
      </w:pPr>
      <w:r w:rsidRPr="00470C50">
        <w:rPr>
          <w:color w:val="000000"/>
          <w:sz w:val="28"/>
          <w:szCs w:val="28"/>
        </w:rPr>
        <w:t>Учебная дисциплина: Человек и общество</w:t>
      </w:r>
    </w:p>
    <w:p w:rsidR="007274A8" w:rsidRPr="00470C50" w:rsidRDefault="000D7277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70C5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Тема </w:t>
      </w:r>
      <w:r w:rsidRPr="00470C50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урока </w:t>
      </w:r>
      <w:r w:rsidR="007274A8" w:rsidRPr="007274A8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«Государственная политика в области международной торговли. Особенности современной экономики России</w:t>
      </w:r>
      <w:r w:rsidR="007274A8"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»</w:t>
      </w:r>
    </w:p>
    <w:p w:rsidR="000D7277" w:rsidRPr="00470C50" w:rsidRDefault="000D7277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70C5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Задание:</w:t>
      </w:r>
    </w:p>
    <w:p w:rsidR="000D7277" w:rsidRPr="00470C50" w:rsidRDefault="000D7277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70C5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1.</w:t>
      </w:r>
      <w:r w:rsidR="00470C50" w:rsidRPr="00470C5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Чтение лекции</w:t>
      </w:r>
    </w:p>
    <w:p w:rsidR="000D7277" w:rsidRPr="00470C50" w:rsidRDefault="000D7277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70C5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</w:t>
      </w:r>
      <w:r w:rsidR="00470C50" w:rsidRPr="00470C5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Решение заданий</w:t>
      </w:r>
    </w:p>
    <w:p w:rsidR="00470C50" w:rsidRPr="007274A8" w:rsidRDefault="00470C50" w:rsidP="00470C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70C5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3.С помощью СМИ даем ответ на вопрос: </w:t>
      </w: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Экономическое развитие России в </w:t>
      </w:r>
      <w:r w:rsidRPr="00470C5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начале </w:t>
      </w: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ХХ</w:t>
      </w:r>
      <w:proofErr w:type="gramStart"/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I</w:t>
      </w:r>
      <w:proofErr w:type="gramEnd"/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веках. Программы экономического развития.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Перечень вопросов, рассматриваемых в теме:</w:t>
      </w:r>
    </w:p>
    <w:p w:rsidR="007274A8" w:rsidRPr="007274A8" w:rsidRDefault="007274A8" w:rsidP="007274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Государственная политика в области международной торговли. Протекционизм.</w:t>
      </w:r>
    </w:p>
    <w:p w:rsidR="007274A8" w:rsidRPr="007274A8" w:rsidRDefault="007274A8" w:rsidP="007274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Экономическое развитие России в </w:t>
      </w:r>
      <w:r w:rsidR="00470C50" w:rsidRPr="00470C5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начале </w:t>
      </w: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ХХ</w:t>
      </w:r>
      <w:proofErr w:type="gramStart"/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I</w:t>
      </w:r>
      <w:proofErr w:type="gramEnd"/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веках. Программы экономического развития.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7274A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Глоссарий по теме: </w:t>
      </w: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фритредерство, протекционизм, демпинг, тарифные барьеры, пошлины, нетарифные барьеры, квота, лицензия, субсидия, эмбарго.</w:t>
      </w:r>
      <w:proofErr w:type="gramEnd"/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Страны мира проводят политику, которая ориентируется или на полное и свободное развитие международной торговли, или на ограничение свободы в области торговли.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Внешнеторговая политика, ориентированная на свободное развитие внешней торговли, – это «фритредерство». Свободная торговля приносит выгоду всем странам. Но большинство стран используют меры для увеличения экспорта и защиты отечественного рынка от внешней конкуренции.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 это другой вариант государственной политики в сфере международной торговли – протекционизм.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Протекционизм – политика ограничения свободы в торговле. В условиях конкуренции государства ограничивают международную торговлю, используя разного рода барьеры.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Причины протекционизма различны: необходимость защиты национальных отраслей экономики, которые не могут выжить в открытом рынке; защита от дешёвой иностранной рабочей силы; увеличение роста ВВП, ответ на жёсткие меры внешнеторговой политики других стран, защита от демпинга.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Демпинг – это процесс установления искусственно заниженных цен на товары с целью вытеснения конкурентов.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 реализации политики протекционизма страны используют тарифные и нетарифные барьеры.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Тарифные барьеры – это пошлины на импортные товары, то есть налоги в государственный бюджет, которые платит импортёр товаров. Пошлинами облагаются товары не только в целях защиты своих отечественных производителей, но и для пополнения бюджета страны. В соответствии с этими целями импортные пошлины делят </w:t>
      </w:r>
      <w:proofErr w:type="gramStart"/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</w:t>
      </w:r>
      <w:proofErr w:type="gramEnd"/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протекционистские и фискальные.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Протекционистские пошлины устанавливаются на товары, аналогичные отечественным. Фискальные пошлины устанавливаются на товары, которые не производятся в данной стране.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Нетарифные барьеры – это меры, имеющие неценовой характер для ограничения импорта: квоты, стандарты и тех. условия, лицензии, субсидии, эмбарго и др.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Квота – это количественное ограничение на ввоз определённого вида товаров.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Страны устанавливают стандарты и технические условия, которым должны отвечать товары, ввозимые в страну.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Лицензия – это разрешение на импорт определённых товаров. В некоторых странах очень сложно купить лицензию для ввоза товара, например, в Японии.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 развития собственного экспорта государство использует субсидии фирмам. Субсидии чаще всего применяются в странах для поддержки отечественных производителей сельхозпродукции.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Эмбарго – запрет на импорт определённых видов товаров вообще.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В результате реализации мер протекционизма периодически вспыхивают «войны»: «меховые», «винные», «автомобильные».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Резюме теоретической части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Политика, ориентированная на свободное развитие внешней торговли, – «фритредерство». Протекционизм – политика ограничения свободной торговли.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Причины протекционизма различны: необходимость защиты национальных отраслей экономики; защита от дешёвой иностранной рабочей силы; увеличение роста ВВП, ответ на жёсткие меры внешнеторговой политики других стран, защита от демпинга.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Демпинг – это процесс установления искусственно заниженных цен на товары с целью вытеснения конкурентов.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Тарифные барьеры – это пошлины на импортные товары, которые платит импортёр товаров. Нетарифные барьеры – это меры, имеющие неценовой характер для ограничения импорта: квоты, стандарты, лицензии, эмбарго и др.</w:t>
      </w:r>
    </w:p>
    <w:p w:rsidR="007274A8" w:rsidRPr="007274A8" w:rsidRDefault="00470C50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70C5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Задания: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1. Выберите верное утверждение и выделите его цветом.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А) Импортные таможенные пошлины, как правило, ниже на товары, которые не производятся в стране.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Б) Международная торговля выгодна только странам-экспортёрам.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Ответ: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А) Импортные таможенные пошлины, как правило, ниже на товары, которые не производятся в стране.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 Запрещение ввоза какого-либо товара в данную страну – это…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а) демпинг;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б) требование таможенной службы лицензии на импорт;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в) квотирование;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г) эмбарго.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Ответ:</w:t>
      </w:r>
    </w:p>
    <w:p w:rsidR="007274A8" w:rsidRPr="007274A8" w:rsidRDefault="007274A8" w:rsidP="007274A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Открытые электронные ресурсы по теме урока:</w:t>
      </w:r>
    </w:p>
    <w:p w:rsidR="007274A8" w:rsidRPr="007274A8" w:rsidRDefault="007274A8" w:rsidP="000D7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274A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Федеральная служба статистики. Раздел «Внешняя торговля» [Электронный ресурс]. – Режим доступа: </w:t>
      </w:r>
      <w:hyperlink r:id="rId5" w:history="1">
        <w:r w:rsidRPr="00470C5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http://www.gks.ru/wps/wcm/connect/rosstat_main/rosstat/ru/statistics/ftrade/#</w:t>
        </w:r>
      </w:hyperlink>
    </w:p>
    <w:p w:rsidR="000D7277" w:rsidRPr="00470C50" w:rsidRDefault="000D7277" w:rsidP="000D7277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470C50">
        <w:rPr>
          <w:b/>
          <w:color w:val="000000"/>
          <w:sz w:val="28"/>
          <w:szCs w:val="28"/>
        </w:rPr>
        <w:t xml:space="preserve">Форма отчета: </w:t>
      </w:r>
      <w:r w:rsidRPr="00470C50">
        <w:rPr>
          <w:color w:val="000000"/>
          <w:sz w:val="28"/>
          <w:szCs w:val="28"/>
        </w:rPr>
        <w:t>фото выполненного</w:t>
      </w:r>
      <w:r w:rsidR="00470C50">
        <w:rPr>
          <w:color w:val="000000"/>
          <w:sz w:val="28"/>
          <w:szCs w:val="28"/>
        </w:rPr>
        <w:t xml:space="preserve"> задания: фото с выполненным зад</w:t>
      </w:r>
      <w:r w:rsidRPr="00470C50">
        <w:rPr>
          <w:color w:val="000000"/>
          <w:sz w:val="28"/>
          <w:szCs w:val="28"/>
        </w:rPr>
        <w:t>анием</w:t>
      </w:r>
    </w:p>
    <w:p w:rsidR="000D7277" w:rsidRPr="00470C50" w:rsidRDefault="000D7277" w:rsidP="000D7277">
      <w:pPr>
        <w:pStyle w:val="a3"/>
        <w:rPr>
          <w:color w:val="000000"/>
          <w:sz w:val="28"/>
          <w:szCs w:val="28"/>
        </w:rPr>
      </w:pPr>
      <w:r w:rsidRPr="00470C50">
        <w:rPr>
          <w:color w:val="000000"/>
          <w:sz w:val="28"/>
          <w:szCs w:val="28"/>
        </w:rPr>
        <w:t>Срок выполнения задания 10.11.21г.</w:t>
      </w:r>
    </w:p>
    <w:p w:rsidR="000D7277" w:rsidRPr="00470C50" w:rsidRDefault="000D7277" w:rsidP="000D7277">
      <w:pPr>
        <w:rPr>
          <w:rFonts w:ascii="Times New Roman" w:hAnsi="Times New Roman" w:cs="Times New Roman"/>
          <w:sz w:val="28"/>
          <w:szCs w:val="28"/>
        </w:rPr>
      </w:pPr>
      <w:r w:rsidRPr="00470C50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отчета: </w:t>
      </w:r>
      <w:hyperlink r:id="rId6" w:history="1">
        <w:r w:rsidRPr="00470C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natasha</w:t>
        </w:r>
        <w:r w:rsidRPr="00470C50">
          <w:rPr>
            <w:rStyle w:val="a4"/>
            <w:rFonts w:ascii="Times New Roman" w:hAnsi="Times New Roman" w:cs="Times New Roman"/>
            <w:sz w:val="28"/>
            <w:szCs w:val="28"/>
          </w:rPr>
          <w:t>141191@</w:t>
        </w:r>
        <w:r w:rsidRPr="00470C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70C5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70C5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70C50">
        <w:rPr>
          <w:rStyle w:val="a4"/>
          <w:rFonts w:ascii="Times New Roman" w:hAnsi="Times New Roman" w:cs="Times New Roman"/>
          <w:sz w:val="28"/>
          <w:szCs w:val="28"/>
        </w:rPr>
        <w:t xml:space="preserve"> (ВСЕ С МАЛЕНЬКОЙ И БЕЗ ПРОБЕЛОВ)</w:t>
      </w:r>
    </w:p>
    <w:p w:rsidR="000D7277" w:rsidRPr="00724F4E" w:rsidRDefault="000D7277" w:rsidP="000D7277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70C50">
        <w:rPr>
          <w:rFonts w:ascii="Times New Roman" w:hAnsi="Times New Roman" w:cs="Times New Roman"/>
          <w:sz w:val="28"/>
          <w:szCs w:val="28"/>
        </w:rPr>
        <w:t xml:space="preserve"> Указываем </w:t>
      </w:r>
      <w:r w:rsidRPr="00724F4E">
        <w:rPr>
          <w:rFonts w:ascii="Times New Roman" w:hAnsi="Times New Roman" w:cs="Times New Roman"/>
          <w:color w:val="FF0000"/>
          <w:sz w:val="28"/>
          <w:szCs w:val="28"/>
          <w:u w:val="single"/>
        </w:rPr>
        <w:t>ФИ</w:t>
      </w:r>
      <w:proofErr w:type="gramStart"/>
      <w:r w:rsidRPr="00724F4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., </w:t>
      </w:r>
      <w:proofErr w:type="gramEnd"/>
      <w:r w:rsidRPr="00724F4E">
        <w:rPr>
          <w:rFonts w:ascii="Times New Roman" w:hAnsi="Times New Roman" w:cs="Times New Roman"/>
          <w:color w:val="FF0000"/>
          <w:sz w:val="28"/>
          <w:szCs w:val="28"/>
          <w:u w:val="single"/>
        </w:rPr>
        <w:t>группу, тему, дату!</w:t>
      </w:r>
    </w:p>
    <w:p w:rsidR="000D7277" w:rsidRPr="00470C50" w:rsidRDefault="000D7277" w:rsidP="000D7277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0D7277" w:rsidRPr="000D7277" w:rsidRDefault="000D7277" w:rsidP="000D7277">
      <w:pPr>
        <w:pStyle w:val="a5"/>
        <w:ind w:left="786"/>
        <w:rPr>
          <w:sz w:val="28"/>
          <w:szCs w:val="28"/>
        </w:rPr>
      </w:pPr>
    </w:p>
    <w:p w:rsidR="00B05A6E" w:rsidRDefault="00B05A6E"/>
    <w:sectPr w:rsidR="00B05A6E" w:rsidSect="00B0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3E7"/>
    <w:multiLevelType w:val="multilevel"/>
    <w:tmpl w:val="A4A6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E5C1C"/>
    <w:multiLevelType w:val="multilevel"/>
    <w:tmpl w:val="7846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A5F3A"/>
    <w:multiLevelType w:val="multilevel"/>
    <w:tmpl w:val="E730B6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4A8"/>
    <w:rsid w:val="000D7277"/>
    <w:rsid w:val="00470C50"/>
    <w:rsid w:val="00724F4E"/>
    <w:rsid w:val="007274A8"/>
    <w:rsid w:val="00B0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74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7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ha141191@mail.ru" TargetMode="External"/><Relationship Id="rId5" Type="http://schemas.openxmlformats.org/officeDocument/2006/relationships/hyperlink" Target="http://www.gks.ru/wps/wcm/connect/rosstat_main/rosstat/ru/statistics/ftra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1</cp:revision>
  <dcterms:created xsi:type="dcterms:W3CDTF">2021-11-09T07:28:00Z</dcterms:created>
  <dcterms:modified xsi:type="dcterms:W3CDTF">2021-11-09T08:00:00Z</dcterms:modified>
</cp:coreProperties>
</file>