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A" w:rsidRDefault="00302D1A" w:rsidP="00302D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Св-21 26.11.2021 (35)</w:t>
      </w:r>
    </w:p>
    <w:p w:rsidR="00302D1A" w:rsidRDefault="00302D1A" w:rsidP="00302D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302D1A" w:rsidRDefault="00302D1A" w:rsidP="00302D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 Обеспечение военной безопасности государства</w:t>
      </w:r>
    </w:p>
    <w:p w:rsidR="00302D1A" w:rsidRDefault="00302D1A" w:rsidP="00302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35    </w:t>
      </w:r>
      <w:r w:rsidRPr="00302D1A">
        <w:rPr>
          <w:rFonts w:ascii="Times New Roman" w:hAnsi="Times New Roman" w:cs="Times New Roman"/>
          <w:b/>
          <w:sz w:val="24"/>
          <w:szCs w:val="24"/>
        </w:rPr>
        <w:t>Международная (миротворческая) деятельность Вооружённых Сил Российской Федерации</w:t>
      </w:r>
    </w:p>
    <w:p w:rsidR="00966D54" w:rsidRDefault="00966D54" w:rsidP="00302D1A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(следующее занятие – зачет)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В основные задачи Российской Федерации по сдерживанию и предотвращению военных конфликтов входит участие в международной миротворческой деятельности, в том числе под эгидой ООН и в рамках взаимодействия с международными (региональными) организациями.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национальных интересов государства предполагает, что Вооружённые Силы Российской Федерации должны обеспечивать надёжную защиту страны. Одновременно Вооружённые Силы должны обеспечивать осуществление Российской Федерацией миротворческой деятельности как самостоятельно, так и во взаимодействии с международными организациями.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Военной доктрине Российской Федерации (2010), указывается, что в задачи военно-политического сотрудничества Российской Федерации входит развитие отношений с международными организациями по предотвращению конфликтных ситуаций, сохранению и укреплению мира в различных регионах, в том числе с участием российских воинских контингентов в миротворческих операциях.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миротворческих операций по мандату ООН или по мандату СНГ Российская Федерация предоставляет воинские контингента в порядке, установленном федеральным законодательством и международными договорами Российской Федерации.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Вооружённые Силы руководством страны рассматриваются как фактор сдерживания, как крайнее средство, применяемое в случаях, когда использование мирных средств не привело к ликвидации военной угрозы интересам страны. Выполнение международных обязательств России по участию в миротворческих операциях рассматривается как новая задача Вооружённых Сил по поддержанию мира.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военнослужащие из миротворческих подразделений Вооружённых Сил Российской Федерации выполняли задачи по поддержанию мира и безопасности в нескольких регионах, в том числе в Сьерра-Леоне, в Приднестровском регионе Республики Молдова, в Абхазии и Южной Осетии. Например, на территории Абхазии российские миротворцы проводили разминирование территории, восстанавливали объекты жизнеобеспечения населения, проверяли техническое состояние железной дороги, а также ремонтировали автомобильные дороги. Российские медики-миротворцы оказывали неоднократную существенную помощь представителям местного населения.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воинские формирования Вооруженных Сил Российской Федерации принимают участие в миротворческих операциях ООН в Либерии и Бурунди.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военнослужащих Российской армии к участию в операциях по поддержанию международного мира и безопасности сформирована 15-я отдельная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мотострелковая бригада. Её бойцы могут входить в состав миротворческих контингентов по решению Президента Российской Федерации и в интересах Содружества Независимых Государств, ООН, ОБСЕ, Совета Россия-НАТО и, при необходимости, Шанхайской организации сотрудничества.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органов управления, воинских частей и подразделений специального воинского контингента осуществляется на добровольной основе по предварительному (конкурсному) отбору военнослужащих, проходящих военную службу по контракту. Подготовка и оснащение миротворческих сил производится за счёт средств федерального бюджета, выделяемых на оборону.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деятельность Вооружённых Сил Российской Федерации включает в себя также проведение совместных учений, дружественные визиты и другие мероприятия, направленные на упрочение общего мира и взаимопонимания.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службы в составе специального воинского контингента военнослужащие пользуются статусом, привилегиями и иммунитетом, которые предоставляются персоналу ООН при проведении операций по поддержанию мира в соответствии с Конвенцией о привилегиях и иммунитетах Объединённых Наций, принятой Генеральной Ассамблеей ООН 13 февраля 1996 г.. Конвенцией о безопасности ООН от 9 декабря 1994 г., Протоколом о статусе Групп военных наблюдателей и Коллективных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по поддержанию мира в СНГ от 15 мая 1992 г.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 — участниками СНГ заключено Соглашение о подготовке и обучении военного и гражданского персонала для участия в коллективных миротворческих операциях, определён порядок подготовки и обучения и утверждены программы подготовки всех категорий военного и гражданского персонала, выделяемого в состав коллективных сил по поддержанию мира.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задач на территориях стран СНГ личный состав обеспечивается всеми видами довольствия по нормам, установленным в Вооружённых Силах Российской Федерации.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2009 г. в Белоруссии прошли российско-белорусские военные учения «Запад-2009».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маневрах было задействовано более 200 танков, более 100 единиц самолетов и вертолетов и более 12 тыс. военнослужащих. С российской стороны приняли участие подразделения и части Московского военного округа. Балтийского флота, командование ВВС и ПВО. С белорусской стороны были задействованы как военнослужащие, так и сотрудники других силовых ведомств.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сценарию учений, на Белоруссию нападал некий условный противник, а Россия помогала отразить нападение.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302D1A" w:rsidRDefault="00302D1A" w:rsidP="00302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своему участию в миротворческих операциях Российская Федерация способствует предотвращению кризисных ситуаций на стадии их зарождения.</w:t>
      </w:r>
    </w:p>
    <w:p w:rsidR="00302D1A" w:rsidRDefault="00302D1A" w:rsidP="00302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сформирован специальный воинский контингент миротворцев.</w:t>
      </w:r>
    </w:p>
    <w:p w:rsidR="00302D1A" w:rsidRDefault="00302D1A" w:rsidP="00302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деятельность Вооружённых Сил Российской Федерации включает мероприятия, направленные на упрочение общего мира и взаимопонимания.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302D1A" w:rsidRDefault="00302D1A" w:rsidP="00302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значение и роль международной деятельности Вооружённых Сил России?</w:t>
      </w:r>
      <w:proofErr w:type="gramEnd"/>
    </w:p>
    <w:p w:rsidR="00302D1A" w:rsidRDefault="00302D1A" w:rsidP="00302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существует правовая база для проведения миротворческой деятельности Вооружённых Сил России?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302D1A" w:rsidRDefault="00302D1A" w:rsidP="00302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сообщение на тему «Статус военнослужащего контингента миротворческих сил России».</w:t>
      </w:r>
    </w:p>
    <w:p w:rsidR="00302D1A" w:rsidRDefault="00302D1A" w:rsidP="00302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раздел «Дополнительные материалы», средства массовой информации и материалы Интернета, подготовьте сообщения на одну из тем: «Действия российского миротворческого контингента в Косово (на территории бывшей Югославии)», «Действия российского миротворческого контингента на территории Южной Осетии в августе 2008 г.».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 к § 26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российских миротворцев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Воинский контингент российских миротворцев в зону конфликта в Южной Осетии был введён 9 июля 1992 г.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Дагомысского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Российской Федерацией и Грузией по урегулированию грузино-осетинского конфликта. Общая численность этого контингента составляла более 500 человек.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2008 г. российские миротворцы участвовали в отражении незаконного вторжения на территорию Южной Осетии вооружённых сил Грузии.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Вторжение на территорию Южной Осетии началось утром 9 августа. По местам дислокации наших миротворцев были нанесены прицельные бомбовые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авиаудары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улицы административного центра Южной Осетии - города Цхинвал - ворвались грузинские танки и мотопехота. Силами российских миротворцев и югоосетинских частей было отражено несколько атак агрессора.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было принято решение об оказании помощи миротворцам и гражданам России, проживающим в Южной Осетии, которые подвергались фактическому уничтожению. Силы и средства российских миротворцев были усилены. Миротворческая группировка российских войск провела операцию по пресечению агрессии Грузии против Южной Осетии. Поставленная задача - обеспечить мир в этом регионе — была успешно выполнена.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несёт особую ответственность за сохранение безопасности на пространстве СНГ. В составе Коллективных миротворческих сил в Республике Таджикистан с октября 1993 г. находилась 201-я мотострелковая дивизия Вооружённых Сил Российской Федерации в соответствии с Договором между Российской Федерацией и Республикой Таджикистан. Общая численность данного контингента составляла более б тыс. человек. Российские миротворцы также принимали участие на основании соответствующего соглашения в мирном урегулировании вооружённого конфликта на территории Приднестровской Молдавской республики.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11 июня 1999 г. российские миротворцы находились на территории автономного края Косово (Югославия), где в конце 90-х гг. возникло серьёзное вооружённое противостояние между сербами и албанцами. Численность российского контингента составляла 3600 человек. Российские миротворцы находились в Косово до 1 августа 2003 г. Отдельный сектор, занимаемый россиянами в Косово, уравнивал Российскую Федерацию в правах при решении данного межнационального конфликта с пятью ведущими странами НАТО (США, Великобритания, Германия, Франция, Италия).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африканской республике Сьерра-Леоне в 2000-2005 гг. находился российский миротворческий контингент для авиационного обеспечения мисс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Численность контингента составляла 115 человек.</w:t>
      </w:r>
    </w:p>
    <w:p w:rsidR="00302D1A" w:rsidRP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самоподготовку:</w:t>
      </w:r>
    </w:p>
    <w:p w:rsidR="00302D1A" w:rsidRDefault="00302D1A" w:rsidP="00302D1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31.11.2021 предоставить на электронную почту все материалы по домашним заданиям по предыдущим темам</w:t>
      </w:r>
    </w:p>
    <w:p w:rsidR="00302D1A" w:rsidRPr="00302D1A" w:rsidRDefault="00302D1A" w:rsidP="00302D1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проведению зачета по всем темам ОБЖ</w:t>
      </w:r>
    </w:p>
    <w:p w:rsidR="00302D1A" w:rsidRDefault="00302D1A" w:rsidP="0030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1A" w:rsidRDefault="00302D1A" w:rsidP="00302D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5DC" w:rsidRDefault="00E465DC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EB5"/>
    <w:multiLevelType w:val="multilevel"/>
    <w:tmpl w:val="D952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C240E"/>
    <w:multiLevelType w:val="multilevel"/>
    <w:tmpl w:val="E8B0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71A09"/>
    <w:multiLevelType w:val="multilevel"/>
    <w:tmpl w:val="0C7E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2D1A"/>
    <w:rsid w:val="00263AB2"/>
    <w:rsid w:val="00302D1A"/>
    <w:rsid w:val="00966D54"/>
    <w:rsid w:val="00E465DC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A"/>
  </w:style>
  <w:style w:type="paragraph" w:styleId="1">
    <w:name w:val="heading 1"/>
    <w:basedOn w:val="a"/>
    <w:link w:val="10"/>
    <w:uiPriority w:val="9"/>
    <w:qFormat/>
    <w:rsid w:val="0030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0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1336</Words>
  <Characters>7616</Characters>
  <Application>Microsoft Office Word</Application>
  <DocSecurity>0</DocSecurity>
  <Lines>63</Lines>
  <Paragraphs>17</Paragraphs>
  <ScaleCrop>false</ScaleCrop>
  <Company>Grizli777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2021-11-25T12:50:00Z</dcterms:created>
  <dcterms:modified xsi:type="dcterms:W3CDTF">2021-11-25T12:58:00Z</dcterms:modified>
</cp:coreProperties>
</file>