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90302E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Дата:14</w:t>
      </w:r>
      <w:r w:rsidR="005F7CD4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794F4D">
        <w:rPr>
          <w:color w:val="000000"/>
          <w:sz w:val="28"/>
          <w:szCs w:val="28"/>
        </w:rPr>
        <w:t>Эм</w:t>
      </w:r>
      <w:r w:rsidRPr="0031678D">
        <w:rPr>
          <w:color w:val="000000"/>
          <w:sz w:val="28"/>
          <w:szCs w:val="28"/>
        </w:rPr>
        <w:t>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5F7CD4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90302E" w:rsidRPr="0090302E" w:rsidRDefault="0031678D" w:rsidP="0090302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r w:rsidRPr="0090302E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90302E" w:rsidRPr="009030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Особенности современного мира</w:t>
      </w:r>
    </w:p>
    <w:p w:rsidR="00C72CBB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  <w:r w:rsidRPr="0090302E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2E">
        <w:rPr>
          <w:rFonts w:ascii="Times New Roman" w:hAnsi="Times New Roman" w:cs="Times New Roman"/>
          <w:sz w:val="28"/>
          <w:szCs w:val="28"/>
        </w:rPr>
        <w:t>читаем лекцию, отвечаем на вопросы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обществознании существуют две точки зрения на проблемы будущего существования и развития общества.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точку зрения можно назвать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оптимистической.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мнению немецкого философа и социолога Карла Ясперса (1883—1969), в будущем человечество ждет единство мира, свободное общение (прежде всего в сфере духа), преобразование души человека, преодоление насилия.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оптимистическим прогнозам противостоит вторая точка зрения —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пессимистическая.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Немецкий философ и культуролог Освальд Шпенглер (1880 —1936) предсказал скорый упадок западноевропейской культуры, кризис и гибель человеческой цивилизации.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социологи выделяют следующие особенности развития современного мира.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Единство и целостность человечества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социальной общности. В современном мире человек все более осознает свою тесную связь со всей цивилизацией. Этому осознанию способствуют: всеохватывающий характер научно-технического прогресса; процесс интернационализации мировых экономических отношений, а также средств массовой информации и коммуникации; возникновение глобальных проблем человечества.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Переход к информационному обществу,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изменяющий перспективы развития цивилизации. Постепенно в современном обществе происходит переориентация с технического и индустриального факторов на фактор человеческий, личностный, в той или иной степени связанный с накоплением и использованием информации.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Многообразие форм современной цивилизации.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Человечество реализует себя в разнообразных типах обществ, этнических общностей, культурных пространств, религиозных верований, духовных традиций.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Противоречивость современного мира.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противоречий современного мира является своеобразным отражением его многообразия, часть порождена накопившимися проблемами. Среди этих проблем — противоречия между человеком и природой, государством и личностью, сильными и слабыми странами, возможностями и потребностями человечества в природных, материальных, энергетических ресурсах.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особенностью современного мира является проявление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разумного характера человеческой цивилизации.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обществоведы все чаще говорят о формировании особого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пространства тревог современности.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пространство, по мнению социолога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Энтони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(1938), составляют, во-первых, анонимные социальные связи. Общественные отношения становятся непонятными для основной массы населения. Люди чувствуют, что зависят </w:t>
      </w:r>
      <w:proofErr w:type="gram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друг</w:t>
      </w:r>
      <w:proofErr w:type="gram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друга, а от анонимных сил (например, курса американского доллара). Во-вторых, неопределенность и усложнение повседневной жизни человека порой приводят к кризисным ситуациям. Человек не уверен в завтрашнем дне, он «бежит от проблем». Жизнь становится вечно меняющейся, мобильной.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 особенностей и тревог современного мира ученые определяют </w:t>
      </w:r>
      <w:r w:rsidRPr="009030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 тенденции и перспективы</w:t>
      </w: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развития в начале XXI в. Среди них: сохранение глобальных процессов в социальных изменениях; нарастание индивидуальных тенденций в обществе, возрастание роли личности; развитие открытых форм общества, восстановление утраченного диалога общества и природы; углубление системности, комплексности, взаимосвязанности развития экономической, социальной, политической и духовной сфер общества;</w:t>
      </w:r>
      <w:proofErr w:type="gram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толерантности, взаимной терпимости в отношениях между государствами и странами; сознательный отказ от единообразия как цели социальных изменений; преодоление антагонизма между общечеловеческими, групповыми и индивидуальными целями общественного развития.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Различаются ли траектории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цивилизационного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культурного развития человечества?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Можно ли считать формационный подход К. Маркса «столбовой дорогой развития человечества»?</w:t>
      </w:r>
    </w:p>
    <w:p w:rsidR="0090302E" w:rsidRPr="0090302E" w:rsidRDefault="0090302E" w:rsidP="009030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Является ли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человечества следствием</w:t>
      </w:r>
    </w:p>
    <w:p w:rsidR="0090302E" w:rsidRPr="0090302E" w:rsidRDefault="0090302E" w:rsidP="0090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многообразия?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каким типом цивилизации связаны сегодня перспективы развития человечества?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Есть ли будущее у природных сообществ?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Ограничено ли пространство тревог современности, о котором пишет социолог Э. </w:t>
      </w:r>
      <w:proofErr w:type="spellStart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Еидденс</w:t>
      </w:r>
      <w:proofErr w:type="spellEnd"/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0302E" w:rsidRPr="0090302E" w:rsidRDefault="0090302E" w:rsidP="009030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2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чем конкретно выражается нарастание индивидуальных тенденций общественной жизни?</w:t>
      </w:r>
    </w:p>
    <w:p w:rsidR="00C72CBB" w:rsidRPr="0090302E" w:rsidRDefault="00C72CBB" w:rsidP="00C72CBB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8"/>
          <w:szCs w:val="28"/>
        </w:rPr>
      </w:pPr>
    </w:p>
    <w:p w:rsidR="0031678D" w:rsidRPr="00485A28" w:rsidRDefault="00F404EC" w:rsidP="00485A28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F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678D" w:rsidRPr="00485A28">
        <w:rPr>
          <w:rFonts w:ascii="Times New Roman" w:hAnsi="Times New Roman" w:cs="Times New Roman"/>
          <w:b/>
          <w:sz w:val="28"/>
          <w:szCs w:val="28"/>
        </w:rPr>
        <w:t>Форма отчета</w:t>
      </w:r>
      <w:r w:rsidR="0031678D" w:rsidRPr="00485A28">
        <w:rPr>
          <w:rFonts w:ascii="Times New Roman" w:hAnsi="Times New Roman" w:cs="Times New Roman"/>
          <w:sz w:val="28"/>
          <w:szCs w:val="28"/>
        </w:rPr>
        <w:t>: фото выполненного задания</w:t>
      </w:r>
    </w:p>
    <w:p w:rsidR="0031678D" w:rsidRPr="00904F68" w:rsidRDefault="0090302E" w:rsidP="0031678D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выполнения:16</w:t>
      </w:r>
      <w:r w:rsidR="005F7CD4" w:rsidRPr="00904F68">
        <w:rPr>
          <w:sz w:val="28"/>
          <w:szCs w:val="28"/>
        </w:rPr>
        <w:t>.02.22</w:t>
      </w:r>
    </w:p>
    <w:p w:rsidR="0031678D" w:rsidRPr="00904F68" w:rsidRDefault="0031678D" w:rsidP="0031678D">
      <w:pPr>
        <w:pStyle w:val="a3"/>
        <w:rPr>
          <w:sz w:val="28"/>
          <w:szCs w:val="28"/>
        </w:rPr>
      </w:pPr>
      <w:r w:rsidRPr="00904F68">
        <w:rPr>
          <w:sz w:val="28"/>
          <w:szCs w:val="28"/>
        </w:rPr>
        <w:t>Получатель отчета: 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52A"/>
    <w:multiLevelType w:val="multilevel"/>
    <w:tmpl w:val="B770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34358"/>
    <w:multiLevelType w:val="multilevel"/>
    <w:tmpl w:val="AB6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2D28"/>
    <w:multiLevelType w:val="multilevel"/>
    <w:tmpl w:val="233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DC5806"/>
    <w:multiLevelType w:val="multilevel"/>
    <w:tmpl w:val="337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A35F60"/>
    <w:multiLevelType w:val="multilevel"/>
    <w:tmpl w:val="74C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16F63"/>
    <w:multiLevelType w:val="multilevel"/>
    <w:tmpl w:val="EBB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607B3"/>
    <w:multiLevelType w:val="multilevel"/>
    <w:tmpl w:val="297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294581"/>
    <w:rsid w:val="0031678D"/>
    <w:rsid w:val="00485A28"/>
    <w:rsid w:val="004A766E"/>
    <w:rsid w:val="005F7CD4"/>
    <w:rsid w:val="006004A9"/>
    <w:rsid w:val="00794F4D"/>
    <w:rsid w:val="00852847"/>
    <w:rsid w:val="008923A1"/>
    <w:rsid w:val="008A75FF"/>
    <w:rsid w:val="00902BA1"/>
    <w:rsid w:val="0090302E"/>
    <w:rsid w:val="00904F68"/>
    <w:rsid w:val="00AF7511"/>
    <w:rsid w:val="00B37A3B"/>
    <w:rsid w:val="00BE2EC3"/>
    <w:rsid w:val="00C56DF2"/>
    <w:rsid w:val="00C72CBB"/>
    <w:rsid w:val="00CA534C"/>
    <w:rsid w:val="00E14410"/>
    <w:rsid w:val="00E76F6F"/>
    <w:rsid w:val="00F35D01"/>
    <w:rsid w:val="00F404EC"/>
    <w:rsid w:val="00F67781"/>
    <w:rsid w:val="00F83F5E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1">
    <w:name w:val="heading 1"/>
    <w:basedOn w:val="a"/>
    <w:link w:val="10"/>
    <w:uiPriority w:val="9"/>
    <w:qFormat/>
    <w:rsid w:val="00904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904F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4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4F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card">
    <w:name w:val="vcard"/>
    <w:basedOn w:val="a0"/>
    <w:rsid w:val="00904F68"/>
  </w:style>
  <w:style w:type="character" w:customStyle="1" w:styleId="fn">
    <w:name w:val="fn"/>
    <w:basedOn w:val="a0"/>
    <w:rsid w:val="00904F68"/>
  </w:style>
  <w:style w:type="character" w:styleId="a4">
    <w:name w:val="Hyperlink"/>
    <w:basedOn w:val="a0"/>
    <w:uiPriority w:val="99"/>
    <w:semiHidden/>
    <w:unhideWhenUsed/>
    <w:rsid w:val="00904F68"/>
    <w:rPr>
      <w:color w:val="0000FF"/>
      <w:u w:val="single"/>
    </w:rPr>
  </w:style>
  <w:style w:type="character" w:customStyle="1" w:styleId="thetags">
    <w:name w:val="thetags"/>
    <w:basedOn w:val="a0"/>
    <w:rsid w:val="00904F68"/>
  </w:style>
  <w:style w:type="paragraph" w:customStyle="1" w:styleId="podzagolovok">
    <w:name w:val="podzagolovok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4F68"/>
    <w:rPr>
      <w:b/>
      <w:bCs/>
    </w:rPr>
  </w:style>
  <w:style w:type="character" w:styleId="a6">
    <w:name w:val="Emphasis"/>
    <w:basedOn w:val="a0"/>
    <w:uiPriority w:val="20"/>
    <w:qFormat/>
    <w:rsid w:val="00904F68"/>
    <w:rPr>
      <w:i/>
      <w:iCs/>
    </w:rPr>
  </w:style>
  <w:style w:type="paragraph" w:customStyle="1" w:styleId="sertxt">
    <w:name w:val="sertxt"/>
    <w:basedOn w:val="a"/>
    <w:rsid w:val="0090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581">
          <w:marLeft w:val="0"/>
          <w:marRight w:val="0"/>
          <w:marTop w:val="0"/>
          <w:marBottom w:val="0"/>
          <w:divBdr>
            <w:top w:val="single" w:sz="48" w:space="6" w:color="122746"/>
            <w:left w:val="none" w:sz="0" w:space="0" w:color="auto"/>
            <w:bottom w:val="single" w:sz="48" w:space="12" w:color="A95110"/>
            <w:right w:val="none" w:sz="0" w:space="0" w:color="auto"/>
          </w:divBdr>
          <w:divsChild>
            <w:div w:id="15895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3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41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4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0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686">
                  <w:marLeft w:val="0"/>
                  <w:marRight w:val="0"/>
                  <w:marTop w:val="48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9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9604">
              <w:marLeft w:val="0"/>
              <w:marRight w:val="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7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12</cp:revision>
  <dcterms:created xsi:type="dcterms:W3CDTF">2021-11-10T14:33:00Z</dcterms:created>
  <dcterms:modified xsi:type="dcterms:W3CDTF">2022-02-14T05:31:00Z</dcterms:modified>
</cp:coreProperties>
</file>