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6E" w:rsidRDefault="006F5D6E" w:rsidP="006F5D6E">
      <w:pPr>
        <w:ind w:left="5103"/>
        <w:rPr>
          <w:b/>
          <w:sz w:val="28"/>
          <w:szCs w:val="28"/>
        </w:rPr>
      </w:pPr>
      <w:r>
        <w:rPr>
          <w:b/>
          <w:sz w:val="28"/>
          <w:szCs w:val="28"/>
        </w:rPr>
        <w:t xml:space="preserve">Приложение </w:t>
      </w:r>
    </w:p>
    <w:p w:rsidR="006F5D6E" w:rsidRDefault="006F5D6E" w:rsidP="006F5D6E">
      <w:pPr>
        <w:ind w:left="5103"/>
        <w:rPr>
          <w:sz w:val="28"/>
          <w:szCs w:val="28"/>
        </w:rPr>
      </w:pPr>
      <w:r>
        <w:rPr>
          <w:sz w:val="28"/>
          <w:szCs w:val="28"/>
        </w:rPr>
        <w:t xml:space="preserve">к программе СПО 18.02.05 Производство тугоплавких неметаллических </w:t>
      </w:r>
    </w:p>
    <w:p w:rsidR="006F5D6E" w:rsidRDefault="006F5D6E" w:rsidP="006F5D6E">
      <w:pPr>
        <w:ind w:left="5103"/>
        <w:rPr>
          <w:sz w:val="28"/>
          <w:szCs w:val="28"/>
        </w:rPr>
      </w:pPr>
      <w:r>
        <w:rPr>
          <w:sz w:val="28"/>
          <w:szCs w:val="28"/>
        </w:rPr>
        <w:t>и силикатных материалов и изделий</w:t>
      </w:r>
    </w:p>
    <w:p w:rsidR="006F5D6E" w:rsidRDefault="006F5D6E" w:rsidP="006F5D6E">
      <w:pPr>
        <w:ind w:left="5103"/>
        <w:rPr>
          <w:b/>
          <w:sz w:val="28"/>
          <w:szCs w:val="28"/>
        </w:rPr>
      </w:pPr>
    </w:p>
    <w:p w:rsidR="006F5D6E" w:rsidRDefault="006F5D6E" w:rsidP="006F5D6E">
      <w:pPr>
        <w:widowControl w:val="0"/>
        <w:jc w:val="center"/>
        <w:rPr>
          <w:caps/>
          <w:sz w:val="28"/>
          <w:szCs w:val="28"/>
        </w:rPr>
      </w:pPr>
      <w:r>
        <w:rPr>
          <w:caps/>
          <w:sz w:val="28"/>
          <w:szCs w:val="28"/>
        </w:rPr>
        <w:t>МИНИСТЕРСТВО ОБРАЗОВАНИЯ И МОЛОДЕЖНОЙ ПОЛИТИКИ Свердловской области</w:t>
      </w:r>
    </w:p>
    <w:p w:rsidR="006F5D6E" w:rsidRDefault="006F5D6E" w:rsidP="006F5D6E">
      <w:pPr>
        <w:widowControl w:val="0"/>
        <w:jc w:val="center"/>
        <w:rPr>
          <w:caps/>
          <w:sz w:val="28"/>
          <w:szCs w:val="28"/>
        </w:rPr>
      </w:pPr>
    </w:p>
    <w:p w:rsidR="006F5D6E" w:rsidRDefault="006F5D6E" w:rsidP="006F5D6E">
      <w:pPr>
        <w:widowControl w:val="0"/>
        <w:jc w:val="center"/>
        <w:rPr>
          <w:b/>
          <w:caps/>
          <w:sz w:val="28"/>
          <w:szCs w:val="28"/>
        </w:rPr>
      </w:pPr>
      <w:r>
        <w:rPr>
          <w:b/>
          <w:caps/>
          <w:sz w:val="28"/>
          <w:szCs w:val="28"/>
        </w:rPr>
        <w:t xml:space="preserve">ГОсударственное АВТОНОМНОЕ профессиональноЕ </w:t>
      </w:r>
    </w:p>
    <w:p w:rsidR="006F5D6E" w:rsidRDefault="006F5D6E" w:rsidP="006F5D6E">
      <w:pPr>
        <w:widowControl w:val="0"/>
        <w:jc w:val="center"/>
        <w:rPr>
          <w:b/>
          <w:caps/>
          <w:sz w:val="28"/>
          <w:szCs w:val="28"/>
        </w:rPr>
      </w:pPr>
      <w:r>
        <w:rPr>
          <w:b/>
          <w:caps/>
          <w:sz w:val="28"/>
          <w:szCs w:val="28"/>
        </w:rPr>
        <w:t>образовательное учреждение Свердловской области</w:t>
      </w:r>
    </w:p>
    <w:p w:rsidR="006F5D6E" w:rsidRDefault="006F5D6E" w:rsidP="006F5D6E">
      <w:pPr>
        <w:jc w:val="center"/>
        <w:rPr>
          <w:b/>
          <w:sz w:val="28"/>
          <w:szCs w:val="28"/>
        </w:rPr>
      </w:pPr>
      <w:r>
        <w:rPr>
          <w:b/>
          <w:caps/>
          <w:sz w:val="28"/>
          <w:szCs w:val="28"/>
        </w:rPr>
        <w:t>«Богдановичский политехникум»</w:t>
      </w:r>
    </w:p>
    <w:p w:rsidR="00BA2641" w:rsidRDefault="00BA2641" w:rsidP="00BA2641">
      <w:pPr>
        <w:rPr>
          <w:sz w:val="28"/>
          <w:szCs w:val="28"/>
        </w:rPr>
      </w:pPr>
    </w:p>
    <w:p w:rsidR="005D6F35" w:rsidRDefault="00A349A2" w:rsidP="00BA2641">
      <w:pPr>
        <w:rPr>
          <w:sz w:val="28"/>
          <w:szCs w:val="28"/>
        </w:rPr>
      </w:pPr>
      <w:r>
        <w:rPr>
          <w:noProof/>
          <w:sz w:val="28"/>
          <w:szCs w:val="28"/>
        </w:rPr>
        <w:drawing>
          <wp:anchor distT="0" distB="0" distL="114300" distR="114300" simplePos="0" relativeHeight="251661312" behindDoc="0" locked="0" layoutInCell="1" allowOverlap="1" wp14:anchorId="3CE8BBF9" wp14:editId="478021D6">
            <wp:simplePos x="0" y="0"/>
            <wp:positionH relativeFrom="margin">
              <wp:posOffset>2628265</wp:posOffset>
            </wp:positionH>
            <wp:positionV relativeFrom="margin">
              <wp:posOffset>2707640</wp:posOffset>
            </wp:positionV>
            <wp:extent cx="3653155" cy="17449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6766" b="8469"/>
                    <a:stretch>
                      <a:fillRect/>
                    </a:stretch>
                  </pic:blipFill>
                  <pic:spPr bwMode="auto">
                    <a:xfrm>
                      <a:off x="0" y="0"/>
                      <a:ext cx="365315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169F" w:rsidRDefault="0070169F" w:rsidP="006F5D6E">
      <w:pPr>
        <w:jc w:val="center"/>
        <w:rPr>
          <w:sz w:val="28"/>
          <w:szCs w:val="28"/>
        </w:rPr>
      </w:pPr>
    </w:p>
    <w:p w:rsidR="00A349A2" w:rsidRDefault="00A349A2" w:rsidP="006F5D6E">
      <w:pPr>
        <w:jc w:val="center"/>
        <w:rPr>
          <w:sz w:val="28"/>
          <w:szCs w:val="28"/>
        </w:rPr>
      </w:pPr>
    </w:p>
    <w:p w:rsidR="00A349A2" w:rsidRDefault="00A349A2" w:rsidP="006F5D6E">
      <w:pPr>
        <w:jc w:val="center"/>
        <w:rPr>
          <w:sz w:val="28"/>
          <w:szCs w:val="28"/>
        </w:rPr>
      </w:pPr>
    </w:p>
    <w:p w:rsidR="00A349A2" w:rsidRDefault="00A349A2" w:rsidP="006F5D6E">
      <w:pPr>
        <w:jc w:val="center"/>
        <w:rPr>
          <w:sz w:val="28"/>
          <w:szCs w:val="28"/>
        </w:rPr>
      </w:pPr>
    </w:p>
    <w:p w:rsidR="00A349A2" w:rsidRDefault="00A349A2" w:rsidP="006F5D6E">
      <w:pPr>
        <w:jc w:val="center"/>
        <w:rPr>
          <w:sz w:val="28"/>
          <w:szCs w:val="28"/>
        </w:rPr>
      </w:pPr>
    </w:p>
    <w:p w:rsidR="00A349A2" w:rsidRDefault="00A349A2" w:rsidP="006F5D6E">
      <w:pPr>
        <w:jc w:val="center"/>
        <w:rPr>
          <w:sz w:val="28"/>
          <w:szCs w:val="28"/>
        </w:rPr>
      </w:pPr>
    </w:p>
    <w:p w:rsidR="0070169F" w:rsidRDefault="0070169F" w:rsidP="006F5D6E">
      <w:pPr>
        <w:jc w:val="center"/>
        <w:rPr>
          <w:sz w:val="28"/>
          <w:szCs w:val="28"/>
        </w:rPr>
      </w:pPr>
    </w:p>
    <w:p w:rsidR="0070169F" w:rsidRDefault="0070169F" w:rsidP="005D6F35">
      <w:pPr>
        <w:rPr>
          <w:sz w:val="28"/>
          <w:szCs w:val="28"/>
        </w:rPr>
      </w:pPr>
    </w:p>
    <w:p w:rsidR="006F5D6E" w:rsidRDefault="006F5D6E" w:rsidP="00BA2641">
      <w:pPr>
        <w:rPr>
          <w:sz w:val="28"/>
          <w:szCs w:val="28"/>
        </w:rPr>
      </w:pPr>
    </w:p>
    <w:p w:rsidR="006F5D6E" w:rsidRDefault="006F5D6E" w:rsidP="006F5D6E">
      <w:pPr>
        <w:jc w:val="center"/>
        <w:rPr>
          <w:b/>
          <w:sz w:val="28"/>
          <w:szCs w:val="28"/>
        </w:rPr>
      </w:pPr>
      <w:r>
        <w:rPr>
          <w:b/>
          <w:sz w:val="28"/>
          <w:szCs w:val="28"/>
        </w:rPr>
        <w:t xml:space="preserve">РАБОЧАЯ ПРОГРАММА </w:t>
      </w:r>
    </w:p>
    <w:p w:rsidR="006F5D6E" w:rsidRDefault="006F5D6E" w:rsidP="006F5D6E">
      <w:pPr>
        <w:jc w:val="center"/>
        <w:rPr>
          <w:b/>
          <w:sz w:val="28"/>
          <w:szCs w:val="28"/>
        </w:rPr>
      </w:pPr>
      <w:r>
        <w:rPr>
          <w:b/>
          <w:sz w:val="28"/>
          <w:szCs w:val="28"/>
        </w:rPr>
        <w:t>УЧЕБНОЙ ДИСЦИПЛИНЫ</w:t>
      </w:r>
    </w:p>
    <w:p w:rsidR="006F5D6E" w:rsidRDefault="006F5D6E" w:rsidP="006F5D6E">
      <w:pPr>
        <w:jc w:val="center"/>
        <w:rPr>
          <w:b/>
          <w:sz w:val="28"/>
          <w:szCs w:val="28"/>
        </w:rPr>
      </w:pPr>
    </w:p>
    <w:p w:rsidR="006F5D6E" w:rsidRDefault="006F5D6E" w:rsidP="006F5D6E">
      <w:pPr>
        <w:jc w:val="center"/>
        <w:rPr>
          <w:sz w:val="28"/>
          <w:szCs w:val="28"/>
        </w:rPr>
      </w:pPr>
      <w:r>
        <w:rPr>
          <w:b/>
          <w:sz w:val="28"/>
          <w:szCs w:val="28"/>
        </w:rPr>
        <w:t>ОП.11 «ОХРАНА ТРУДА»</w:t>
      </w:r>
    </w:p>
    <w:p w:rsidR="006F5D6E" w:rsidRDefault="006F5D6E" w:rsidP="006F5D6E">
      <w:pPr>
        <w:rPr>
          <w:sz w:val="28"/>
          <w:szCs w:val="28"/>
        </w:rPr>
      </w:pPr>
    </w:p>
    <w:p w:rsidR="006F5D6E" w:rsidRDefault="006F5D6E" w:rsidP="006F5D6E">
      <w:pPr>
        <w:rPr>
          <w:sz w:val="28"/>
          <w:szCs w:val="28"/>
        </w:rPr>
      </w:pPr>
    </w:p>
    <w:p w:rsidR="006F5D6E" w:rsidRDefault="006F5D6E" w:rsidP="006F5D6E">
      <w:pPr>
        <w:ind w:right="4819"/>
        <w:rPr>
          <w:bCs/>
          <w:sz w:val="28"/>
          <w:szCs w:val="28"/>
        </w:rPr>
      </w:pPr>
      <w:r>
        <w:rPr>
          <w:b/>
          <w:sz w:val="28"/>
          <w:szCs w:val="28"/>
        </w:rPr>
        <w:t xml:space="preserve">Специальность </w:t>
      </w:r>
      <w:r>
        <w:rPr>
          <w:bCs/>
          <w:sz w:val="28"/>
          <w:szCs w:val="28"/>
        </w:rPr>
        <w:t xml:space="preserve">18.02.05 Производство тугоплавких неметаллических </w:t>
      </w:r>
    </w:p>
    <w:p w:rsidR="006F5D6E" w:rsidRDefault="006F5D6E" w:rsidP="006F5D6E">
      <w:pPr>
        <w:ind w:right="4819"/>
        <w:rPr>
          <w:bCs/>
          <w:sz w:val="28"/>
          <w:szCs w:val="28"/>
        </w:rPr>
      </w:pPr>
      <w:r>
        <w:rPr>
          <w:bCs/>
          <w:sz w:val="28"/>
          <w:szCs w:val="28"/>
        </w:rPr>
        <w:t>и силикатных материалов и изделий</w:t>
      </w:r>
    </w:p>
    <w:p w:rsidR="006F5D6E" w:rsidRDefault="006F5D6E" w:rsidP="006F5D6E">
      <w:pPr>
        <w:ind w:right="4819"/>
        <w:rPr>
          <w:sz w:val="28"/>
          <w:szCs w:val="28"/>
        </w:rPr>
      </w:pPr>
    </w:p>
    <w:p w:rsidR="006F5D6E" w:rsidRDefault="006F5D6E" w:rsidP="006F5D6E">
      <w:pPr>
        <w:rPr>
          <w:b/>
          <w:sz w:val="28"/>
          <w:szCs w:val="28"/>
        </w:rPr>
      </w:pPr>
      <w:r>
        <w:rPr>
          <w:b/>
          <w:sz w:val="28"/>
          <w:szCs w:val="28"/>
        </w:rPr>
        <w:t xml:space="preserve">Форма обучения </w:t>
      </w:r>
      <w:r w:rsidR="00BA2641" w:rsidRPr="00BA2641">
        <w:rPr>
          <w:sz w:val="28"/>
          <w:szCs w:val="28"/>
        </w:rPr>
        <w:t>за</w:t>
      </w:r>
      <w:r>
        <w:rPr>
          <w:sz w:val="28"/>
          <w:szCs w:val="28"/>
        </w:rPr>
        <w:t>очная</w:t>
      </w:r>
    </w:p>
    <w:p w:rsidR="006F5D6E" w:rsidRDefault="006F5D6E" w:rsidP="006F5D6E">
      <w:pPr>
        <w:rPr>
          <w:sz w:val="28"/>
          <w:szCs w:val="28"/>
        </w:rPr>
      </w:pPr>
      <w:r>
        <w:rPr>
          <w:b/>
          <w:bCs/>
          <w:sz w:val="28"/>
          <w:szCs w:val="28"/>
        </w:rPr>
        <w:t>Срок обучения</w:t>
      </w:r>
      <w:r>
        <w:rPr>
          <w:bCs/>
          <w:sz w:val="28"/>
          <w:szCs w:val="28"/>
        </w:rPr>
        <w:t xml:space="preserve"> 3 года 10 месяцев</w:t>
      </w:r>
    </w:p>
    <w:p w:rsidR="006F5D6E" w:rsidRDefault="006F5D6E" w:rsidP="006F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sz w:val="28"/>
          <w:szCs w:val="28"/>
        </w:rPr>
      </w:pPr>
    </w:p>
    <w:p w:rsidR="006F5D6E" w:rsidRDefault="006F5D6E" w:rsidP="006F5D6E">
      <w:pPr>
        <w:jc w:val="center"/>
        <w:rPr>
          <w:b/>
          <w:sz w:val="28"/>
          <w:szCs w:val="24"/>
        </w:rPr>
      </w:pPr>
    </w:p>
    <w:p w:rsidR="005D6F35" w:rsidRDefault="005D6F35" w:rsidP="006F5D6E">
      <w:pPr>
        <w:widowControl w:val="0"/>
        <w:jc w:val="center"/>
        <w:rPr>
          <w:b/>
          <w:sz w:val="28"/>
          <w:szCs w:val="24"/>
        </w:rPr>
      </w:pPr>
    </w:p>
    <w:p w:rsidR="006F5D6E" w:rsidRDefault="006F5D6E" w:rsidP="006F5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F5D6E" w:rsidRDefault="006F5D6E" w:rsidP="006F5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6F5D6E" w:rsidRDefault="006F5D6E" w:rsidP="006F5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A349A2" w:rsidRDefault="00A349A2" w:rsidP="006F5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A349A2" w:rsidRDefault="00A349A2" w:rsidP="006F5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4"/>
        </w:rPr>
      </w:pPr>
    </w:p>
    <w:p w:rsidR="006F5D6E" w:rsidRDefault="006F5D6E" w:rsidP="006F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 w:val="20"/>
          <w:szCs w:val="20"/>
        </w:rPr>
      </w:pPr>
    </w:p>
    <w:p w:rsidR="006F5D6E" w:rsidRDefault="006F5D6E" w:rsidP="006F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2024</w:t>
      </w:r>
    </w:p>
    <w:p w:rsidR="006F5D6E" w:rsidRPr="0047464E" w:rsidRDefault="006F5D6E" w:rsidP="006F5D6E">
      <w:pPr>
        <w:rPr>
          <w:b/>
          <w:szCs w:val="24"/>
        </w:rPr>
        <w:sectPr w:rsidR="006F5D6E" w:rsidRPr="0047464E" w:rsidSect="00733AEF">
          <w:footerReference w:type="even" r:id="rId9"/>
          <w:footerReference w:type="default" r:id="rId10"/>
          <w:pgSz w:w="11907" w:h="16840"/>
          <w:pgMar w:top="1134" w:right="851" w:bottom="992" w:left="1418" w:header="709" w:footer="709" w:gutter="0"/>
          <w:cols w:space="720"/>
        </w:sectPr>
      </w:pPr>
    </w:p>
    <w:p w:rsidR="006F5D6E" w:rsidRDefault="006F5D6E" w:rsidP="0070169F">
      <w:pPr>
        <w:jc w:val="both"/>
        <w:rPr>
          <w:sz w:val="28"/>
          <w:szCs w:val="28"/>
        </w:rPr>
      </w:pPr>
    </w:p>
    <w:tbl>
      <w:tblPr>
        <w:tblW w:w="10305" w:type="dxa"/>
        <w:tblInd w:w="-132" w:type="dxa"/>
        <w:tblLayout w:type="fixed"/>
        <w:tblLook w:val="04A0" w:firstRow="1" w:lastRow="0" w:firstColumn="1" w:lastColumn="0" w:noHBand="0" w:noVBand="1"/>
      </w:tblPr>
      <w:tblGrid>
        <w:gridCol w:w="4635"/>
        <w:gridCol w:w="5670"/>
      </w:tblGrid>
      <w:tr w:rsidR="00A349A2" w:rsidRPr="00A349A2" w:rsidTr="00D133CA">
        <w:trPr>
          <w:trHeight w:val="3415"/>
        </w:trPr>
        <w:tc>
          <w:tcPr>
            <w:tcW w:w="4635" w:type="dxa"/>
          </w:tcPr>
          <w:p w:rsidR="00A349A2" w:rsidRPr="00A349A2" w:rsidRDefault="00A349A2" w:rsidP="00A349A2">
            <w:pPr>
              <w:suppressAutoHyphens/>
              <w:jc w:val="both"/>
              <w:rPr>
                <w:sz w:val="28"/>
                <w:szCs w:val="28"/>
              </w:rPr>
            </w:pPr>
          </w:p>
          <w:p w:rsidR="00A349A2" w:rsidRPr="00A349A2" w:rsidRDefault="00A349A2" w:rsidP="00A349A2">
            <w:pPr>
              <w:suppressAutoHyphens/>
              <w:jc w:val="both"/>
              <w:rPr>
                <w:sz w:val="28"/>
                <w:szCs w:val="28"/>
              </w:rPr>
            </w:pPr>
            <w:r w:rsidRPr="00A349A2">
              <w:rPr>
                <w:sz w:val="28"/>
                <w:szCs w:val="28"/>
              </w:rPr>
              <w:t>Программа рассмотрена на заседании ПЦК технологических и</w:t>
            </w:r>
          </w:p>
          <w:p w:rsidR="00A349A2" w:rsidRPr="00A349A2" w:rsidRDefault="00A349A2" w:rsidP="00A349A2">
            <w:pPr>
              <w:suppressAutoHyphens/>
              <w:jc w:val="both"/>
              <w:rPr>
                <w:sz w:val="28"/>
                <w:szCs w:val="28"/>
              </w:rPr>
            </w:pPr>
            <w:r w:rsidRPr="00A349A2">
              <w:rPr>
                <w:sz w:val="28"/>
                <w:szCs w:val="28"/>
              </w:rPr>
              <w:t>социально-экономических дисциплин ГАПОУ СО «Богдановичский политехникум»</w:t>
            </w:r>
          </w:p>
          <w:p w:rsidR="00A349A2" w:rsidRPr="00A349A2" w:rsidRDefault="00A349A2" w:rsidP="00A349A2">
            <w:pPr>
              <w:rPr>
                <w:color w:val="000000"/>
                <w:spacing w:val="4"/>
                <w:sz w:val="28"/>
                <w:szCs w:val="28"/>
              </w:rPr>
            </w:pPr>
            <w:r w:rsidRPr="00A349A2">
              <w:rPr>
                <w:color w:val="000000"/>
                <w:spacing w:val="4"/>
                <w:sz w:val="28"/>
                <w:szCs w:val="28"/>
              </w:rPr>
              <w:t>Протокол № 10</w:t>
            </w:r>
          </w:p>
          <w:p w:rsidR="00A349A2" w:rsidRPr="00A349A2" w:rsidRDefault="00A349A2" w:rsidP="00A349A2">
            <w:pPr>
              <w:suppressAutoHyphens/>
              <w:rPr>
                <w:bCs/>
                <w:sz w:val="28"/>
                <w:szCs w:val="28"/>
              </w:rPr>
            </w:pPr>
            <w:r w:rsidRPr="00A349A2">
              <w:rPr>
                <w:bCs/>
                <w:sz w:val="28"/>
                <w:szCs w:val="28"/>
              </w:rPr>
              <w:t>от « 26 » июня 2024 г.</w:t>
            </w:r>
          </w:p>
          <w:p w:rsidR="00A349A2" w:rsidRPr="00A349A2" w:rsidRDefault="00A349A2" w:rsidP="00A349A2">
            <w:pPr>
              <w:suppressAutoHyphens/>
              <w:rPr>
                <w:sz w:val="28"/>
                <w:szCs w:val="28"/>
              </w:rPr>
            </w:pPr>
            <w:r>
              <w:rPr>
                <w:rFonts w:ascii="Calibri" w:hAnsi="Calibri"/>
                <w:noProof/>
                <w:sz w:val="22"/>
              </w:rPr>
              <w:drawing>
                <wp:anchor distT="0" distB="0" distL="114300" distR="114300" simplePos="0" relativeHeight="251663360" behindDoc="0" locked="0" layoutInCell="1" allowOverlap="1">
                  <wp:simplePos x="0" y="0"/>
                  <wp:positionH relativeFrom="column">
                    <wp:posOffset>400685</wp:posOffset>
                  </wp:positionH>
                  <wp:positionV relativeFrom="paragraph">
                    <wp:posOffset>179070</wp:posOffset>
                  </wp:positionV>
                  <wp:extent cx="645795" cy="3562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9A2">
              <w:rPr>
                <w:sz w:val="28"/>
                <w:szCs w:val="28"/>
              </w:rPr>
              <w:t>Председатель цикловой комиссии</w:t>
            </w:r>
          </w:p>
          <w:p w:rsidR="00A349A2" w:rsidRPr="00A349A2" w:rsidRDefault="00A349A2" w:rsidP="00A349A2">
            <w:pPr>
              <w:suppressAutoHyphens/>
              <w:rPr>
                <w:sz w:val="28"/>
                <w:szCs w:val="28"/>
              </w:rPr>
            </w:pPr>
            <w:r>
              <w:rPr>
                <w:noProof/>
                <w:sz w:val="32"/>
                <w:szCs w:val="32"/>
              </w:rPr>
              <mc:AlternateContent>
                <mc:Choice Requires="wps">
                  <w:drawing>
                    <wp:anchor distT="0" distB="0" distL="114300" distR="114300" simplePos="0" relativeHeight="251664384" behindDoc="0" locked="0" layoutInCell="1" allowOverlap="1">
                      <wp:simplePos x="0" y="0"/>
                      <wp:positionH relativeFrom="column">
                        <wp:posOffset>23495</wp:posOffset>
                      </wp:positionH>
                      <wp:positionV relativeFrom="paragraph">
                        <wp:posOffset>168275</wp:posOffset>
                      </wp:positionV>
                      <wp:extent cx="1064895" cy="0"/>
                      <wp:effectExtent l="12065" t="13970" r="8890"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85pt;margin-top:13.25pt;width:83.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0N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"/>
                  </w:pict>
                </mc:Fallback>
              </mc:AlternateContent>
            </w:r>
            <w:r w:rsidRPr="00A349A2">
              <w:rPr>
                <w:sz w:val="28"/>
                <w:szCs w:val="28"/>
              </w:rPr>
              <w:t xml:space="preserve">                         </w:t>
            </w:r>
            <w:r w:rsidRPr="00A349A2">
              <w:rPr>
                <w:sz w:val="28"/>
                <w:szCs w:val="24"/>
              </w:rPr>
              <w:t>/И.А. Озорнина/</w:t>
            </w:r>
          </w:p>
        </w:tc>
        <w:tc>
          <w:tcPr>
            <w:tcW w:w="5670" w:type="dxa"/>
          </w:tcPr>
          <w:p w:rsidR="00A349A2" w:rsidRPr="00A349A2" w:rsidRDefault="00A349A2" w:rsidP="00A349A2">
            <w:pPr>
              <w:suppressAutoHyphens/>
              <w:ind w:left="278"/>
              <w:jc w:val="both"/>
              <w:rPr>
                <w:sz w:val="28"/>
                <w:szCs w:val="28"/>
              </w:rPr>
            </w:pPr>
          </w:p>
          <w:p w:rsidR="00A349A2" w:rsidRPr="00A349A2" w:rsidRDefault="00A349A2" w:rsidP="00A349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rPr>
            </w:pPr>
            <w:bookmarkStart w:id="0" w:name="_GoBack"/>
            <w:bookmarkEnd w:id="0"/>
          </w:p>
        </w:tc>
      </w:tr>
    </w:tbl>
    <w:p w:rsidR="006F5D6E" w:rsidRDefault="006F5D6E" w:rsidP="006F5D6E">
      <w:pPr>
        <w:ind w:firstLine="567"/>
        <w:jc w:val="both"/>
        <w:rPr>
          <w:sz w:val="28"/>
          <w:szCs w:val="28"/>
        </w:rPr>
      </w:pPr>
    </w:p>
    <w:p w:rsidR="006F5D6E" w:rsidRDefault="006F5D6E" w:rsidP="006F5D6E">
      <w:pPr>
        <w:ind w:firstLine="567"/>
        <w:jc w:val="both"/>
        <w:rPr>
          <w:sz w:val="28"/>
          <w:szCs w:val="28"/>
        </w:rPr>
      </w:pPr>
    </w:p>
    <w:p w:rsidR="006F5D6E" w:rsidRDefault="006F5D6E" w:rsidP="006F5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Cs w:val="24"/>
        </w:rPr>
      </w:pPr>
      <w:r>
        <w:rPr>
          <w:sz w:val="28"/>
          <w:szCs w:val="28"/>
        </w:rPr>
        <w:t>Рабочая программа учебной дисциплины</w:t>
      </w:r>
      <w:r w:rsidRPr="00930DFB">
        <w:rPr>
          <w:caps/>
          <w:sz w:val="28"/>
          <w:szCs w:val="28"/>
        </w:rPr>
        <w:t xml:space="preserve"> </w:t>
      </w:r>
      <w:r>
        <w:rPr>
          <w:caps/>
          <w:sz w:val="28"/>
          <w:szCs w:val="28"/>
        </w:rPr>
        <w:t>ОП</w:t>
      </w:r>
      <w:r w:rsidRPr="00930DFB">
        <w:rPr>
          <w:caps/>
          <w:sz w:val="28"/>
          <w:szCs w:val="28"/>
        </w:rPr>
        <w:t>.</w:t>
      </w:r>
      <w:r>
        <w:rPr>
          <w:caps/>
          <w:sz w:val="28"/>
          <w:szCs w:val="28"/>
        </w:rPr>
        <w:t>11</w:t>
      </w:r>
      <w:r w:rsidRPr="00930DFB">
        <w:rPr>
          <w:caps/>
          <w:sz w:val="28"/>
          <w:szCs w:val="28"/>
        </w:rPr>
        <w:t xml:space="preserve"> «</w:t>
      </w:r>
      <w:r>
        <w:rPr>
          <w:sz w:val="28"/>
          <w:szCs w:val="28"/>
        </w:rPr>
        <w:t>Охрана труда</w:t>
      </w:r>
      <w:r w:rsidRPr="00930DFB">
        <w:rPr>
          <w:caps/>
          <w:sz w:val="28"/>
          <w:szCs w:val="28"/>
        </w:rPr>
        <w:t xml:space="preserve">» </w:t>
      </w:r>
      <w:r>
        <w:rPr>
          <w:sz w:val="28"/>
          <w:szCs w:val="28"/>
        </w:rPr>
        <w:t xml:space="preserve">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18.02.05 «Производство тугоплавких неметаллических и силикатных материалов и изделий», утвержденного приказом </w:t>
      </w:r>
      <w:r w:rsidR="0070169F">
        <w:rPr>
          <w:bCs/>
          <w:sz w:val="28"/>
          <w:szCs w:val="28"/>
        </w:rPr>
        <w:t xml:space="preserve">Министерства просвещения РФ </w:t>
      </w:r>
      <w:r>
        <w:rPr>
          <w:sz w:val="28"/>
          <w:szCs w:val="28"/>
        </w:rPr>
        <w:t>№ 904 от 30 ноября 2023г.</w:t>
      </w:r>
      <w:r w:rsidR="001D1D58" w:rsidRPr="001D1D58">
        <w:rPr>
          <w:bCs/>
          <w:sz w:val="28"/>
          <w:szCs w:val="28"/>
        </w:rPr>
        <w:t xml:space="preserve"> </w:t>
      </w:r>
      <w:r w:rsidR="001D1D58">
        <w:rPr>
          <w:bCs/>
          <w:sz w:val="28"/>
          <w:szCs w:val="28"/>
        </w:rPr>
        <w:t>(далее – ФГОС СПО), примерной основной образовательной программы по соответствующей специальности.</w:t>
      </w:r>
    </w:p>
    <w:p w:rsidR="006F5D6E" w:rsidRDefault="006F5D6E" w:rsidP="006F5D6E">
      <w:pPr>
        <w:ind w:firstLine="567"/>
        <w:jc w:val="both"/>
        <w:rPr>
          <w:sz w:val="28"/>
          <w:szCs w:val="28"/>
        </w:rPr>
      </w:pPr>
    </w:p>
    <w:p w:rsidR="006F5D6E" w:rsidRDefault="006F5D6E" w:rsidP="006F5D6E">
      <w:pPr>
        <w:ind w:firstLine="567"/>
        <w:jc w:val="both"/>
        <w:rPr>
          <w:sz w:val="28"/>
          <w:szCs w:val="28"/>
        </w:rPr>
      </w:pPr>
    </w:p>
    <w:p w:rsidR="006F5D6E" w:rsidRDefault="006F5D6E" w:rsidP="006F5D6E">
      <w:pPr>
        <w:ind w:firstLine="567"/>
        <w:jc w:val="both"/>
        <w:rPr>
          <w:sz w:val="28"/>
          <w:szCs w:val="28"/>
        </w:rPr>
      </w:pPr>
      <w:r>
        <w:rPr>
          <w:sz w:val="28"/>
          <w:szCs w:val="28"/>
        </w:rPr>
        <w:t xml:space="preserve">Организация-разработчик: </w:t>
      </w:r>
    </w:p>
    <w:p w:rsidR="006F5D6E" w:rsidRDefault="006F5D6E" w:rsidP="006F5D6E">
      <w:pPr>
        <w:ind w:firstLine="567"/>
        <w:jc w:val="both"/>
        <w:rPr>
          <w:sz w:val="28"/>
          <w:szCs w:val="28"/>
        </w:rPr>
      </w:pPr>
      <w:r>
        <w:rPr>
          <w:sz w:val="28"/>
          <w:szCs w:val="28"/>
        </w:rPr>
        <w:t>Государственное автономное профессиональное образовательное учреждение Свердловской области «Богдановичский политехникум»</w:t>
      </w:r>
    </w:p>
    <w:p w:rsidR="006F5D6E" w:rsidRDefault="006F5D6E" w:rsidP="006F5D6E">
      <w:pPr>
        <w:ind w:firstLine="567"/>
        <w:jc w:val="both"/>
        <w:rPr>
          <w:sz w:val="28"/>
          <w:szCs w:val="28"/>
        </w:rPr>
      </w:pPr>
    </w:p>
    <w:p w:rsidR="006F5D6E" w:rsidRDefault="006F5D6E" w:rsidP="006F5D6E">
      <w:pPr>
        <w:ind w:firstLine="567"/>
        <w:jc w:val="both"/>
        <w:rPr>
          <w:sz w:val="28"/>
          <w:szCs w:val="28"/>
        </w:rPr>
      </w:pPr>
    </w:p>
    <w:p w:rsidR="006F5D6E" w:rsidRDefault="006F5D6E" w:rsidP="006F5D6E">
      <w:pPr>
        <w:ind w:firstLine="567"/>
        <w:jc w:val="both"/>
        <w:rPr>
          <w:sz w:val="28"/>
          <w:szCs w:val="28"/>
        </w:rPr>
      </w:pPr>
      <w:r>
        <w:rPr>
          <w:sz w:val="28"/>
          <w:szCs w:val="28"/>
        </w:rPr>
        <w:t xml:space="preserve">Авторы: </w:t>
      </w:r>
    </w:p>
    <w:p w:rsidR="006F5D6E" w:rsidRPr="00866EA1" w:rsidRDefault="006F5D6E" w:rsidP="005D6F35">
      <w:pPr>
        <w:jc w:val="center"/>
        <w:rPr>
          <w:b/>
          <w:szCs w:val="24"/>
        </w:rPr>
      </w:pPr>
      <w:r>
        <w:rPr>
          <w:sz w:val="28"/>
          <w:szCs w:val="28"/>
        </w:rPr>
        <w:t>Замана Т.А., преподаватель высшей квалификационной категории, ГАПОУ СО «Богдановичский политехникум»</w:t>
      </w:r>
      <w:r w:rsidRPr="0047464E">
        <w:rPr>
          <w:b/>
          <w:bCs/>
          <w:szCs w:val="24"/>
        </w:rPr>
        <w:br w:type="page"/>
      </w:r>
      <w:r w:rsidRPr="00866EA1">
        <w:rPr>
          <w:b/>
          <w:szCs w:val="24"/>
        </w:rPr>
        <w:lastRenderedPageBreak/>
        <w:t>СОДЕРЖАНИЕ</w:t>
      </w:r>
    </w:p>
    <w:p w:rsidR="006F5D6E" w:rsidRPr="00866EA1" w:rsidRDefault="006F5D6E" w:rsidP="006F5D6E">
      <w:pPr>
        <w:rPr>
          <w:b/>
          <w:i/>
          <w:szCs w:val="24"/>
        </w:rPr>
      </w:pPr>
    </w:p>
    <w:tbl>
      <w:tblPr>
        <w:tblW w:w="0" w:type="auto"/>
        <w:tblLook w:val="01E0" w:firstRow="1" w:lastRow="1" w:firstColumn="1" w:lastColumn="1" w:noHBand="0" w:noVBand="0"/>
      </w:tblPr>
      <w:tblGrid>
        <w:gridCol w:w="7501"/>
        <w:gridCol w:w="1854"/>
      </w:tblGrid>
      <w:tr w:rsidR="006F5D6E" w:rsidRPr="00866EA1" w:rsidTr="00623A5A">
        <w:tc>
          <w:tcPr>
            <w:tcW w:w="7501" w:type="dxa"/>
          </w:tcPr>
          <w:p w:rsidR="006F5D6E" w:rsidRPr="00866EA1" w:rsidRDefault="006F5D6E" w:rsidP="00344E1F">
            <w:pPr>
              <w:numPr>
                <w:ilvl w:val="0"/>
                <w:numId w:val="6"/>
              </w:numPr>
              <w:suppressAutoHyphens/>
              <w:spacing w:after="200" w:line="276" w:lineRule="auto"/>
              <w:rPr>
                <w:b/>
                <w:szCs w:val="24"/>
              </w:rPr>
            </w:pPr>
            <w:r w:rsidRPr="00866EA1">
              <w:rPr>
                <w:b/>
                <w:szCs w:val="24"/>
              </w:rPr>
              <w:t xml:space="preserve">ОБЩАЯ ХАРАКТЕРИСТИКА </w:t>
            </w:r>
            <w:r w:rsidRPr="00866EA1">
              <w:rPr>
                <w:b/>
                <w:color w:val="000000"/>
                <w:szCs w:val="24"/>
              </w:rPr>
              <w:t>РАБОЧЕЙ ПРОГРАММЫ</w:t>
            </w:r>
            <w:r w:rsidRPr="00866EA1">
              <w:rPr>
                <w:b/>
                <w:szCs w:val="24"/>
              </w:rPr>
              <w:t xml:space="preserve"> УЧЕБНОЙ ДИСЦИПЛИНЫ</w:t>
            </w:r>
          </w:p>
        </w:tc>
        <w:tc>
          <w:tcPr>
            <w:tcW w:w="1854" w:type="dxa"/>
          </w:tcPr>
          <w:p w:rsidR="006F5D6E" w:rsidRPr="00866EA1" w:rsidRDefault="00623A5A" w:rsidP="00623A5A">
            <w:pPr>
              <w:jc w:val="center"/>
              <w:rPr>
                <w:b/>
                <w:szCs w:val="24"/>
              </w:rPr>
            </w:pPr>
            <w:r>
              <w:rPr>
                <w:b/>
                <w:szCs w:val="24"/>
              </w:rPr>
              <w:t>4</w:t>
            </w:r>
          </w:p>
        </w:tc>
      </w:tr>
      <w:tr w:rsidR="006F5D6E" w:rsidRPr="00866EA1" w:rsidTr="00623A5A">
        <w:tc>
          <w:tcPr>
            <w:tcW w:w="7501" w:type="dxa"/>
          </w:tcPr>
          <w:p w:rsidR="006F5D6E" w:rsidRPr="00623A5A" w:rsidRDefault="006F5D6E" w:rsidP="00623A5A">
            <w:pPr>
              <w:numPr>
                <w:ilvl w:val="0"/>
                <w:numId w:val="6"/>
              </w:numPr>
              <w:suppressAutoHyphens/>
              <w:spacing w:after="200" w:line="276" w:lineRule="auto"/>
              <w:rPr>
                <w:b/>
                <w:szCs w:val="24"/>
              </w:rPr>
            </w:pPr>
            <w:r w:rsidRPr="00866EA1">
              <w:rPr>
                <w:b/>
                <w:szCs w:val="24"/>
              </w:rPr>
              <w:t>СТРУКТУРА И СОДЕРЖАНИЕ УЧЕБНОЙ ДИСЦИПЛИНЫ</w:t>
            </w:r>
          </w:p>
        </w:tc>
        <w:tc>
          <w:tcPr>
            <w:tcW w:w="1854" w:type="dxa"/>
          </w:tcPr>
          <w:p w:rsidR="006F5D6E" w:rsidRPr="00866EA1" w:rsidRDefault="00623A5A" w:rsidP="00623A5A">
            <w:pPr>
              <w:jc w:val="center"/>
              <w:rPr>
                <w:b/>
                <w:szCs w:val="24"/>
              </w:rPr>
            </w:pPr>
            <w:r>
              <w:rPr>
                <w:b/>
                <w:szCs w:val="24"/>
              </w:rPr>
              <w:t>6</w:t>
            </w:r>
          </w:p>
        </w:tc>
      </w:tr>
      <w:tr w:rsidR="00623A5A" w:rsidRPr="00866EA1" w:rsidTr="00623A5A">
        <w:tc>
          <w:tcPr>
            <w:tcW w:w="7501" w:type="dxa"/>
          </w:tcPr>
          <w:p w:rsidR="00623A5A" w:rsidRPr="00866EA1" w:rsidRDefault="00623A5A" w:rsidP="006F5D6E">
            <w:pPr>
              <w:numPr>
                <w:ilvl w:val="0"/>
                <w:numId w:val="6"/>
              </w:numPr>
              <w:suppressAutoHyphens/>
              <w:spacing w:after="200" w:line="276" w:lineRule="auto"/>
              <w:rPr>
                <w:b/>
                <w:szCs w:val="24"/>
              </w:rPr>
            </w:pPr>
            <w:r w:rsidRPr="00866EA1">
              <w:rPr>
                <w:b/>
                <w:szCs w:val="24"/>
              </w:rPr>
              <w:t>УСЛОВИЯ РЕАЛИЗАЦИИ УЧЕБНОЙ ДИСЦИПЛИНЫ</w:t>
            </w:r>
          </w:p>
        </w:tc>
        <w:tc>
          <w:tcPr>
            <w:tcW w:w="1854" w:type="dxa"/>
          </w:tcPr>
          <w:p w:rsidR="00623A5A" w:rsidRPr="00866EA1" w:rsidRDefault="00301285" w:rsidP="00623A5A">
            <w:pPr>
              <w:jc w:val="center"/>
              <w:rPr>
                <w:b/>
                <w:szCs w:val="24"/>
              </w:rPr>
            </w:pPr>
            <w:r>
              <w:rPr>
                <w:b/>
                <w:szCs w:val="24"/>
              </w:rPr>
              <w:t>9</w:t>
            </w:r>
          </w:p>
        </w:tc>
      </w:tr>
      <w:tr w:rsidR="006F5D6E" w:rsidRPr="00866EA1" w:rsidTr="00623A5A">
        <w:tc>
          <w:tcPr>
            <w:tcW w:w="7501" w:type="dxa"/>
          </w:tcPr>
          <w:p w:rsidR="006F5D6E" w:rsidRPr="00866EA1" w:rsidRDefault="006F5D6E" w:rsidP="006F5D6E">
            <w:pPr>
              <w:numPr>
                <w:ilvl w:val="0"/>
                <w:numId w:val="6"/>
              </w:numPr>
              <w:suppressAutoHyphens/>
              <w:spacing w:after="200" w:line="276" w:lineRule="auto"/>
              <w:rPr>
                <w:b/>
                <w:szCs w:val="24"/>
              </w:rPr>
            </w:pPr>
            <w:r w:rsidRPr="00866EA1">
              <w:rPr>
                <w:b/>
                <w:szCs w:val="24"/>
              </w:rPr>
              <w:t>КОНТРОЛЬ И ОЦЕНКА РЕЗУЛЬТАТОВ ОСВОЕНИЯ УЧЕБНОЙ ДИСЦИПЛИНЫ</w:t>
            </w:r>
          </w:p>
          <w:p w:rsidR="006F5D6E" w:rsidRPr="00866EA1" w:rsidRDefault="006F5D6E" w:rsidP="00E65934">
            <w:pPr>
              <w:suppressAutoHyphens/>
              <w:rPr>
                <w:b/>
                <w:szCs w:val="24"/>
              </w:rPr>
            </w:pPr>
          </w:p>
        </w:tc>
        <w:tc>
          <w:tcPr>
            <w:tcW w:w="1854" w:type="dxa"/>
          </w:tcPr>
          <w:p w:rsidR="006F5D6E" w:rsidRPr="00866EA1" w:rsidRDefault="00623A5A" w:rsidP="00301285">
            <w:pPr>
              <w:jc w:val="center"/>
              <w:rPr>
                <w:b/>
                <w:szCs w:val="24"/>
              </w:rPr>
            </w:pPr>
            <w:r>
              <w:rPr>
                <w:b/>
                <w:szCs w:val="24"/>
              </w:rPr>
              <w:t>1</w:t>
            </w:r>
            <w:r w:rsidR="00301285">
              <w:rPr>
                <w:b/>
                <w:szCs w:val="24"/>
              </w:rPr>
              <w:t>1</w:t>
            </w:r>
          </w:p>
        </w:tc>
      </w:tr>
    </w:tbl>
    <w:p w:rsidR="006F5D6E" w:rsidRPr="0047464E" w:rsidRDefault="006F5D6E" w:rsidP="006F5D6E">
      <w:pPr>
        <w:jc w:val="center"/>
        <w:rPr>
          <w:b/>
          <w:szCs w:val="24"/>
        </w:rPr>
      </w:pPr>
      <w:r w:rsidRPr="0047464E">
        <w:rPr>
          <w:b/>
          <w:szCs w:val="24"/>
        </w:rPr>
        <w:br w:type="page"/>
      </w:r>
      <w:r>
        <w:rPr>
          <w:b/>
          <w:szCs w:val="24"/>
        </w:rPr>
        <w:lastRenderedPageBreak/>
        <w:t xml:space="preserve">1. </w:t>
      </w:r>
      <w:r w:rsidR="00344E1F">
        <w:rPr>
          <w:b/>
          <w:szCs w:val="24"/>
        </w:rPr>
        <w:t xml:space="preserve">ОБЩАЯ ХАРАКТЕРИСТИКА </w:t>
      </w:r>
      <w:r w:rsidRPr="0047464E">
        <w:rPr>
          <w:b/>
          <w:szCs w:val="24"/>
        </w:rPr>
        <w:t>РАБОЧЕЙ ПРОГРАММЫ УЧЕБНОЙ ДИСЦИПЛИНЫ</w:t>
      </w:r>
    </w:p>
    <w:p w:rsidR="006F5D6E" w:rsidRPr="0047464E" w:rsidRDefault="006F5D6E" w:rsidP="006F5D6E">
      <w:pPr>
        <w:suppressAutoHyphens/>
        <w:jc w:val="center"/>
        <w:rPr>
          <w:b/>
          <w:szCs w:val="24"/>
        </w:rPr>
      </w:pPr>
      <w:r w:rsidRPr="0047464E">
        <w:rPr>
          <w:b/>
          <w:szCs w:val="24"/>
        </w:rPr>
        <w:t xml:space="preserve">ОП.11 </w:t>
      </w:r>
      <w:r>
        <w:rPr>
          <w:b/>
          <w:szCs w:val="24"/>
        </w:rPr>
        <w:t>«</w:t>
      </w:r>
      <w:r w:rsidRPr="0047464E">
        <w:rPr>
          <w:b/>
          <w:szCs w:val="24"/>
        </w:rPr>
        <w:t>Охрана труда»</w:t>
      </w:r>
    </w:p>
    <w:p w:rsidR="006F5D6E" w:rsidRPr="0047464E" w:rsidRDefault="006F5D6E" w:rsidP="006F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vertAlign w:val="superscript"/>
        </w:rPr>
      </w:pPr>
    </w:p>
    <w:p w:rsidR="006F5D6E" w:rsidRPr="0047464E" w:rsidRDefault="006F5D6E" w:rsidP="006F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b/>
          <w:szCs w:val="24"/>
        </w:rPr>
        <w:t xml:space="preserve">1.1. Место дисциплины в структуре основной образовательной программы: </w:t>
      </w:r>
    </w:p>
    <w:p w:rsidR="006F5D6E" w:rsidRPr="0047464E" w:rsidRDefault="006F5D6E" w:rsidP="006F5D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7464E">
        <w:rPr>
          <w:szCs w:val="24"/>
        </w:rPr>
        <w:t>Учебная дисциплина «ОП.11 Охрана труда» является обязательной частью общепрофессионального цикла примерной образовательной программы в соответствии с ФГОС СПО по специальности 18.02.05 Производство тугоплавких неметаллических и силикатных материалов и изделий.</w:t>
      </w:r>
    </w:p>
    <w:p w:rsidR="006F5D6E" w:rsidRPr="0047464E" w:rsidRDefault="006F5D6E" w:rsidP="006F5D6E">
      <w:pPr>
        <w:suppressAutoHyphens/>
        <w:ind w:firstLine="709"/>
        <w:jc w:val="both"/>
        <w:rPr>
          <w:szCs w:val="24"/>
        </w:rPr>
      </w:pPr>
      <w:r w:rsidRPr="0047464E">
        <w:rPr>
          <w:szCs w:val="24"/>
        </w:rPr>
        <w:t>Особое значение дисциплина имеет при формировании и развитии ОК 01, ОК 02, ОК 04, ОК 05, ОК 06, ОК 07, ОК 08, ОК 09, ПК 1.1, ПК 1.2, ПК 2.2, ПК 4.1.</w:t>
      </w:r>
    </w:p>
    <w:p w:rsidR="006F5D6E" w:rsidRPr="0047464E" w:rsidRDefault="006F5D6E" w:rsidP="006F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rPr>
      </w:pPr>
    </w:p>
    <w:p w:rsidR="006F5D6E" w:rsidRPr="0047464E" w:rsidRDefault="006F5D6E" w:rsidP="006F5D6E">
      <w:pPr>
        <w:ind w:firstLine="709"/>
        <w:rPr>
          <w:b/>
          <w:szCs w:val="24"/>
        </w:rPr>
      </w:pPr>
      <w:r w:rsidRPr="0047464E">
        <w:rPr>
          <w:b/>
          <w:szCs w:val="24"/>
        </w:rPr>
        <w:t>1.2. Цель и планируемые результаты освоения дисциплины:</w:t>
      </w:r>
    </w:p>
    <w:p w:rsidR="006F5D6E" w:rsidRPr="0047464E" w:rsidRDefault="006F5D6E" w:rsidP="006F5D6E">
      <w:pPr>
        <w:suppressAutoHyphens/>
        <w:jc w:val="both"/>
        <w:rPr>
          <w:szCs w:val="24"/>
          <w:lang w:eastAsia="en-US"/>
        </w:rPr>
      </w:pPr>
      <w:r w:rsidRPr="0047464E">
        <w:rPr>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481"/>
        <w:gridCol w:w="4178"/>
      </w:tblGrid>
      <w:tr w:rsidR="006F5D6E" w:rsidRPr="0047464E" w:rsidTr="00E65934">
        <w:trPr>
          <w:trHeight w:val="649"/>
        </w:trPr>
        <w:tc>
          <w:tcPr>
            <w:tcW w:w="1589" w:type="dxa"/>
            <w:hideMark/>
          </w:tcPr>
          <w:p w:rsidR="006F5D6E" w:rsidRPr="0047464E" w:rsidRDefault="006F5D6E" w:rsidP="00E65934">
            <w:pPr>
              <w:suppressAutoHyphens/>
              <w:jc w:val="center"/>
              <w:rPr>
                <w:szCs w:val="24"/>
              </w:rPr>
            </w:pPr>
            <w:r w:rsidRPr="0047464E">
              <w:rPr>
                <w:szCs w:val="24"/>
              </w:rPr>
              <w:t xml:space="preserve">Код </w:t>
            </w:r>
            <w:r w:rsidRPr="0047464E">
              <w:rPr>
                <w:rStyle w:val="a8"/>
                <w:szCs w:val="24"/>
              </w:rPr>
              <w:footnoteReference w:id="1"/>
            </w:r>
          </w:p>
          <w:p w:rsidR="006F5D6E" w:rsidRPr="0047464E" w:rsidRDefault="006F5D6E" w:rsidP="00E65934">
            <w:pPr>
              <w:suppressAutoHyphens/>
              <w:jc w:val="center"/>
              <w:rPr>
                <w:szCs w:val="24"/>
              </w:rPr>
            </w:pPr>
            <w:r w:rsidRPr="0047464E">
              <w:rPr>
                <w:szCs w:val="24"/>
              </w:rPr>
              <w:t>ПК, ОК</w:t>
            </w:r>
          </w:p>
        </w:tc>
        <w:tc>
          <w:tcPr>
            <w:tcW w:w="3481" w:type="dxa"/>
            <w:hideMark/>
          </w:tcPr>
          <w:p w:rsidR="006F5D6E" w:rsidRPr="0047464E" w:rsidRDefault="006F5D6E" w:rsidP="00E65934">
            <w:pPr>
              <w:suppressAutoHyphens/>
              <w:jc w:val="center"/>
              <w:rPr>
                <w:szCs w:val="24"/>
              </w:rPr>
            </w:pPr>
            <w:r w:rsidRPr="0047464E">
              <w:rPr>
                <w:szCs w:val="24"/>
              </w:rPr>
              <w:t>Умения</w:t>
            </w:r>
          </w:p>
        </w:tc>
        <w:tc>
          <w:tcPr>
            <w:tcW w:w="4178" w:type="dxa"/>
            <w:hideMark/>
          </w:tcPr>
          <w:p w:rsidR="006F5D6E" w:rsidRPr="0047464E" w:rsidRDefault="006F5D6E" w:rsidP="00E65934">
            <w:pPr>
              <w:suppressAutoHyphens/>
              <w:jc w:val="center"/>
              <w:rPr>
                <w:szCs w:val="24"/>
              </w:rPr>
            </w:pPr>
            <w:r w:rsidRPr="0047464E">
              <w:rPr>
                <w:szCs w:val="24"/>
              </w:rPr>
              <w:t>Знания</w:t>
            </w:r>
          </w:p>
        </w:tc>
      </w:tr>
      <w:tr w:rsidR="006F5D6E" w:rsidRPr="0047464E" w:rsidTr="00E65934">
        <w:trPr>
          <w:trHeight w:val="212"/>
        </w:trPr>
        <w:tc>
          <w:tcPr>
            <w:tcW w:w="1589" w:type="dxa"/>
          </w:tcPr>
          <w:p w:rsidR="006F5D6E" w:rsidRPr="0047464E" w:rsidRDefault="006F5D6E" w:rsidP="00E65934">
            <w:pPr>
              <w:suppressAutoHyphens/>
              <w:ind w:left="-142" w:right="-45"/>
              <w:jc w:val="center"/>
              <w:rPr>
                <w:szCs w:val="24"/>
              </w:rPr>
            </w:pPr>
            <w:r w:rsidRPr="0047464E">
              <w:rPr>
                <w:szCs w:val="24"/>
              </w:rPr>
              <w:t>ОК 01, ОК 02, ОК 04, ОК 05, ОК 06, ОК 07, ОК 08, ОК 09, ПК 1.1, ПК 1.2, ПК 2.2,ПК 4.1.</w:t>
            </w:r>
          </w:p>
        </w:tc>
        <w:tc>
          <w:tcPr>
            <w:tcW w:w="3481" w:type="dxa"/>
          </w:tcPr>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вести документацию установленного образца по охране труда, соблюдать сроки ее заполнения и условия хранения;</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использовать экобиозащитную и противопожарную технику, средства коллективной и индивидуальной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определять и проводить анализ опасных и вредных факторов в сфере профессиональной деятельности;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оценивать состояние техники безопасности на производственном объекте;</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применять безопасные приемы труда на территории организации и в производственных помещениях;</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проводить аттестацию рабочих мест по условиям труда, в т.ч. оценку условий труда и травмобезопасности;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инструктировать подчиненных работников (персонал) по вопросам техники безопасности;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 xml:space="preserve">соблюдать правила </w:t>
            </w:r>
            <w:r w:rsidRPr="0047464E">
              <w:lastRenderedPageBreak/>
              <w:t>безопасности труда, производственной санитарии и пожарной безопасности.</w:t>
            </w:r>
          </w:p>
          <w:p w:rsidR="006F5D6E" w:rsidRPr="0047464E" w:rsidRDefault="006F5D6E" w:rsidP="00E65934">
            <w:pPr>
              <w:suppressAutoHyphens/>
              <w:jc w:val="center"/>
              <w:rPr>
                <w:szCs w:val="24"/>
              </w:rPr>
            </w:pPr>
          </w:p>
        </w:tc>
        <w:tc>
          <w:tcPr>
            <w:tcW w:w="4178" w:type="dxa"/>
          </w:tcPr>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lastRenderedPageBreak/>
              <w:t>законодательство в области охраны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нормативные правовые акты по охране труда и здоровья, основы профгигиены, профсанитарии и пожаробезопасности;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правила и нормы по охране труда, техники безопасности, личной и производственной санитарии и противопожарной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возможные опасные и вредные факторы и средства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действие токсичных веществ на организм человека;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категорирование производств по</w:t>
            </w:r>
          </w:p>
          <w:p w:rsidR="006F5D6E" w:rsidRPr="0047464E" w:rsidRDefault="006F5D6E" w:rsidP="00E65934">
            <w:pPr>
              <w:pStyle w:val="a9"/>
              <w:shd w:val="clear" w:color="auto" w:fill="FFFFFF"/>
              <w:spacing w:before="0" w:after="0"/>
              <w:ind w:left="0"/>
              <w:contextualSpacing/>
              <w:jc w:val="both"/>
              <w:textAlignment w:val="baseline"/>
            </w:pPr>
            <w:r w:rsidRPr="0047464E">
              <w:t xml:space="preserve">взрывопожароопасности; </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меры предупреждения пожаров и взрывов;</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 xml:space="preserve">общие требования безопасности на территории </w:t>
            </w:r>
            <w:r w:rsidRPr="0047464E">
              <w:lastRenderedPageBreak/>
              <w:t>организации и в производственных помещениях;</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основные причины возникновения пожаров и взрывов;</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особенности обеспечения безопасных условий труда на производстве;</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порядок хранения и использования средств коллективной и индивидуальной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предельно допустимые концентрации (далее - ПДК) вредных веществ и индивидуальные средства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права и обязанности работников в области охраны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виды и правила проведения инструктажей по охране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правила безопасной эксплуатации установок и аппаратов;</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принципы прогнозирования развития событий и оценки последствий при техногенных чрезвычайных ситуациях и стихийных явлениях;</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средства и методы повышения безопасности технических средств и технологических процессов.</w:t>
            </w:r>
          </w:p>
        </w:tc>
      </w:tr>
    </w:tbl>
    <w:p w:rsidR="006F5D6E" w:rsidRPr="0047464E" w:rsidRDefault="006F5D6E" w:rsidP="006F5D6E">
      <w:pPr>
        <w:suppressAutoHyphens/>
        <w:rPr>
          <w:b/>
          <w:szCs w:val="24"/>
        </w:rPr>
      </w:pPr>
    </w:p>
    <w:p w:rsidR="006F5D6E" w:rsidRPr="0047464E" w:rsidRDefault="006F5D6E" w:rsidP="006F5D6E">
      <w:pPr>
        <w:suppressAutoHyphens/>
        <w:rPr>
          <w:b/>
          <w:szCs w:val="24"/>
        </w:rPr>
      </w:pPr>
    </w:p>
    <w:p w:rsidR="006F5D6E" w:rsidRPr="0047464E" w:rsidRDefault="006F5D6E" w:rsidP="006F5D6E">
      <w:pPr>
        <w:suppressAutoHyphens/>
        <w:rPr>
          <w:b/>
          <w:szCs w:val="24"/>
        </w:rPr>
      </w:pPr>
    </w:p>
    <w:p w:rsidR="006F5D6E" w:rsidRPr="0047464E" w:rsidRDefault="006F5D6E" w:rsidP="006F5D6E">
      <w:pPr>
        <w:suppressAutoHyphens/>
        <w:jc w:val="center"/>
        <w:rPr>
          <w:b/>
          <w:szCs w:val="24"/>
        </w:rPr>
        <w:sectPr w:rsidR="006F5D6E" w:rsidRPr="0047464E" w:rsidSect="00733AEF">
          <w:pgSz w:w="11906" w:h="16838"/>
          <w:pgMar w:top="1134" w:right="850" w:bottom="284" w:left="1701" w:header="708" w:footer="708" w:gutter="0"/>
          <w:cols w:space="720"/>
          <w:docGrid w:linePitch="299"/>
        </w:sectPr>
      </w:pPr>
    </w:p>
    <w:p w:rsidR="006F5D6E" w:rsidRPr="0047464E" w:rsidRDefault="006F5D6E" w:rsidP="006F5D6E">
      <w:pPr>
        <w:suppressAutoHyphens/>
        <w:jc w:val="center"/>
        <w:rPr>
          <w:b/>
          <w:szCs w:val="24"/>
        </w:rPr>
      </w:pPr>
      <w:r w:rsidRPr="0047464E">
        <w:rPr>
          <w:b/>
          <w:szCs w:val="24"/>
        </w:rPr>
        <w:lastRenderedPageBreak/>
        <w:t>2. СТРУКТУРА И СОДЕРЖАНИЕ УЧЕБНОЙ ДИСЦИПЛИНЫ</w:t>
      </w:r>
    </w:p>
    <w:p w:rsidR="006F5D6E" w:rsidRPr="0047464E" w:rsidRDefault="006F5D6E" w:rsidP="006F5D6E">
      <w:pPr>
        <w:suppressAutoHyphens/>
        <w:rPr>
          <w:b/>
          <w:szCs w:val="24"/>
        </w:rPr>
      </w:pPr>
      <w:r w:rsidRPr="0047464E">
        <w:rPr>
          <w:b/>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6F5D6E" w:rsidRPr="0047464E" w:rsidTr="00E65934">
        <w:trPr>
          <w:trHeight w:val="490"/>
        </w:trPr>
        <w:tc>
          <w:tcPr>
            <w:tcW w:w="3685" w:type="pct"/>
            <w:vAlign w:val="center"/>
          </w:tcPr>
          <w:p w:rsidR="006F5D6E" w:rsidRPr="0047464E" w:rsidRDefault="006F5D6E" w:rsidP="00E65934">
            <w:pPr>
              <w:suppressAutoHyphens/>
              <w:rPr>
                <w:b/>
                <w:szCs w:val="24"/>
              </w:rPr>
            </w:pPr>
            <w:r w:rsidRPr="0047464E">
              <w:rPr>
                <w:b/>
                <w:szCs w:val="24"/>
              </w:rPr>
              <w:t>Вид учебной работы</w:t>
            </w:r>
          </w:p>
        </w:tc>
        <w:tc>
          <w:tcPr>
            <w:tcW w:w="1315" w:type="pct"/>
            <w:vAlign w:val="center"/>
          </w:tcPr>
          <w:p w:rsidR="006F5D6E" w:rsidRPr="0047464E" w:rsidRDefault="006F5D6E" w:rsidP="00E65934">
            <w:pPr>
              <w:suppressAutoHyphens/>
              <w:rPr>
                <w:b/>
                <w:szCs w:val="24"/>
              </w:rPr>
            </w:pPr>
            <w:r w:rsidRPr="0047464E">
              <w:rPr>
                <w:b/>
                <w:szCs w:val="24"/>
              </w:rPr>
              <w:t>Объем в часах</w:t>
            </w:r>
          </w:p>
        </w:tc>
      </w:tr>
      <w:tr w:rsidR="006F5D6E" w:rsidRPr="0047464E" w:rsidTr="00E65934">
        <w:trPr>
          <w:trHeight w:val="490"/>
        </w:trPr>
        <w:tc>
          <w:tcPr>
            <w:tcW w:w="3685" w:type="pct"/>
            <w:vAlign w:val="center"/>
          </w:tcPr>
          <w:p w:rsidR="006F5D6E" w:rsidRPr="0047464E" w:rsidRDefault="006F5D6E" w:rsidP="00E65934">
            <w:pPr>
              <w:suppressAutoHyphens/>
              <w:rPr>
                <w:b/>
                <w:szCs w:val="24"/>
              </w:rPr>
            </w:pPr>
            <w:r w:rsidRPr="0047464E">
              <w:rPr>
                <w:b/>
                <w:szCs w:val="24"/>
              </w:rPr>
              <w:t>Объем образовательной программы учебной дисциплины</w:t>
            </w:r>
          </w:p>
        </w:tc>
        <w:tc>
          <w:tcPr>
            <w:tcW w:w="1315" w:type="pct"/>
            <w:vAlign w:val="center"/>
          </w:tcPr>
          <w:p w:rsidR="006F5D6E" w:rsidRPr="0047464E" w:rsidRDefault="006F5D6E" w:rsidP="005D6F35">
            <w:pPr>
              <w:suppressAutoHyphens/>
              <w:jc w:val="center"/>
              <w:rPr>
                <w:szCs w:val="24"/>
              </w:rPr>
            </w:pPr>
            <w:r w:rsidRPr="0047464E">
              <w:rPr>
                <w:szCs w:val="24"/>
              </w:rPr>
              <w:t>36</w:t>
            </w:r>
          </w:p>
        </w:tc>
      </w:tr>
      <w:tr w:rsidR="006F5D6E" w:rsidRPr="0047464E" w:rsidTr="00E65934">
        <w:trPr>
          <w:trHeight w:val="490"/>
        </w:trPr>
        <w:tc>
          <w:tcPr>
            <w:tcW w:w="3685" w:type="pct"/>
            <w:shd w:val="clear" w:color="auto" w:fill="auto"/>
            <w:vAlign w:val="center"/>
          </w:tcPr>
          <w:p w:rsidR="006F5D6E" w:rsidRPr="0047464E" w:rsidRDefault="006F5D6E" w:rsidP="00E65934">
            <w:pPr>
              <w:suppressAutoHyphens/>
              <w:rPr>
                <w:b/>
                <w:szCs w:val="24"/>
              </w:rPr>
            </w:pPr>
            <w:r w:rsidRPr="0047464E">
              <w:rPr>
                <w:b/>
                <w:szCs w:val="24"/>
              </w:rPr>
              <w:t>в т.ч. в форме практической подготовки</w:t>
            </w:r>
          </w:p>
        </w:tc>
        <w:tc>
          <w:tcPr>
            <w:tcW w:w="1315" w:type="pct"/>
            <w:shd w:val="clear" w:color="auto" w:fill="auto"/>
            <w:vAlign w:val="center"/>
          </w:tcPr>
          <w:p w:rsidR="006F5D6E" w:rsidRPr="0047464E" w:rsidRDefault="006F5D6E" w:rsidP="005D6F35">
            <w:pPr>
              <w:suppressAutoHyphens/>
              <w:jc w:val="center"/>
              <w:rPr>
                <w:szCs w:val="24"/>
              </w:rPr>
            </w:pPr>
          </w:p>
        </w:tc>
      </w:tr>
      <w:tr w:rsidR="006F5D6E" w:rsidRPr="0047464E" w:rsidTr="00E65934">
        <w:trPr>
          <w:trHeight w:val="336"/>
        </w:trPr>
        <w:tc>
          <w:tcPr>
            <w:tcW w:w="5000" w:type="pct"/>
            <w:gridSpan w:val="2"/>
            <w:vAlign w:val="center"/>
          </w:tcPr>
          <w:p w:rsidR="006F5D6E" w:rsidRPr="0047464E" w:rsidRDefault="006F5D6E" w:rsidP="005D6F35">
            <w:pPr>
              <w:suppressAutoHyphens/>
              <w:rPr>
                <w:szCs w:val="24"/>
              </w:rPr>
            </w:pPr>
            <w:r w:rsidRPr="0047464E">
              <w:rPr>
                <w:szCs w:val="24"/>
              </w:rPr>
              <w:t>в т. ч.:</w:t>
            </w:r>
          </w:p>
        </w:tc>
      </w:tr>
      <w:tr w:rsidR="006F5D6E" w:rsidRPr="0047464E" w:rsidTr="00E65934">
        <w:trPr>
          <w:trHeight w:val="490"/>
        </w:trPr>
        <w:tc>
          <w:tcPr>
            <w:tcW w:w="3685" w:type="pct"/>
            <w:vAlign w:val="center"/>
          </w:tcPr>
          <w:p w:rsidR="006F5D6E" w:rsidRPr="0047464E" w:rsidRDefault="006F5D6E" w:rsidP="00E65934">
            <w:pPr>
              <w:suppressAutoHyphens/>
              <w:rPr>
                <w:szCs w:val="24"/>
              </w:rPr>
            </w:pPr>
            <w:r w:rsidRPr="0047464E">
              <w:rPr>
                <w:szCs w:val="24"/>
              </w:rPr>
              <w:t>теоретическое обучение</w:t>
            </w:r>
          </w:p>
        </w:tc>
        <w:tc>
          <w:tcPr>
            <w:tcW w:w="1315" w:type="pct"/>
            <w:vAlign w:val="center"/>
          </w:tcPr>
          <w:p w:rsidR="006F5D6E" w:rsidRPr="0047464E" w:rsidRDefault="0081212B" w:rsidP="005D6F35">
            <w:pPr>
              <w:suppressAutoHyphens/>
              <w:jc w:val="center"/>
              <w:rPr>
                <w:szCs w:val="24"/>
              </w:rPr>
            </w:pPr>
            <w:r>
              <w:rPr>
                <w:szCs w:val="24"/>
              </w:rPr>
              <w:t>8</w:t>
            </w:r>
          </w:p>
        </w:tc>
      </w:tr>
      <w:tr w:rsidR="006F5D6E" w:rsidRPr="0047464E" w:rsidTr="00E65934">
        <w:trPr>
          <w:trHeight w:val="490"/>
        </w:trPr>
        <w:tc>
          <w:tcPr>
            <w:tcW w:w="3685" w:type="pct"/>
            <w:vAlign w:val="center"/>
          </w:tcPr>
          <w:p w:rsidR="006F5D6E" w:rsidRPr="0047464E" w:rsidRDefault="006F5D6E" w:rsidP="0081212B">
            <w:pPr>
              <w:suppressAutoHyphens/>
              <w:rPr>
                <w:szCs w:val="24"/>
              </w:rPr>
            </w:pPr>
            <w:r w:rsidRPr="0047464E">
              <w:rPr>
                <w:szCs w:val="24"/>
              </w:rPr>
              <w:t xml:space="preserve">практические занятия </w:t>
            </w:r>
          </w:p>
        </w:tc>
        <w:tc>
          <w:tcPr>
            <w:tcW w:w="1315" w:type="pct"/>
            <w:vAlign w:val="center"/>
          </w:tcPr>
          <w:p w:rsidR="006F5D6E" w:rsidRPr="0047464E" w:rsidRDefault="00BA2641" w:rsidP="005D6F35">
            <w:pPr>
              <w:suppressAutoHyphens/>
              <w:jc w:val="center"/>
              <w:rPr>
                <w:szCs w:val="24"/>
              </w:rPr>
            </w:pPr>
            <w:r>
              <w:rPr>
                <w:szCs w:val="24"/>
              </w:rPr>
              <w:t>2</w:t>
            </w:r>
          </w:p>
        </w:tc>
      </w:tr>
      <w:tr w:rsidR="006F5D6E" w:rsidRPr="0047464E" w:rsidTr="00E65934">
        <w:trPr>
          <w:trHeight w:val="267"/>
        </w:trPr>
        <w:tc>
          <w:tcPr>
            <w:tcW w:w="3685" w:type="pct"/>
            <w:vAlign w:val="center"/>
          </w:tcPr>
          <w:p w:rsidR="0081212B" w:rsidRPr="00BA2641" w:rsidRDefault="006F5D6E" w:rsidP="0081212B">
            <w:pPr>
              <w:suppressAutoHyphens/>
              <w:rPr>
                <w:b/>
                <w:szCs w:val="24"/>
                <w:vertAlign w:val="superscript"/>
              </w:rPr>
            </w:pPr>
            <w:r w:rsidRPr="00BA2641">
              <w:rPr>
                <w:szCs w:val="24"/>
              </w:rPr>
              <w:t xml:space="preserve">Самостоятельная работа </w:t>
            </w:r>
          </w:p>
        </w:tc>
        <w:tc>
          <w:tcPr>
            <w:tcW w:w="1315" w:type="pct"/>
            <w:vAlign w:val="center"/>
          </w:tcPr>
          <w:p w:rsidR="006F5D6E" w:rsidRPr="00BA2641" w:rsidRDefault="0081212B" w:rsidP="005D6F35">
            <w:pPr>
              <w:suppressAutoHyphens/>
              <w:jc w:val="center"/>
              <w:rPr>
                <w:szCs w:val="24"/>
              </w:rPr>
            </w:pPr>
            <w:r w:rsidRPr="00BA2641">
              <w:rPr>
                <w:szCs w:val="24"/>
              </w:rPr>
              <w:t>2</w:t>
            </w:r>
            <w:r w:rsidR="00BA2641" w:rsidRPr="00BA2641">
              <w:rPr>
                <w:szCs w:val="24"/>
              </w:rPr>
              <w:t>0</w:t>
            </w:r>
          </w:p>
        </w:tc>
      </w:tr>
      <w:tr w:rsidR="0081212B" w:rsidRPr="0047464E" w:rsidTr="00E65934">
        <w:trPr>
          <w:trHeight w:val="267"/>
        </w:trPr>
        <w:tc>
          <w:tcPr>
            <w:tcW w:w="3685" w:type="pct"/>
            <w:vAlign w:val="center"/>
          </w:tcPr>
          <w:p w:rsidR="0081212B" w:rsidRPr="00BA2641" w:rsidRDefault="0081212B" w:rsidP="0081212B">
            <w:pPr>
              <w:suppressAutoHyphens/>
              <w:rPr>
                <w:szCs w:val="24"/>
              </w:rPr>
            </w:pPr>
            <w:r w:rsidRPr="00BA2641">
              <w:rPr>
                <w:szCs w:val="24"/>
              </w:rPr>
              <w:t>Консультации</w:t>
            </w:r>
          </w:p>
        </w:tc>
        <w:tc>
          <w:tcPr>
            <w:tcW w:w="1315" w:type="pct"/>
            <w:vAlign w:val="center"/>
          </w:tcPr>
          <w:p w:rsidR="0081212B" w:rsidRPr="00BA2641" w:rsidRDefault="0081212B" w:rsidP="005D6F35">
            <w:pPr>
              <w:suppressAutoHyphens/>
              <w:jc w:val="center"/>
              <w:rPr>
                <w:szCs w:val="24"/>
              </w:rPr>
            </w:pPr>
            <w:r w:rsidRPr="00BA2641">
              <w:rPr>
                <w:szCs w:val="24"/>
              </w:rPr>
              <w:t>2</w:t>
            </w:r>
          </w:p>
        </w:tc>
      </w:tr>
      <w:tr w:rsidR="006F5D6E" w:rsidRPr="0047464E" w:rsidTr="00E65934">
        <w:trPr>
          <w:trHeight w:val="331"/>
        </w:trPr>
        <w:tc>
          <w:tcPr>
            <w:tcW w:w="3685" w:type="pct"/>
            <w:vAlign w:val="center"/>
          </w:tcPr>
          <w:p w:rsidR="006F5D6E" w:rsidRPr="0047464E" w:rsidRDefault="006F5D6E" w:rsidP="00E65934">
            <w:pPr>
              <w:suppressAutoHyphens/>
              <w:rPr>
                <w:szCs w:val="24"/>
              </w:rPr>
            </w:pPr>
            <w:r w:rsidRPr="0047464E">
              <w:rPr>
                <w:b/>
                <w:szCs w:val="24"/>
              </w:rPr>
              <w:t>Промежуточная аттестация</w:t>
            </w:r>
          </w:p>
        </w:tc>
        <w:tc>
          <w:tcPr>
            <w:tcW w:w="1315" w:type="pct"/>
            <w:vAlign w:val="center"/>
          </w:tcPr>
          <w:p w:rsidR="006F5D6E" w:rsidRPr="0047464E" w:rsidRDefault="006F5D6E" w:rsidP="005D6F35">
            <w:pPr>
              <w:suppressAutoHyphens/>
              <w:jc w:val="center"/>
              <w:rPr>
                <w:szCs w:val="24"/>
              </w:rPr>
            </w:pPr>
            <w:r w:rsidRPr="0047464E">
              <w:rPr>
                <w:szCs w:val="24"/>
              </w:rPr>
              <w:t>6</w:t>
            </w:r>
          </w:p>
        </w:tc>
      </w:tr>
    </w:tbl>
    <w:p w:rsidR="006F5D6E" w:rsidRPr="0047464E" w:rsidRDefault="006F5D6E" w:rsidP="006F5D6E">
      <w:pPr>
        <w:rPr>
          <w:b/>
          <w:szCs w:val="24"/>
        </w:rPr>
        <w:sectPr w:rsidR="006F5D6E" w:rsidRPr="0047464E" w:rsidSect="00733AEF">
          <w:pgSz w:w="11906" w:h="16838"/>
          <w:pgMar w:top="1134" w:right="850" w:bottom="284" w:left="1701" w:header="708" w:footer="708" w:gutter="0"/>
          <w:cols w:space="720"/>
          <w:docGrid w:linePitch="299"/>
        </w:sectPr>
      </w:pPr>
    </w:p>
    <w:p w:rsidR="006F5D6E" w:rsidRDefault="006F5D6E" w:rsidP="006F5D6E">
      <w:pPr>
        <w:ind w:firstLine="709"/>
        <w:rPr>
          <w:b/>
          <w:szCs w:val="24"/>
        </w:rPr>
      </w:pPr>
      <w:r w:rsidRPr="0047464E">
        <w:rPr>
          <w:b/>
          <w:szCs w:val="24"/>
        </w:rPr>
        <w:lastRenderedPageBreak/>
        <w:t xml:space="preserve">2.2. Тематический план и содержание учебной дисциплины </w:t>
      </w:r>
    </w:p>
    <w:p w:rsidR="00BA2641" w:rsidRPr="0047464E" w:rsidRDefault="00BA2641" w:rsidP="006F5D6E">
      <w:pPr>
        <w:ind w:firstLine="709"/>
        <w:rPr>
          <w:b/>
          <w:bCs/>
          <w:szCs w:val="24"/>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7762"/>
        <w:gridCol w:w="3366"/>
        <w:gridCol w:w="1901"/>
      </w:tblGrid>
      <w:tr w:rsidR="006F5D6E" w:rsidRPr="0047464E" w:rsidTr="00E65934">
        <w:trPr>
          <w:trHeight w:val="2339"/>
        </w:trPr>
        <w:tc>
          <w:tcPr>
            <w:tcW w:w="757" w:type="pct"/>
            <w:vAlign w:val="center"/>
          </w:tcPr>
          <w:p w:rsidR="006F5D6E" w:rsidRPr="0047464E" w:rsidRDefault="006F5D6E" w:rsidP="00E65934">
            <w:pPr>
              <w:suppressAutoHyphens/>
              <w:jc w:val="center"/>
              <w:rPr>
                <w:b/>
                <w:bCs/>
                <w:szCs w:val="24"/>
              </w:rPr>
            </w:pPr>
            <w:r w:rsidRPr="0047464E">
              <w:rPr>
                <w:b/>
                <w:bCs/>
                <w:szCs w:val="24"/>
              </w:rPr>
              <w:t>Наименование разделов и тем</w:t>
            </w:r>
          </w:p>
        </w:tc>
        <w:tc>
          <w:tcPr>
            <w:tcW w:w="2528" w:type="pct"/>
            <w:vAlign w:val="center"/>
          </w:tcPr>
          <w:p w:rsidR="006F5D6E" w:rsidRPr="0047464E" w:rsidRDefault="006F5D6E" w:rsidP="00E65934">
            <w:pPr>
              <w:suppressAutoHyphens/>
              <w:jc w:val="center"/>
              <w:rPr>
                <w:b/>
                <w:bCs/>
                <w:szCs w:val="24"/>
              </w:rPr>
            </w:pPr>
            <w:r w:rsidRPr="0047464E">
              <w:rPr>
                <w:b/>
                <w:bCs/>
                <w:szCs w:val="24"/>
              </w:rPr>
              <w:t>Содержание учебного материала и формы организации деятельности обучающихся</w:t>
            </w:r>
          </w:p>
        </w:tc>
        <w:tc>
          <w:tcPr>
            <w:tcW w:w="1096" w:type="pct"/>
            <w:vAlign w:val="center"/>
          </w:tcPr>
          <w:p w:rsidR="006F5D6E" w:rsidRPr="0047464E" w:rsidRDefault="006F5D6E" w:rsidP="00E65934">
            <w:pPr>
              <w:suppressAutoHyphens/>
              <w:jc w:val="center"/>
              <w:rPr>
                <w:b/>
                <w:bCs/>
                <w:szCs w:val="24"/>
              </w:rPr>
            </w:pPr>
            <w:r w:rsidRPr="0047464E">
              <w:rPr>
                <w:b/>
                <w:bCs/>
                <w:szCs w:val="24"/>
              </w:rPr>
              <w:t>Объем, акад. ч / в том числе в форме практической подготовки, акад ч</w:t>
            </w:r>
          </w:p>
        </w:tc>
        <w:tc>
          <w:tcPr>
            <w:tcW w:w="619" w:type="pct"/>
            <w:vAlign w:val="center"/>
          </w:tcPr>
          <w:p w:rsidR="006F5D6E" w:rsidRPr="0047464E" w:rsidRDefault="006F5D6E" w:rsidP="00E65934">
            <w:pPr>
              <w:suppressAutoHyphens/>
              <w:jc w:val="center"/>
              <w:rPr>
                <w:b/>
                <w:bCs/>
                <w:szCs w:val="24"/>
              </w:rPr>
            </w:pPr>
            <w:r>
              <w:rPr>
                <w:b/>
                <w:bCs/>
                <w:szCs w:val="24"/>
              </w:rPr>
              <w:t>Коды компетенций</w:t>
            </w:r>
            <w:r w:rsidRPr="0047464E">
              <w:rPr>
                <w:rStyle w:val="a8"/>
                <w:b/>
                <w:bCs/>
                <w:szCs w:val="24"/>
              </w:rPr>
              <w:footnoteReference w:id="2"/>
            </w:r>
            <w:r w:rsidRPr="0047464E">
              <w:rPr>
                <w:b/>
                <w:bCs/>
                <w:szCs w:val="24"/>
              </w:rPr>
              <w:t>, формированию которых способствует элемент программы</w:t>
            </w:r>
          </w:p>
        </w:tc>
      </w:tr>
      <w:tr w:rsidR="006F5D6E" w:rsidRPr="0047464E" w:rsidTr="00E65934">
        <w:trPr>
          <w:trHeight w:val="20"/>
        </w:trPr>
        <w:tc>
          <w:tcPr>
            <w:tcW w:w="757" w:type="pct"/>
          </w:tcPr>
          <w:p w:rsidR="006F5D6E" w:rsidRPr="0047464E" w:rsidRDefault="006F5D6E" w:rsidP="00E65934">
            <w:pPr>
              <w:jc w:val="center"/>
              <w:rPr>
                <w:b/>
                <w:bCs/>
                <w:szCs w:val="24"/>
              </w:rPr>
            </w:pPr>
            <w:r w:rsidRPr="0047464E">
              <w:rPr>
                <w:b/>
                <w:bCs/>
                <w:szCs w:val="24"/>
              </w:rPr>
              <w:t>1</w:t>
            </w:r>
          </w:p>
        </w:tc>
        <w:tc>
          <w:tcPr>
            <w:tcW w:w="2528" w:type="pct"/>
          </w:tcPr>
          <w:p w:rsidR="006F5D6E" w:rsidRPr="0047464E" w:rsidRDefault="006F5D6E" w:rsidP="00E65934">
            <w:pPr>
              <w:jc w:val="center"/>
              <w:rPr>
                <w:b/>
                <w:bCs/>
                <w:szCs w:val="24"/>
              </w:rPr>
            </w:pPr>
            <w:r w:rsidRPr="0047464E">
              <w:rPr>
                <w:b/>
                <w:bCs/>
                <w:szCs w:val="24"/>
              </w:rPr>
              <w:t>2</w:t>
            </w:r>
          </w:p>
        </w:tc>
        <w:tc>
          <w:tcPr>
            <w:tcW w:w="1096" w:type="pct"/>
          </w:tcPr>
          <w:p w:rsidR="006F5D6E" w:rsidRPr="0047464E" w:rsidRDefault="006F5D6E" w:rsidP="00E65934">
            <w:pPr>
              <w:jc w:val="center"/>
              <w:rPr>
                <w:b/>
                <w:bCs/>
                <w:szCs w:val="24"/>
              </w:rPr>
            </w:pPr>
            <w:r w:rsidRPr="0047464E">
              <w:rPr>
                <w:b/>
                <w:bCs/>
                <w:szCs w:val="24"/>
              </w:rPr>
              <w:t>3</w:t>
            </w:r>
          </w:p>
        </w:tc>
        <w:tc>
          <w:tcPr>
            <w:tcW w:w="619" w:type="pct"/>
          </w:tcPr>
          <w:p w:rsidR="006F5D6E" w:rsidRPr="0047464E" w:rsidRDefault="006F5D6E" w:rsidP="00E65934">
            <w:pPr>
              <w:jc w:val="center"/>
              <w:rPr>
                <w:b/>
                <w:bCs/>
                <w:szCs w:val="24"/>
              </w:rPr>
            </w:pPr>
            <w:r w:rsidRPr="0047464E">
              <w:rPr>
                <w:b/>
                <w:bCs/>
                <w:szCs w:val="24"/>
              </w:rPr>
              <w:t>4</w:t>
            </w:r>
          </w:p>
        </w:tc>
      </w:tr>
      <w:tr w:rsidR="006F5D6E" w:rsidRPr="0047464E" w:rsidTr="00E65934">
        <w:trPr>
          <w:trHeight w:val="20"/>
        </w:trPr>
        <w:tc>
          <w:tcPr>
            <w:tcW w:w="3285" w:type="pct"/>
            <w:gridSpan w:val="2"/>
          </w:tcPr>
          <w:p w:rsidR="006F5D6E" w:rsidRPr="0047464E" w:rsidRDefault="006F5D6E" w:rsidP="00E65934">
            <w:pPr>
              <w:rPr>
                <w:b/>
                <w:bCs/>
                <w:szCs w:val="24"/>
              </w:rPr>
            </w:pPr>
            <w:r w:rsidRPr="0047464E">
              <w:rPr>
                <w:b/>
                <w:bCs/>
                <w:szCs w:val="24"/>
              </w:rPr>
              <w:t>Раздел 1.Правовые и организационные основы охраны труда</w:t>
            </w:r>
          </w:p>
        </w:tc>
        <w:tc>
          <w:tcPr>
            <w:tcW w:w="1096" w:type="pct"/>
          </w:tcPr>
          <w:p w:rsidR="006F5D6E" w:rsidRPr="0047464E" w:rsidRDefault="00BA2641" w:rsidP="00BA2641">
            <w:pPr>
              <w:jc w:val="center"/>
              <w:rPr>
                <w:b/>
                <w:bCs/>
                <w:szCs w:val="24"/>
              </w:rPr>
            </w:pPr>
            <w:r>
              <w:rPr>
                <w:b/>
                <w:bCs/>
                <w:szCs w:val="24"/>
              </w:rPr>
              <w:t>5</w:t>
            </w:r>
            <w:r w:rsidR="006F5D6E" w:rsidRPr="0047464E">
              <w:rPr>
                <w:b/>
                <w:bCs/>
                <w:szCs w:val="24"/>
              </w:rPr>
              <w:t>/</w:t>
            </w:r>
            <w:r>
              <w:rPr>
                <w:b/>
                <w:bCs/>
                <w:szCs w:val="24"/>
              </w:rPr>
              <w:t>1</w:t>
            </w:r>
          </w:p>
        </w:tc>
        <w:tc>
          <w:tcPr>
            <w:tcW w:w="619" w:type="pct"/>
          </w:tcPr>
          <w:p w:rsidR="006F5D6E" w:rsidRPr="0047464E" w:rsidRDefault="006F5D6E" w:rsidP="00E65934">
            <w:pPr>
              <w:jc w:val="center"/>
              <w:rPr>
                <w:b/>
                <w:bCs/>
                <w:szCs w:val="24"/>
              </w:rPr>
            </w:pPr>
          </w:p>
        </w:tc>
      </w:tr>
      <w:tr w:rsidR="006F5D6E" w:rsidRPr="0047464E" w:rsidTr="00E65934">
        <w:trPr>
          <w:trHeight w:val="20"/>
        </w:trPr>
        <w:tc>
          <w:tcPr>
            <w:tcW w:w="757" w:type="pct"/>
            <w:vMerge w:val="restart"/>
          </w:tcPr>
          <w:p w:rsidR="006F5D6E" w:rsidRPr="0047464E" w:rsidRDefault="006F5D6E" w:rsidP="00E65934">
            <w:pPr>
              <w:rPr>
                <w:b/>
                <w:bCs/>
                <w:szCs w:val="24"/>
              </w:rPr>
            </w:pPr>
            <w:r w:rsidRPr="0047464E">
              <w:rPr>
                <w:b/>
                <w:bCs/>
                <w:szCs w:val="24"/>
              </w:rPr>
              <w:t>Тема 1.1</w:t>
            </w:r>
          </w:p>
          <w:p w:rsidR="006F5D6E" w:rsidRPr="0047464E" w:rsidRDefault="006F5D6E" w:rsidP="00E65934">
            <w:pPr>
              <w:rPr>
                <w:b/>
                <w:bCs/>
                <w:szCs w:val="24"/>
              </w:rPr>
            </w:pPr>
            <w:r w:rsidRPr="0047464E">
              <w:rPr>
                <w:b/>
                <w:bCs/>
                <w:szCs w:val="24"/>
              </w:rPr>
              <w:t xml:space="preserve">Система законодательных актов, норм и правил в области охраны труда </w:t>
            </w:r>
          </w:p>
        </w:tc>
        <w:tc>
          <w:tcPr>
            <w:tcW w:w="2528" w:type="pct"/>
          </w:tcPr>
          <w:p w:rsidR="006F5D6E" w:rsidRPr="0047464E" w:rsidRDefault="006F5D6E" w:rsidP="00E65934">
            <w:pPr>
              <w:rPr>
                <w:b/>
                <w:bCs/>
                <w:szCs w:val="24"/>
              </w:rPr>
            </w:pPr>
            <w:r w:rsidRPr="0047464E">
              <w:rPr>
                <w:b/>
                <w:bCs/>
                <w:szCs w:val="24"/>
              </w:rPr>
              <w:t>Содержание учебного материала</w:t>
            </w:r>
          </w:p>
        </w:tc>
        <w:tc>
          <w:tcPr>
            <w:tcW w:w="1096" w:type="pct"/>
          </w:tcPr>
          <w:p w:rsidR="006F5D6E" w:rsidRPr="0047464E" w:rsidRDefault="00BA2641" w:rsidP="00E65934">
            <w:pPr>
              <w:suppressAutoHyphens/>
              <w:jc w:val="center"/>
              <w:rPr>
                <w:b/>
                <w:szCs w:val="24"/>
              </w:rPr>
            </w:pPr>
            <w:r>
              <w:rPr>
                <w:b/>
                <w:szCs w:val="24"/>
              </w:rPr>
              <w:t>2,5/0,5</w:t>
            </w:r>
          </w:p>
        </w:tc>
        <w:tc>
          <w:tcPr>
            <w:tcW w:w="619" w:type="pct"/>
            <w:vMerge w:val="restart"/>
          </w:tcPr>
          <w:p w:rsidR="006F5D6E" w:rsidRPr="0047464E" w:rsidRDefault="006F5D6E" w:rsidP="00E65934">
            <w:pPr>
              <w:jc w:val="center"/>
              <w:rPr>
                <w:b/>
                <w:szCs w:val="24"/>
              </w:rPr>
            </w:pPr>
            <w:r w:rsidRPr="0047464E">
              <w:rPr>
                <w:szCs w:val="24"/>
              </w:rPr>
              <w:t>ОК 01, ОК 02, ОК 04, ОК 05, ОК 06, ОК 07, ОК 08, ОК 09, ПК 1.1, ПК 1.2, ПК 2.2,ПК 4.1</w:t>
            </w:r>
          </w:p>
        </w:tc>
      </w:tr>
      <w:tr w:rsidR="006F5D6E" w:rsidRPr="0047464E" w:rsidTr="00E65934">
        <w:trPr>
          <w:trHeight w:val="794"/>
        </w:trPr>
        <w:tc>
          <w:tcPr>
            <w:tcW w:w="757" w:type="pct"/>
            <w:vMerge/>
          </w:tcPr>
          <w:p w:rsidR="006F5D6E" w:rsidRPr="0047464E" w:rsidRDefault="006F5D6E" w:rsidP="00E65934">
            <w:pPr>
              <w:rPr>
                <w:b/>
                <w:bCs/>
                <w:szCs w:val="24"/>
              </w:rPr>
            </w:pPr>
          </w:p>
        </w:tc>
        <w:tc>
          <w:tcPr>
            <w:tcW w:w="2528" w:type="pct"/>
          </w:tcPr>
          <w:p w:rsidR="006F5D6E" w:rsidRPr="0047464E" w:rsidRDefault="00BA2641" w:rsidP="00E65934">
            <w:pPr>
              <w:jc w:val="both"/>
              <w:rPr>
                <w:bCs/>
                <w:szCs w:val="24"/>
              </w:rPr>
            </w:pPr>
            <w:r>
              <w:rPr>
                <w:bCs/>
                <w:szCs w:val="24"/>
              </w:rPr>
              <w:t xml:space="preserve">1. </w:t>
            </w:r>
            <w:r w:rsidR="006F5D6E" w:rsidRPr="0047464E">
              <w:rPr>
                <w:bCs/>
                <w:szCs w:val="24"/>
              </w:rPr>
              <w:t>Основные понятия и терминология безопасности туда. Основные задачи охраны труда.</w:t>
            </w:r>
            <w:r w:rsidR="006F5D6E" w:rsidRPr="0047464E">
              <w:rPr>
                <w:szCs w:val="24"/>
              </w:rPr>
              <w:t xml:space="preserve">  </w:t>
            </w:r>
            <w:r w:rsidR="006F5D6E" w:rsidRPr="0047464E">
              <w:rPr>
                <w:bCs/>
                <w:szCs w:val="24"/>
              </w:rPr>
              <w:t>Права и обязанности работников и работодателей в области охраны труда.</w:t>
            </w:r>
          </w:p>
        </w:tc>
        <w:tc>
          <w:tcPr>
            <w:tcW w:w="1096" w:type="pct"/>
            <w:vMerge w:val="restart"/>
          </w:tcPr>
          <w:p w:rsidR="006F5D6E" w:rsidRPr="0047464E" w:rsidRDefault="006F5D6E" w:rsidP="00E65934">
            <w:pPr>
              <w:suppressAutoHyphens/>
              <w:jc w:val="center"/>
              <w:rPr>
                <w:bCs/>
                <w:szCs w:val="24"/>
              </w:rPr>
            </w:pPr>
            <w:r w:rsidRPr="0047464E">
              <w:rPr>
                <w:szCs w:val="24"/>
              </w:rPr>
              <w:t>2</w:t>
            </w:r>
            <w:r w:rsidR="00BA2641">
              <w:rPr>
                <w:szCs w:val="24"/>
              </w:rPr>
              <w:t>,5</w:t>
            </w:r>
          </w:p>
        </w:tc>
        <w:tc>
          <w:tcPr>
            <w:tcW w:w="619" w:type="pct"/>
            <w:vMerge/>
          </w:tcPr>
          <w:p w:rsidR="006F5D6E" w:rsidRPr="0047464E" w:rsidRDefault="006F5D6E" w:rsidP="00E65934">
            <w:pPr>
              <w:rPr>
                <w:b/>
                <w:bCs/>
                <w:szCs w:val="24"/>
              </w:rPr>
            </w:pP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jc w:val="both"/>
              <w:rPr>
                <w:bCs/>
                <w:szCs w:val="24"/>
              </w:rPr>
            </w:pPr>
            <w:r w:rsidRPr="0047464E">
              <w:rPr>
                <w:bCs/>
                <w:szCs w:val="24"/>
              </w:rPr>
              <w:t>2.</w:t>
            </w:r>
            <w:r w:rsidRPr="0047464E">
              <w:rPr>
                <w:szCs w:val="24"/>
              </w:rPr>
              <w:t xml:space="preserve"> </w:t>
            </w:r>
            <w:r w:rsidRPr="0047464E">
              <w:rPr>
                <w:bCs/>
                <w:szCs w:val="24"/>
              </w:rPr>
              <w:t>Обучение и проверка знаний по охране труда. Виды и правила проведения инструктажей по охране труда безопасности.</w:t>
            </w:r>
            <w:r w:rsidRPr="0047464E">
              <w:rPr>
                <w:szCs w:val="24"/>
              </w:rPr>
              <w:t xml:space="preserve"> </w:t>
            </w:r>
            <w:r w:rsidRPr="0047464E">
              <w:rPr>
                <w:bCs/>
                <w:szCs w:val="24"/>
              </w:rPr>
              <w:t>Аттестация рабочих мест по условиям труда.</w:t>
            </w:r>
          </w:p>
        </w:tc>
        <w:tc>
          <w:tcPr>
            <w:tcW w:w="1096" w:type="pct"/>
            <w:vMerge/>
          </w:tcPr>
          <w:p w:rsidR="006F5D6E" w:rsidRPr="0047464E" w:rsidRDefault="006F5D6E" w:rsidP="00E65934">
            <w:pPr>
              <w:suppressAutoHyphens/>
              <w:jc w:val="both"/>
              <w:rPr>
                <w:bCs/>
                <w:szCs w:val="24"/>
              </w:rPr>
            </w:pPr>
          </w:p>
        </w:tc>
        <w:tc>
          <w:tcPr>
            <w:tcW w:w="619" w:type="pct"/>
            <w:vMerge/>
          </w:tcPr>
          <w:p w:rsidR="006F5D6E" w:rsidRPr="0047464E" w:rsidRDefault="006F5D6E" w:rsidP="00E65934">
            <w:pPr>
              <w:rPr>
                <w:b/>
                <w:bCs/>
                <w:szCs w:val="24"/>
              </w:rPr>
            </w:pP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jc w:val="both"/>
              <w:rPr>
                <w:b/>
                <w:szCs w:val="24"/>
              </w:rPr>
            </w:pPr>
            <w:r w:rsidRPr="0047464E">
              <w:rPr>
                <w:b/>
                <w:bCs/>
                <w:szCs w:val="24"/>
              </w:rPr>
              <w:t>В том числе практических и лабораторных занятий</w:t>
            </w:r>
          </w:p>
        </w:tc>
        <w:tc>
          <w:tcPr>
            <w:tcW w:w="1096" w:type="pct"/>
          </w:tcPr>
          <w:p w:rsidR="006F5D6E" w:rsidRPr="0047464E" w:rsidRDefault="00BA2641" w:rsidP="00E65934">
            <w:pPr>
              <w:suppressAutoHyphens/>
              <w:jc w:val="center"/>
              <w:rPr>
                <w:b/>
                <w:szCs w:val="24"/>
              </w:rPr>
            </w:pPr>
            <w:r>
              <w:rPr>
                <w:b/>
                <w:szCs w:val="24"/>
              </w:rPr>
              <w:t>0,5</w:t>
            </w:r>
          </w:p>
        </w:tc>
        <w:tc>
          <w:tcPr>
            <w:tcW w:w="619" w:type="pct"/>
            <w:vMerge/>
          </w:tcPr>
          <w:p w:rsidR="006F5D6E" w:rsidRPr="0047464E" w:rsidRDefault="006F5D6E" w:rsidP="00E65934">
            <w:pPr>
              <w:rPr>
                <w:b/>
                <w:szCs w:val="24"/>
              </w:rPr>
            </w:pP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jc w:val="both"/>
              <w:rPr>
                <w:szCs w:val="24"/>
              </w:rPr>
            </w:pPr>
            <w:r w:rsidRPr="0047464E">
              <w:rPr>
                <w:bCs/>
                <w:szCs w:val="24"/>
              </w:rPr>
              <w:t>Практич</w:t>
            </w:r>
            <w:r w:rsidR="00BA2641">
              <w:rPr>
                <w:bCs/>
                <w:szCs w:val="24"/>
              </w:rPr>
              <w:t xml:space="preserve">еская работа 1 «Ознакомление с </w:t>
            </w:r>
            <w:r w:rsidRPr="0047464E">
              <w:rPr>
                <w:bCs/>
                <w:szCs w:val="24"/>
              </w:rPr>
              <w:t>содержанием и структурой  ССБТ»</w:t>
            </w:r>
          </w:p>
        </w:tc>
        <w:tc>
          <w:tcPr>
            <w:tcW w:w="1096" w:type="pct"/>
          </w:tcPr>
          <w:p w:rsidR="006F5D6E" w:rsidRPr="0047464E" w:rsidRDefault="00BA2641" w:rsidP="00E65934">
            <w:pPr>
              <w:suppressAutoHyphens/>
              <w:jc w:val="center"/>
              <w:rPr>
                <w:szCs w:val="24"/>
              </w:rPr>
            </w:pPr>
            <w:r>
              <w:rPr>
                <w:szCs w:val="24"/>
              </w:rPr>
              <w:t>0,5</w:t>
            </w:r>
          </w:p>
        </w:tc>
        <w:tc>
          <w:tcPr>
            <w:tcW w:w="619" w:type="pct"/>
            <w:vMerge/>
          </w:tcPr>
          <w:p w:rsidR="006F5D6E" w:rsidRPr="0047464E" w:rsidRDefault="006F5D6E" w:rsidP="00E65934">
            <w:pPr>
              <w:rPr>
                <w:b/>
                <w:szCs w:val="24"/>
              </w:rPr>
            </w:pPr>
          </w:p>
        </w:tc>
      </w:tr>
      <w:tr w:rsidR="006F5D6E" w:rsidRPr="0047464E" w:rsidTr="00E65934">
        <w:trPr>
          <w:trHeight w:val="20"/>
        </w:trPr>
        <w:tc>
          <w:tcPr>
            <w:tcW w:w="757" w:type="pct"/>
            <w:vMerge w:val="restart"/>
          </w:tcPr>
          <w:p w:rsidR="006F5D6E" w:rsidRPr="0047464E" w:rsidRDefault="006F5D6E" w:rsidP="00E65934">
            <w:pPr>
              <w:rPr>
                <w:b/>
                <w:bCs/>
                <w:szCs w:val="24"/>
              </w:rPr>
            </w:pPr>
            <w:r w:rsidRPr="0047464E">
              <w:rPr>
                <w:b/>
                <w:bCs/>
                <w:szCs w:val="24"/>
              </w:rPr>
              <w:t>Тема 1.2</w:t>
            </w:r>
          </w:p>
          <w:p w:rsidR="006F5D6E" w:rsidRPr="0047464E" w:rsidRDefault="006F5D6E" w:rsidP="00E65934">
            <w:pPr>
              <w:rPr>
                <w:b/>
                <w:bCs/>
                <w:szCs w:val="24"/>
              </w:rPr>
            </w:pPr>
            <w:r w:rsidRPr="0047464E">
              <w:rPr>
                <w:b/>
                <w:bCs/>
                <w:szCs w:val="24"/>
              </w:rPr>
              <w:t>Производственный травматизм. Расследование и учет несчастных случаев на производстве</w:t>
            </w:r>
          </w:p>
        </w:tc>
        <w:tc>
          <w:tcPr>
            <w:tcW w:w="2528" w:type="pct"/>
          </w:tcPr>
          <w:p w:rsidR="006F5D6E" w:rsidRPr="0047464E" w:rsidRDefault="006F5D6E" w:rsidP="00E65934">
            <w:pPr>
              <w:rPr>
                <w:b/>
                <w:bCs/>
                <w:szCs w:val="24"/>
              </w:rPr>
            </w:pPr>
            <w:r w:rsidRPr="0047464E">
              <w:rPr>
                <w:b/>
                <w:bCs/>
                <w:szCs w:val="24"/>
              </w:rPr>
              <w:t xml:space="preserve">Содержание учебного материала </w:t>
            </w:r>
          </w:p>
        </w:tc>
        <w:tc>
          <w:tcPr>
            <w:tcW w:w="1096" w:type="pct"/>
          </w:tcPr>
          <w:p w:rsidR="006F5D6E" w:rsidRPr="0047464E" w:rsidRDefault="00BA2641" w:rsidP="00BA2641">
            <w:pPr>
              <w:jc w:val="center"/>
              <w:rPr>
                <w:b/>
                <w:szCs w:val="24"/>
              </w:rPr>
            </w:pPr>
            <w:r>
              <w:rPr>
                <w:b/>
                <w:szCs w:val="24"/>
              </w:rPr>
              <w:t>2,5/0,5</w:t>
            </w:r>
          </w:p>
        </w:tc>
        <w:tc>
          <w:tcPr>
            <w:tcW w:w="619" w:type="pct"/>
            <w:vMerge w:val="restart"/>
          </w:tcPr>
          <w:p w:rsidR="006F5D6E" w:rsidRPr="0047464E" w:rsidRDefault="006F5D6E" w:rsidP="00E65934">
            <w:pPr>
              <w:jc w:val="center"/>
              <w:rPr>
                <w:b/>
                <w:szCs w:val="24"/>
              </w:rPr>
            </w:pPr>
            <w:r w:rsidRPr="0047464E">
              <w:rPr>
                <w:szCs w:val="24"/>
              </w:rPr>
              <w:t>ОК 01, ОК 02, ОК 04, ОК 05, ОК 06, ОК 07, ОК 08, ОК 09, ПК 1.1, ПК 1.2, ПК 2.2,ПК 4.1</w:t>
            </w: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b/>
                <w:bCs/>
                <w:szCs w:val="24"/>
                <w:highlight w:val="yellow"/>
              </w:rPr>
            </w:pPr>
            <w:r w:rsidRPr="00BA2641">
              <w:rPr>
                <w:bCs/>
                <w:szCs w:val="24"/>
              </w:rPr>
              <w:t>1.</w:t>
            </w:r>
            <w:r w:rsidRPr="0047464E">
              <w:rPr>
                <w:b/>
                <w:bCs/>
                <w:szCs w:val="24"/>
              </w:rPr>
              <w:t xml:space="preserve"> </w:t>
            </w:r>
            <w:r w:rsidRPr="0047464E">
              <w:rPr>
                <w:bCs/>
                <w:szCs w:val="24"/>
              </w:rPr>
              <w:t xml:space="preserve"> Виды производственных травм и профессиональных заболеваний. Классификация несчастных случаев по характеру и тяжести повреждения, числу пострадавших и месту происшествия. </w:t>
            </w:r>
          </w:p>
        </w:tc>
        <w:tc>
          <w:tcPr>
            <w:tcW w:w="1096" w:type="pct"/>
            <w:vMerge w:val="restart"/>
          </w:tcPr>
          <w:p w:rsidR="006F5D6E" w:rsidRPr="0047464E" w:rsidRDefault="006F5D6E" w:rsidP="00E65934">
            <w:pPr>
              <w:jc w:val="center"/>
              <w:rPr>
                <w:bCs/>
                <w:szCs w:val="24"/>
                <w:highlight w:val="yellow"/>
              </w:rPr>
            </w:pPr>
            <w:r w:rsidRPr="0047464E">
              <w:rPr>
                <w:bCs/>
                <w:szCs w:val="24"/>
              </w:rPr>
              <w:t>2</w:t>
            </w:r>
            <w:r w:rsidR="00BA2641">
              <w:rPr>
                <w:bCs/>
                <w:szCs w:val="24"/>
              </w:rPr>
              <w:t>,5</w:t>
            </w:r>
          </w:p>
        </w:tc>
        <w:tc>
          <w:tcPr>
            <w:tcW w:w="619" w:type="pct"/>
            <w:vMerge/>
          </w:tcPr>
          <w:p w:rsidR="006F5D6E" w:rsidRPr="0047464E" w:rsidRDefault="006F5D6E" w:rsidP="00E65934">
            <w:pPr>
              <w:rPr>
                <w:b/>
                <w:bCs/>
                <w:szCs w:val="24"/>
              </w:rPr>
            </w:pP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BA2641" w:rsidP="00BA2641">
            <w:pPr>
              <w:rPr>
                <w:b/>
                <w:bCs/>
                <w:szCs w:val="24"/>
              </w:rPr>
            </w:pPr>
            <w:r>
              <w:rPr>
                <w:bCs/>
                <w:szCs w:val="24"/>
              </w:rPr>
              <w:t>2.</w:t>
            </w:r>
            <w:r w:rsidR="006F5D6E" w:rsidRPr="0047464E">
              <w:rPr>
                <w:bCs/>
                <w:szCs w:val="24"/>
              </w:rPr>
              <w:t>Расследование, учет и анализ несчастных случаев на производстве.</w:t>
            </w:r>
          </w:p>
        </w:tc>
        <w:tc>
          <w:tcPr>
            <w:tcW w:w="1096" w:type="pct"/>
            <w:vMerge/>
          </w:tcPr>
          <w:p w:rsidR="006F5D6E" w:rsidRPr="0047464E" w:rsidRDefault="006F5D6E" w:rsidP="00E65934">
            <w:pPr>
              <w:rPr>
                <w:b/>
                <w:bCs/>
                <w:szCs w:val="24"/>
              </w:rPr>
            </w:pPr>
          </w:p>
        </w:tc>
        <w:tc>
          <w:tcPr>
            <w:tcW w:w="619" w:type="pct"/>
            <w:vMerge/>
          </w:tcPr>
          <w:p w:rsidR="006F5D6E" w:rsidRPr="0047464E" w:rsidRDefault="006F5D6E" w:rsidP="00E65934">
            <w:pPr>
              <w:rPr>
                <w:b/>
                <w:bCs/>
                <w:szCs w:val="24"/>
              </w:rPr>
            </w:pP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b/>
                <w:szCs w:val="24"/>
              </w:rPr>
            </w:pPr>
            <w:r w:rsidRPr="0047464E">
              <w:rPr>
                <w:b/>
                <w:bCs/>
                <w:szCs w:val="24"/>
              </w:rPr>
              <w:t>В том числе практических и лабораторных занятий</w:t>
            </w:r>
          </w:p>
        </w:tc>
        <w:tc>
          <w:tcPr>
            <w:tcW w:w="1096" w:type="pct"/>
          </w:tcPr>
          <w:p w:rsidR="006F5D6E" w:rsidRPr="0047464E" w:rsidRDefault="006F5D6E" w:rsidP="00E65934">
            <w:pPr>
              <w:jc w:val="center"/>
              <w:rPr>
                <w:b/>
                <w:bCs/>
                <w:szCs w:val="24"/>
              </w:rPr>
            </w:pPr>
            <w:r w:rsidRPr="0047464E">
              <w:rPr>
                <w:b/>
                <w:bCs/>
                <w:szCs w:val="24"/>
              </w:rPr>
              <w:t>4</w:t>
            </w:r>
          </w:p>
        </w:tc>
        <w:tc>
          <w:tcPr>
            <w:tcW w:w="619" w:type="pct"/>
            <w:vMerge/>
          </w:tcPr>
          <w:p w:rsidR="006F5D6E" w:rsidRPr="0047464E" w:rsidRDefault="006F5D6E" w:rsidP="00E65934">
            <w:pPr>
              <w:rPr>
                <w:b/>
                <w:bCs/>
                <w:szCs w:val="24"/>
              </w:rPr>
            </w:pPr>
          </w:p>
        </w:tc>
      </w:tr>
      <w:tr w:rsidR="006F5D6E" w:rsidRPr="0047464E" w:rsidTr="00E65934">
        <w:trPr>
          <w:trHeight w:val="51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szCs w:val="24"/>
              </w:rPr>
            </w:pPr>
            <w:r w:rsidRPr="0047464E">
              <w:rPr>
                <w:szCs w:val="24"/>
              </w:rPr>
              <w:t>Практическая работа 4  «Решение ситуационных задач по анализу нарушений требования безопасности при несчастных случаях на производстве»</w:t>
            </w:r>
          </w:p>
        </w:tc>
        <w:tc>
          <w:tcPr>
            <w:tcW w:w="1096" w:type="pct"/>
          </w:tcPr>
          <w:p w:rsidR="006F5D6E" w:rsidRPr="0047464E" w:rsidRDefault="006F5D6E" w:rsidP="00E65934">
            <w:pPr>
              <w:jc w:val="center"/>
              <w:rPr>
                <w:bCs/>
                <w:szCs w:val="24"/>
              </w:rPr>
            </w:pPr>
            <w:r w:rsidRPr="0047464E">
              <w:rPr>
                <w:bCs/>
                <w:szCs w:val="24"/>
              </w:rPr>
              <w:t>2</w:t>
            </w:r>
          </w:p>
        </w:tc>
        <w:tc>
          <w:tcPr>
            <w:tcW w:w="619" w:type="pct"/>
            <w:vMerge/>
          </w:tcPr>
          <w:p w:rsidR="006F5D6E" w:rsidRPr="0047464E" w:rsidRDefault="006F5D6E" w:rsidP="00E65934">
            <w:pPr>
              <w:rPr>
                <w:b/>
                <w:bCs/>
                <w:szCs w:val="24"/>
              </w:rPr>
            </w:pPr>
          </w:p>
        </w:tc>
      </w:tr>
      <w:tr w:rsidR="006F5D6E" w:rsidRPr="0047464E" w:rsidTr="00E65934">
        <w:trPr>
          <w:trHeight w:val="2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szCs w:val="24"/>
              </w:rPr>
            </w:pPr>
            <w:r w:rsidRPr="0047464E">
              <w:rPr>
                <w:b/>
                <w:bCs/>
                <w:szCs w:val="24"/>
              </w:rPr>
              <w:t>Самостоятельная работа обучающихся</w:t>
            </w:r>
          </w:p>
        </w:tc>
        <w:tc>
          <w:tcPr>
            <w:tcW w:w="1096" w:type="pct"/>
          </w:tcPr>
          <w:p w:rsidR="006F5D6E" w:rsidRPr="0047464E" w:rsidRDefault="006F5D6E" w:rsidP="00E65934">
            <w:pPr>
              <w:jc w:val="center"/>
              <w:rPr>
                <w:bCs/>
                <w:szCs w:val="24"/>
              </w:rPr>
            </w:pPr>
          </w:p>
        </w:tc>
        <w:tc>
          <w:tcPr>
            <w:tcW w:w="619" w:type="pct"/>
          </w:tcPr>
          <w:p w:rsidR="006F5D6E" w:rsidRPr="0047464E" w:rsidRDefault="006F5D6E" w:rsidP="00E65934">
            <w:pPr>
              <w:rPr>
                <w:b/>
                <w:bCs/>
                <w:szCs w:val="24"/>
              </w:rPr>
            </w:pPr>
          </w:p>
        </w:tc>
      </w:tr>
      <w:tr w:rsidR="006F5D6E" w:rsidRPr="0047464E" w:rsidTr="00E65934">
        <w:trPr>
          <w:trHeight w:val="113"/>
        </w:trPr>
        <w:tc>
          <w:tcPr>
            <w:tcW w:w="3285" w:type="pct"/>
            <w:gridSpan w:val="2"/>
          </w:tcPr>
          <w:p w:rsidR="006F5D6E" w:rsidRPr="0047464E" w:rsidRDefault="006F5D6E" w:rsidP="00E65934">
            <w:pPr>
              <w:rPr>
                <w:szCs w:val="24"/>
              </w:rPr>
            </w:pPr>
            <w:r w:rsidRPr="0047464E">
              <w:rPr>
                <w:b/>
                <w:bCs/>
                <w:szCs w:val="24"/>
              </w:rPr>
              <w:lastRenderedPageBreak/>
              <w:t>Раздел 2. Общие правила безопасности</w:t>
            </w:r>
          </w:p>
        </w:tc>
        <w:tc>
          <w:tcPr>
            <w:tcW w:w="1096" w:type="pct"/>
          </w:tcPr>
          <w:p w:rsidR="006F5D6E" w:rsidRPr="0047464E" w:rsidRDefault="00BA2641" w:rsidP="00BA2641">
            <w:pPr>
              <w:jc w:val="center"/>
              <w:rPr>
                <w:b/>
                <w:bCs/>
                <w:szCs w:val="24"/>
              </w:rPr>
            </w:pPr>
            <w:r>
              <w:rPr>
                <w:b/>
                <w:bCs/>
                <w:szCs w:val="24"/>
              </w:rPr>
              <w:t>4,5</w:t>
            </w:r>
            <w:r w:rsidR="006F5D6E" w:rsidRPr="0047464E">
              <w:rPr>
                <w:b/>
                <w:bCs/>
                <w:szCs w:val="24"/>
              </w:rPr>
              <w:t>/</w:t>
            </w:r>
            <w:r>
              <w:rPr>
                <w:b/>
                <w:bCs/>
                <w:szCs w:val="24"/>
              </w:rPr>
              <w:t>0,5</w:t>
            </w:r>
          </w:p>
        </w:tc>
        <w:tc>
          <w:tcPr>
            <w:tcW w:w="619" w:type="pct"/>
          </w:tcPr>
          <w:p w:rsidR="006F5D6E" w:rsidRPr="0047464E" w:rsidRDefault="006F5D6E" w:rsidP="00E65934">
            <w:pPr>
              <w:rPr>
                <w:b/>
                <w:bCs/>
                <w:szCs w:val="24"/>
              </w:rPr>
            </w:pPr>
          </w:p>
        </w:tc>
      </w:tr>
      <w:tr w:rsidR="006F5D6E" w:rsidRPr="0047464E" w:rsidTr="00E65934">
        <w:trPr>
          <w:trHeight w:val="20"/>
        </w:trPr>
        <w:tc>
          <w:tcPr>
            <w:tcW w:w="757" w:type="pct"/>
            <w:vMerge w:val="restart"/>
          </w:tcPr>
          <w:p w:rsidR="006F5D6E" w:rsidRPr="0047464E" w:rsidRDefault="006F5D6E" w:rsidP="00E65934">
            <w:pPr>
              <w:rPr>
                <w:b/>
                <w:bCs/>
                <w:szCs w:val="24"/>
              </w:rPr>
            </w:pPr>
            <w:r w:rsidRPr="0047464E">
              <w:rPr>
                <w:b/>
                <w:bCs/>
                <w:szCs w:val="24"/>
              </w:rPr>
              <w:t>Тема 2.1</w:t>
            </w:r>
          </w:p>
          <w:p w:rsidR="006F5D6E" w:rsidRPr="0047464E" w:rsidRDefault="006F5D6E" w:rsidP="00E65934">
            <w:pPr>
              <w:rPr>
                <w:b/>
                <w:bCs/>
                <w:szCs w:val="24"/>
              </w:rPr>
            </w:pPr>
            <w:r w:rsidRPr="0047464E">
              <w:rPr>
                <w:b/>
                <w:bCs/>
                <w:szCs w:val="24"/>
              </w:rPr>
              <w:t>Идентификация и воздействие на человека негативных факторов производственной среды</w:t>
            </w:r>
          </w:p>
        </w:tc>
        <w:tc>
          <w:tcPr>
            <w:tcW w:w="2528" w:type="pct"/>
          </w:tcPr>
          <w:p w:rsidR="006F5D6E" w:rsidRPr="0047464E" w:rsidRDefault="006F5D6E" w:rsidP="00E65934">
            <w:pPr>
              <w:rPr>
                <w:b/>
                <w:szCs w:val="24"/>
              </w:rPr>
            </w:pPr>
            <w:r w:rsidRPr="0047464E">
              <w:rPr>
                <w:b/>
                <w:szCs w:val="24"/>
              </w:rPr>
              <w:t>Содержание учебного материала</w:t>
            </w:r>
          </w:p>
        </w:tc>
        <w:tc>
          <w:tcPr>
            <w:tcW w:w="1096" w:type="pct"/>
          </w:tcPr>
          <w:p w:rsidR="006F5D6E" w:rsidRPr="0047464E" w:rsidRDefault="00BA2641" w:rsidP="00BA2641">
            <w:pPr>
              <w:jc w:val="center"/>
              <w:rPr>
                <w:b/>
                <w:bCs/>
                <w:szCs w:val="24"/>
              </w:rPr>
            </w:pPr>
            <w:r>
              <w:rPr>
                <w:b/>
                <w:bCs/>
                <w:szCs w:val="24"/>
              </w:rPr>
              <w:t>2,5</w:t>
            </w:r>
            <w:r w:rsidR="006F5D6E" w:rsidRPr="0047464E">
              <w:rPr>
                <w:b/>
                <w:bCs/>
                <w:szCs w:val="24"/>
              </w:rPr>
              <w:t>/</w:t>
            </w:r>
            <w:r>
              <w:rPr>
                <w:b/>
                <w:bCs/>
                <w:szCs w:val="24"/>
              </w:rPr>
              <w:t>0,5</w:t>
            </w:r>
          </w:p>
        </w:tc>
        <w:tc>
          <w:tcPr>
            <w:tcW w:w="619" w:type="pct"/>
            <w:vMerge w:val="restart"/>
          </w:tcPr>
          <w:p w:rsidR="006F5D6E" w:rsidRPr="0047464E" w:rsidRDefault="006F5D6E" w:rsidP="00E65934">
            <w:pPr>
              <w:rPr>
                <w:b/>
                <w:bCs/>
                <w:szCs w:val="24"/>
              </w:rPr>
            </w:pPr>
            <w:r w:rsidRPr="0047464E">
              <w:rPr>
                <w:szCs w:val="24"/>
              </w:rPr>
              <w:t>ОК 01, ОК 02, ОК 04, ОК 05, ОК 06, ОК 07, ОК 08, ОК 09, ПК 1.1, ПК 1.2, ПК 2.2,ПК 4.1</w:t>
            </w:r>
          </w:p>
        </w:tc>
      </w:tr>
      <w:tr w:rsidR="006F5D6E" w:rsidRPr="0047464E" w:rsidTr="00E65934">
        <w:trPr>
          <w:trHeight w:val="411"/>
        </w:trPr>
        <w:tc>
          <w:tcPr>
            <w:tcW w:w="757" w:type="pct"/>
            <w:vMerge/>
          </w:tcPr>
          <w:p w:rsidR="006F5D6E" w:rsidRPr="0047464E" w:rsidRDefault="006F5D6E" w:rsidP="00E65934">
            <w:pPr>
              <w:rPr>
                <w:b/>
                <w:bCs/>
                <w:szCs w:val="24"/>
              </w:rPr>
            </w:pPr>
          </w:p>
        </w:tc>
        <w:tc>
          <w:tcPr>
            <w:tcW w:w="2528" w:type="pct"/>
          </w:tcPr>
          <w:p w:rsidR="006F5D6E" w:rsidRPr="0047464E" w:rsidRDefault="006F5D6E" w:rsidP="006F5D6E">
            <w:pPr>
              <w:numPr>
                <w:ilvl w:val="0"/>
                <w:numId w:val="3"/>
              </w:numPr>
              <w:tabs>
                <w:tab w:val="left" w:pos="118"/>
              </w:tabs>
              <w:ind w:left="0" w:firstLine="0"/>
              <w:rPr>
                <w:szCs w:val="24"/>
              </w:rPr>
            </w:pPr>
            <w:r w:rsidRPr="0047464E">
              <w:rPr>
                <w:szCs w:val="24"/>
              </w:rPr>
              <w:t>Опасные и вредные производственные факторы. Оценка тяжести и напряженности труда.</w:t>
            </w:r>
          </w:p>
        </w:tc>
        <w:tc>
          <w:tcPr>
            <w:tcW w:w="1096" w:type="pct"/>
          </w:tcPr>
          <w:p w:rsidR="006F5D6E" w:rsidRPr="0047464E" w:rsidRDefault="006F5D6E" w:rsidP="00E65934">
            <w:pPr>
              <w:jc w:val="center"/>
              <w:rPr>
                <w:bCs/>
                <w:szCs w:val="24"/>
              </w:rPr>
            </w:pPr>
            <w:r w:rsidRPr="0047464E">
              <w:rPr>
                <w:bCs/>
                <w:szCs w:val="24"/>
              </w:rPr>
              <w:t>2</w:t>
            </w:r>
            <w:r w:rsidR="00BA2641">
              <w:rPr>
                <w:bCs/>
                <w:szCs w:val="24"/>
              </w:rPr>
              <w:t>,5</w:t>
            </w:r>
          </w:p>
        </w:tc>
        <w:tc>
          <w:tcPr>
            <w:tcW w:w="619" w:type="pct"/>
            <w:vMerge/>
          </w:tcPr>
          <w:p w:rsidR="006F5D6E" w:rsidRPr="0047464E" w:rsidRDefault="006F5D6E" w:rsidP="00E65934">
            <w:pPr>
              <w:rPr>
                <w:b/>
                <w:bCs/>
                <w:szCs w:val="24"/>
              </w:rPr>
            </w:pPr>
          </w:p>
        </w:tc>
      </w:tr>
      <w:tr w:rsidR="006F5D6E" w:rsidRPr="0047464E" w:rsidTr="00E65934">
        <w:trPr>
          <w:trHeight w:val="280"/>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b/>
                <w:szCs w:val="24"/>
              </w:rPr>
            </w:pPr>
            <w:r w:rsidRPr="0047464E">
              <w:rPr>
                <w:b/>
                <w:szCs w:val="24"/>
              </w:rPr>
              <w:t>В том числе практических и лабораторных занятий</w:t>
            </w:r>
          </w:p>
        </w:tc>
        <w:tc>
          <w:tcPr>
            <w:tcW w:w="1096" w:type="pct"/>
          </w:tcPr>
          <w:p w:rsidR="006F5D6E" w:rsidRPr="0047464E" w:rsidRDefault="00BA2641" w:rsidP="00E65934">
            <w:pPr>
              <w:jc w:val="center"/>
              <w:rPr>
                <w:b/>
                <w:bCs/>
                <w:szCs w:val="24"/>
              </w:rPr>
            </w:pPr>
            <w:r>
              <w:rPr>
                <w:b/>
                <w:bCs/>
                <w:szCs w:val="24"/>
              </w:rPr>
              <w:t>0,5</w:t>
            </w:r>
          </w:p>
        </w:tc>
        <w:tc>
          <w:tcPr>
            <w:tcW w:w="619" w:type="pct"/>
            <w:vMerge/>
          </w:tcPr>
          <w:p w:rsidR="006F5D6E" w:rsidRPr="0047464E" w:rsidRDefault="006F5D6E" w:rsidP="00E65934">
            <w:pPr>
              <w:rPr>
                <w:b/>
                <w:bCs/>
                <w:szCs w:val="24"/>
              </w:rPr>
            </w:pPr>
          </w:p>
        </w:tc>
      </w:tr>
      <w:tr w:rsidR="006F5D6E" w:rsidRPr="0047464E" w:rsidTr="00E65934">
        <w:trPr>
          <w:trHeight w:val="454"/>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szCs w:val="24"/>
              </w:rPr>
            </w:pPr>
            <w:r w:rsidRPr="0047464E">
              <w:rPr>
                <w:szCs w:val="24"/>
              </w:rPr>
              <w:t>Практическая работа 5 «Ознакомление с порядком хранения и использования средств коллективной и индивидуальной защиты»</w:t>
            </w:r>
          </w:p>
        </w:tc>
        <w:tc>
          <w:tcPr>
            <w:tcW w:w="1096" w:type="pct"/>
          </w:tcPr>
          <w:p w:rsidR="006F5D6E" w:rsidRPr="0047464E" w:rsidRDefault="00BA2641" w:rsidP="00E65934">
            <w:pPr>
              <w:jc w:val="center"/>
              <w:rPr>
                <w:bCs/>
                <w:szCs w:val="24"/>
              </w:rPr>
            </w:pPr>
            <w:r>
              <w:rPr>
                <w:bCs/>
                <w:szCs w:val="24"/>
              </w:rPr>
              <w:t>0,5</w:t>
            </w:r>
          </w:p>
        </w:tc>
        <w:tc>
          <w:tcPr>
            <w:tcW w:w="619" w:type="pct"/>
            <w:vMerge/>
          </w:tcPr>
          <w:p w:rsidR="006F5D6E" w:rsidRPr="0047464E" w:rsidRDefault="006F5D6E" w:rsidP="00E65934">
            <w:pPr>
              <w:rPr>
                <w:b/>
                <w:bCs/>
                <w:szCs w:val="24"/>
              </w:rPr>
            </w:pPr>
          </w:p>
        </w:tc>
      </w:tr>
      <w:tr w:rsidR="006F5D6E" w:rsidRPr="0047464E" w:rsidTr="00E65934">
        <w:trPr>
          <w:trHeight w:val="283"/>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szCs w:val="24"/>
              </w:rPr>
            </w:pPr>
            <w:r w:rsidRPr="0047464E">
              <w:rPr>
                <w:b/>
                <w:bCs/>
                <w:szCs w:val="24"/>
              </w:rPr>
              <w:t>Самостоятельная работа обучающихся</w:t>
            </w:r>
          </w:p>
        </w:tc>
        <w:tc>
          <w:tcPr>
            <w:tcW w:w="1096" w:type="pct"/>
          </w:tcPr>
          <w:p w:rsidR="006F5D6E" w:rsidRPr="0047464E" w:rsidRDefault="006F5D6E" w:rsidP="00E65934">
            <w:pPr>
              <w:jc w:val="center"/>
              <w:rPr>
                <w:bCs/>
                <w:szCs w:val="24"/>
              </w:rPr>
            </w:pPr>
          </w:p>
        </w:tc>
        <w:tc>
          <w:tcPr>
            <w:tcW w:w="619" w:type="pct"/>
          </w:tcPr>
          <w:p w:rsidR="006F5D6E" w:rsidRPr="0047464E" w:rsidRDefault="006F5D6E" w:rsidP="00E65934">
            <w:pPr>
              <w:rPr>
                <w:b/>
                <w:bCs/>
                <w:szCs w:val="24"/>
              </w:rPr>
            </w:pPr>
          </w:p>
        </w:tc>
      </w:tr>
      <w:tr w:rsidR="006F5D6E" w:rsidRPr="0047464E" w:rsidTr="00E65934">
        <w:trPr>
          <w:trHeight w:val="113"/>
        </w:trPr>
        <w:tc>
          <w:tcPr>
            <w:tcW w:w="757" w:type="pct"/>
            <w:vMerge w:val="restart"/>
          </w:tcPr>
          <w:p w:rsidR="006F5D6E" w:rsidRPr="0047464E" w:rsidRDefault="006F5D6E" w:rsidP="00E65934">
            <w:pPr>
              <w:rPr>
                <w:b/>
                <w:bCs/>
                <w:szCs w:val="24"/>
              </w:rPr>
            </w:pPr>
            <w:r w:rsidRPr="0047464E">
              <w:rPr>
                <w:b/>
                <w:bCs/>
                <w:szCs w:val="24"/>
              </w:rPr>
              <w:t>Тема 2.2</w:t>
            </w:r>
          </w:p>
          <w:p w:rsidR="006F5D6E" w:rsidRPr="0047464E" w:rsidRDefault="006F5D6E" w:rsidP="00E65934">
            <w:pPr>
              <w:rPr>
                <w:b/>
                <w:bCs/>
                <w:szCs w:val="24"/>
              </w:rPr>
            </w:pPr>
            <w:r w:rsidRPr="0047464E">
              <w:rPr>
                <w:b/>
                <w:bCs/>
                <w:szCs w:val="24"/>
              </w:rPr>
              <w:t>Средства и методы повышения безопасности технических средств и технологических процессов</w:t>
            </w:r>
          </w:p>
        </w:tc>
        <w:tc>
          <w:tcPr>
            <w:tcW w:w="2528" w:type="pct"/>
          </w:tcPr>
          <w:p w:rsidR="006F5D6E" w:rsidRPr="0047464E" w:rsidRDefault="006F5D6E" w:rsidP="00E65934">
            <w:pPr>
              <w:rPr>
                <w:b/>
                <w:szCs w:val="24"/>
              </w:rPr>
            </w:pPr>
            <w:r w:rsidRPr="0047464E">
              <w:rPr>
                <w:b/>
                <w:szCs w:val="24"/>
              </w:rPr>
              <w:t>Содержание учебного материала</w:t>
            </w:r>
          </w:p>
        </w:tc>
        <w:tc>
          <w:tcPr>
            <w:tcW w:w="1096" w:type="pct"/>
          </w:tcPr>
          <w:p w:rsidR="006F5D6E" w:rsidRPr="0047464E" w:rsidRDefault="00BA2641" w:rsidP="00BA2641">
            <w:pPr>
              <w:jc w:val="center"/>
              <w:rPr>
                <w:b/>
                <w:bCs/>
                <w:szCs w:val="24"/>
              </w:rPr>
            </w:pPr>
            <w:r>
              <w:rPr>
                <w:b/>
                <w:bCs/>
                <w:szCs w:val="24"/>
              </w:rPr>
              <w:t>2</w:t>
            </w:r>
            <w:r w:rsidR="006F5D6E" w:rsidRPr="0047464E">
              <w:rPr>
                <w:b/>
                <w:bCs/>
                <w:szCs w:val="24"/>
              </w:rPr>
              <w:t>/</w:t>
            </w:r>
            <w:r>
              <w:rPr>
                <w:b/>
                <w:bCs/>
                <w:szCs w:val="24"/>
              </w:rPr>
              <w:t>-</w:t>
            </w:r>
          </w:p>
        </w:tc>
        <w:tc>
          <w:tcPr>
            <w:tcW w:w="619" w:type="pct"/>
            <w:vMerge w:val="restart"/>
          </w:tcPr>
          <w:p w:rsidR="006F5D6E" w:rsidRPr="0047464E" w:rsidRDefault="006F5D6E" w:rsidP="00E65934">
            <w:pPr>
              <w:rPr>
                <w:b/>
                <w:bCs/>
                <w:szCs w:val="24"/>
              </w:rPr>
            </w:pPr>
            <w:r w:rsidRPr="0047464E">
              <w:rPr>
                <w:szCs w:val="24"/>
              </w:rPr>
              <w:t>ОК 01, ОК 02, ОК 04, ОК 05, ОК 06, ОК 07, ОК 08, ОК 09, ПК 1.1, ПК 1.2, ПК 2.2,ПК 4.1</w:t>
            </w:r>
          </w:p>
          <w:p w:rsidR="006F5D6E" w:rsidRPr="0047464E" w:rsidRDefault="006F5D6E" w:rsidP="00E65934">
            <w:pPr>
              <w:rPr>
                <w:b/>
                <w:bCs/>
                <w:szCs w:val="24"/>
              </w:rPr>
            </w:pPr>
          </w:p>
          <w:p w:rsidR="006F5D6E" w:rsidRPr="0047464E" w:rsidRDefault="006F5D6E" w:rsidP="00E65934">
            <w:pPr>
              <w:rPr>
                <w:b/>
                <w:bCs/>
                <w:szCs w:val="24"/>
              </w:rPr>
            </w:pPr>
          </w:p>
        </w:tc>
      </w:tr>
      <w:tr w:rsidR="006F5D6E" w:rsidRPr="0047464E" w:rsidTr="00E65934">
        <w:trPr>
          <w:trHeight w:val="280"/>
        </w:trPr>
        <w:tc>
          <w:tcPr>
            <w:tcW w:w="757" w:type="pct"/>
            <w:vMerge/>
          </w:tcPr>
          <w:p w:rsidR="006F5D6E" w:rsidRPr="0047464E" w:rsidRDefault="006F5D6E" w:rsidP="00E65934">
            <w:pPr>
              <w:rPr>
                <w:b/>
                <w:bCs/>
                <w:szCs w:val="24"/>
              </w:rPr>
            </w:pPr>
          </w:p>
        </w:tc>
        <w:tc>
          <w:tcPr>
            <w:tcW w:w="2528" w:type="pct"/>
          </w:tcPr>
          <w:p w:rsidR="006F5D6E" w:rsidRPr="0047464E" w:rsidRDefault="006F5D6E" w:rsidP="00BA2641">
            <w:pPr>
              <w:numPr>
                <w:ilvl w:val="0"/>
                <w:numId w:val="4"/>
              </w:numPr>
              <w:ind w:left="0" w:firstLine="0"/>
              <w:rPr>
                <w:szCs w:val="24"/>
              </w:rPr>
            </w:pPr>
            <w:r w:rsidRPr="0047464E">
              <w:rPr>
                <w:szCs w:val="24"/>
              </w:rPr>
              <w:t>Особенности обеспечения  безопасных условий труда на производстве.</w:t>
            </w:r>
          </w:p>
        </w:tc>
        <w:tc>
          <w:tcPr>
            <w:tcW w:w="1096" w:type="pct"/>
            <w:vMerge w:val="restart"/>
          </w:tcPr>
          <w:p w:rsidR="006F5D6E" w:rsidRPr="0047464E" w:rsidRDefault="006F5D6E" w:rsidP="00E65934">
            <w:pPr>
              <w:jc w:val="center"/>
              <w:rPr>
                <w:bCs/>
                <w:szCs w:val="24"/>
                <w:highlight w:val="yellow"/>
              </w:rPr>
            </w:pPr>
            <w:r w:rsidRPr="0047464E">
              <w:rPr>
                <w:bCs/>
                <w:szCs w:val="24"/>
              </w:rPr>
              <w:t>2</w:t>
            </w:r>
          </w:p>
        </w:tc>
        <w:tc>
          <w:tcPr>
            <w:tcW w:w="619" w:type="pct"/>
            <w:vMerge/>
          </w:tcPr>
          <w:p w:rsidR="006F5D6E" w:rsidRPr="0047464E" w:rsidRDefault="006F5D6E" w:rsidP="00E65934">
            <w:pPr>
              <w:rPr>
                <w:b/>
                <w:bCs/>
                <w:szCs w:val="24"/>
              </w:rPr>
            </w:pPr>
          </w:p>
        </w:tc>
      </w:tr>
      <w:tr w:rsidR="006F5D6E" w:rsidRPr="0047464E" w:rsidTr="00E65934">
        <w:trPr>
          <w:trHeight w:val="243"/>
        </w:trPr>
        <w:tc>
          <w:tcPr>
            <w:tcW w:w="757" w:type="pct"/>
            <w:vMerge/>
          </w:tcPr>
          <w:p w:rsidR="006F5D6E" w:rsidRPr="0047464E" w:rsidRDefault="006F5D6E" w:rsidP="00E65934">
            <w:pPr>
              <w:rPr>
                <w:b/>
                <w:bCs/>
                <w:szCs w:val="24"/>
              </w:rPr>
            </w:pPr>
          </w:p>
        </w:tc>
        <w:tc>
          <w:tcPr>
            <w:tcW w:w="2528" w:type="pct"/>
          </w:tcPr>
          <w:p w:rsidR="006F5D6E" w:rsidRPr="0047464E" w:rsidRDefault="006F5D6E" w:rsidP="00BA2641">
            <w:pPr>
              <w:numPr>
                <w:ilvl w:val="0"/>
                <w:numId w:val="4"/>
              </w:numPr>
              <w:ind w:left="0" w:firstLine="0"/>
              <w:rPr>
                <w:szCs w:val="24"/>
              </w:rPr>
            </w:pPr>
            <w:r w:rsidRPr="0047464E">
              <w:rPr>
                <w:szCs w:val="24"/>
              </w:rPr>
              <w:t>Источники производственных факторов: производственный шум и вибрация; микроклимат производственных помещений; производственное освещение; электрический ток.</w:t>
            </w:r>
          </w:p>
        </w:tc>
        <w:tc>
          <w:tcPr>
            <w:tcW w:w="1096" w:type="pct"/>
            <w:vMerge/>
          </w:tcPr>
          <w:p w:rsidR="006F5D6E" w:rsidRPr="0047464E" w:rsidRDefault="006F5D6E" w:rsidP="00E65934">
            <w:pPr>
              <w:jc w:val="center"/>
              <w:rPr>
                <w:b/>
                <w:bCs/>
                <w:szCs w:val="24"/>
              </w:rPr>
            </w:pPr>
          </w:p>
        </w:tc>
        <w:tc>
          <w:tcPr>
            <w:tcW w:w="619" w:type="pct"/>
            <w:vMerge/>
          </w:tcPr>
          <w:p w:rsidR="006F5D6E" w:rsidRPr="0047464E" w:rsidRDefault="006F5D6E" w:rsidP="00E65934">
            <w:pPr>
              <w:rPr>
                <w:b/>
                <w:bCs/>
                <w:szCs w:val="24"/>
              </w:rPr>
            </w:pPr>
          </w:p>
        </w:tc>
      </w:tr>
      <w:tr w:rsidR="006F5D6E" w:rsidRPr="0047464E" w:rsidTr="00E65934">
        <w:trPr>
          <w:trHeight w:val="100"/>
        </w:trPr>
        <w:tc>
          <w:tcPr>
            <w:tcW w:w="3285" w:type="pct"/>
            <w:gridSpan w:val="2"/>
          </w:tcPr>
          <w:p w:rsidR="006F5D6E" w:rsidRPr="0047464E" w:rsidRDefault="006F5D6E" w:rsidP="00E65934">
            <w:pPr>
              <w:rPr>
                <w:szCs w:val="24"/>
              </w:rPr>
            </w:pPr>
            <w:r w:rsidRPr="0047464E">
              <w:rPr>
                <w:b/>
                <w:bCs/>
                <w:szCs w:val="24"/>
              </w:rPr>
              <w:t>Раздел 3. Первая помощь пострадавшим</w:t>
            </w:r>
          </w:p>
        </w:tc>
        <w:tc>
          <w:tcPr>
            <w:tcW w:w="1096" w:type="pct"/>
          </w:tcPr>
          <w:p w:rsidR="006F5D6E" w:rsidRPr="0047464E" w:rsidRDefault="0081212B" w:rsidP="00BA2641">
            <w:pPr>
              <w:jc w:val="center"/>
              <w:rPr>
                <w:b/>
                <w:bCs/>
                <w:szCs w:val="24"/>
              </w:rPr>
            </w:pPr>
            <w:r>
              <w:rPr>
                <w:b/>
                <w:bCs/>
                <w:szCs w:val="24"/>
              </w:rPr>
              <w:t>-</w:t>
            </w:r>
            <w:r w:rsidR="0009735D">
              <w:rPr>
                <w:b/>
                <w:bCs/>
                <w:szCs w:val="24"/>
              </w:rPr>
              <w:t>/</w:t>
            </w:r>
            <w:r w:rsidR="00BA2641">
              <w:rPr>
                <w:b/>
                <w:bCs/>
                <w:szCs w:val="24"/>
              </w:rPr>
              <w:t>0,5</w:t>
            </w:r>
          </w:p>
        </w:tc>
        <w:tc>
          <w:tcPr>
            <w:tcW w:w="619" w:type="pct"/>
            <w:vMerge w:val="restart"/>
          </w:tcPr>
          <w:p w:rsidR="006F5D6E" w:rsidRPr="0047464E" w:rsidRDefault="006F5D6E" w:rsidP="00E65934">
            <w:pPr>
              <w:rPr>
                <w:b/>
                <w:bCs/>
                <w:szCs w:val="24"/>
              </w:rPr>
            </w:pPr>
            <w:r w:rsidRPr="0047464E">
              <w:rPr>
                <w:szCs w:val="24"/>
              </w:rPr>
              <w:t>ОК 01, ОК 02, ОК 04, ОК 05, ОК 06, ОК 07, ОК 08, ОК 09, ПК 1.1, ПК 1.2, ПК 2.2,ПК 4.1</w:t>
            </w:r>
          </w:p>
        </w:tc>
      </w:tr>
      <w:tr w:rsidR="006F5D6E" w:rsidRPr="0047464E" w:rsidTr="00E65934">
        <w:trPr>
          <w:trHeight w:val="343"/>
        </w:trPr>
        <w:tc>
          <w:tcPr>
            <w:tcW w:w="757" w:type="pct"/>
            <w:vMerge w:val="restart"/>
          </w:tcPr>
          <w:p w:rsidR="006F5D6E" w:rsidRPr="0047464E" w:rsidRDefault="006F5D6E" w:rsidP="00E65934">
            <w:pPr>
              <w:rPr>
                <w:b/>
                <w:bCs/>
                <w:szCs w:val="24"/>
              </w:rPr>
            </w:pPr>
            <w:r w:rsidRPr="0047464E">
              <w:rPr>
                <w:b/>
                <w:bCs/>
                <w:szCs w:val="24"/>
              </w:rPr>
              <w:t>Тема 3.1.</w:t>
            </w:r>
          </w:p>
          <w:p w:rsidR="006F5D6E" w:rsidRPr="0047464E" w:rsidRDefault="006F5D6E" w:rsidP="00E65934">
            <w:pPr>
              <w:rPr>
                <w:b/>
                <w:bCs/>
                <w:szCs w:val="24"/>
              </w:rPr>
            </w:pPr>
            <w:r w:rsidRPr="0047464E">
              <w:rPr>
                <w:b/>
                <w:bCs/>
                <w:szCs w:val="24"/>
              </w:rPr>
              <w:t>Оказание доврачебной медицинской помощи пострадавшим при несчастных случаях на производстве</w:t>
            </w:r>
          </w:p>
        </w:tc>
        <w:tc>
          <w:tcPr>
            <w:tcW w:w="2528" w:type="pct"/>
          </w:tcPr>
          <w:p w:rsidR="006F5D6E" w:rsidRPr="0047464E" w:rsidRDefault="006F5D6E" w:rsidP="00E65934">
            <w:pPr>
              <w:rPr>
                <w:szCs w:val="24"/>
              </w:rPr>
            </w:pPr>
            <w:r w:rsidRPr="0047464E">
              <w:rPr>
                <w:b/>
                <w:szCs w:val="24"/>
              </w:rPr>
              <w:t>Содержание учебного материала</w:t>
            </w:r>
          </w:p>
        </w:tc>
        <w:tc>
          <w:tcPr>
            <w:tcW w:w="1096" w:type="pct"/>
          </w:tcPr>
          <w:p w:rsidR="006F5D6E" w:rsidRPr="0047464E" w:rsidRDefault="0081212B" w:rsidP="00BA2641">
            <w:pPr>
              <w:jc w:val="center"/>
              <w:rPr>
                <w:b/>
                <w:bCs/>
                <w:szCs w:val="24"/>
              </w:rPr>
            </w:pPr>
            <w:r>
              <w:rPr>
                <w:b/>
                <w:bCs/>
                <w:szCs w:val="24"/>
              </w:rPr>
              <w:t>-</w:t>
            </w:r>
            <w:r w:rsidR="0009735D">
              <w:rPr>
                <w:b/>
                <w:bCs/>
                <w:szCs w:val="24"/>
              </w:rPr>
              <w:t>/</w:t>
            </w:r>
            <w:r w:rsidR="00BA2641">
              <w:rPr>
                <w:b/>
                <w:bCs/>
                <w:szCs w:val="24"/>
              </w:rPr>
              <w:t>0,5</w:t>
            </w:r>
          </w:p>
        </w:tc>
        <w:tc>
          <w:tcPr>
            <w:tcW w:w="619" w:type="pct"/>
            <w:vMerge/>
          </w:tcPr>
          <w:p w:rsidR="006F5D6E" w:rsidRPr="0047464E" w:rsidRDefault="006F5D6E" w:rsidP="00E65934">
            <w:pPr>
              <w:rPr>
                <w:b/>
                <w:bCs/>
                <w:szCs w:val="24"/>
              </w:rPr>
            </w:pPr>
          </w:p>
        </w:tc>
      </w:tr>
      <w:tr w:rsidR="006F5D6E" w:rsidRPr="0047464E" w:rsidTr="00E65934">
        <w:trPr>
          <w:trHeight w:val="298"/>
        </w:trPr>
        <w:tc>
          <w:tcPr>
            <w:tcW w:w="757" w:type="pct"/>
            <w:vMerge/>
          </w:tcPr>
          <w:p w:rsidR="006F5D6E" w:rsidRPr="0047464E" w:rsidRDefault="006F5D6E" w:rsidP="00E65934">
            <w:pPr>
              <w:rPr>
                <w:b/>
                <w:bCs/>
                <w:szCs w:val="24"/>
              </w:rPr>
            </w:pPr>
          </w:p>
        </w:tc>
        <w:tc>
          <w:tcPr>
            <w:tcW w:w="2528" w:type="pct"/>
          </w:tcPr>
          <w:p w:rsidR="006F5D6E" w:rsidRPr="0047464E" w:rsidRDefault="006F5D6E" w:rsidP="00E65934">
            <w:pPr>
              <w:rPr>
                <w:b/>
                <w:szCs w:val="24"/>
              </w:rPr>
            </w:pPr>
            <w:r w:rsidRPr="0047464E">
              <w:rPr>
                <w:b/>
                <w:szCs w:val="24"/>
              </w:rPr>
              <w:t>В том числе практических и лабораторных занятий</w:t>
            </w:r>
          </w:p>
        </w:tc>
        <w:tc>
          <w:tcPr>
            <w:tcW w:w="1096" w:type="pct"/>
          </w:tcPr>
          <w:p w:rsidR="006F5D6E" w:rsidRPr="0047464E" w:rsidRDefault="00BA2641" w:rsidP="00E65934">
            <w:pPr>
              <w:jc w:val="center"/>
              <w:rPr>
                <w:b/>
                <w:bCs/>
                <w:szCs w:val="24"/>
              </w:rPr>
            </w:pPr>
            <w:r>
              <w:rPr>
                <w:b/>
                <w:bCs/>
                <w:szCs w:val="24"/>
              </w:rPr>
              <w:t>0,5</w:t>
            </w:r>
          </w:p>
        </w:tc>
        <w:tc>
          <w:tcPr>
            <w:tcW w:w="619" w:type="pct"/>
            <w:vMerge/>
          </w:tcPr>
          <w:p w:rsidR="006F5D6E" w:rsidRPr="0047464E" w:rsidRDefault="006F5D6E" w:rsidP="00E65934">
            <w:pPr>
              <w:rPr>
                <w:b/>
                <w:bCs/>
                <w:szCs w:val="24"/>
              </w:rPr>
            </w:pPr>
          </w:p>
        </w:tc>
      </w:tr>
      <w:tr w:rsidR="006F5D6E" w:rsidRPr="0047464E" w:rsidTr="00E65934">
        <w:trPr>
          <w:trHeight w:val="504"/>
        </w:trPr>
        <w:tc>
          <w:tcPr>
            <w:tcW w:w="757" w:type="pct"/>
            <w:vMerge/>
          </w:tcPr>
          <w:p w:rsidR="006F5D6E" w:rsidRPr="0047464E" w:rsidRDefault="006F5D6E" w:rsidP="00E65934">
            <w:pPr>
              <w:rPr>
                <w:b/>
                <w:bCs/>
                <w:szCs w:val="24"/>
              </w:rPr>
            </w:pPr>
          </w:p>
        </w:tc>
        <w:tc>
          <w:tcPr>
            <w:tcW w:w="2528" w:type="pct"/>
          </w:tcPr>
          <w:p w:rsidR="0081212B" w:rsidRDefault="006F5D6E" w:rsidP="00E65934">
            <w:pPr>
              <w:rPr>
                <w:szCs w:val="24"/>
              </w:rPr>
            </w:pPr>
            <w:r w:rsidRPr="0047464E">
              <w:rPr>
                <w:szCs w:val="24"/>
              </w:rPr>
              <w:t xml:space="preserve">Практическая работа 9 </w:t>
            </w:r>
            <w:r w:rsidR="0081212B" w:rsidRPr="0047464E">
              <w:rPr>
                <w:szCs w:val="24"/>
              </w:rPr>
              <w:t xml:space="preserve">Первая помощь. Обращение с пострадавшим. Оживление пострадавшего. Первая помощь при кровотечениях. Первая помощь при ожогах. Первая помощь при сотрясении мозга. Первая помощь при поражении электрическим током. Первая помощь при вывихах, переломах. </w:t>
            </w:r>
          </w:p>
          <w:p w:rsidR="006F5D6E" w:rsidRPr="0047464E" w:rsidRDefault="006F5D6E" w:rsidP="00E65934">
            <w:pPr>
              <w:rPr>
                <w:szCs w:val="24"/>
              </w:rPr>
            </w:pPr>
            <w:r w:rsidRPr="0047464E">
              <w:rPr>
                <w:szCs w:val="24"/>
              </w:rPr>
              <w:t>«Способы оказания  первой помощи  пострадавшим при несчастных случаях на производстве»</w:t>
            </w:r>
          </w:p>
        </w:tc>
        <w:tc>
          <w:tcPr>
            <w:tcW w:w="1096" w:type="pct"/>
          </w:tcPr>
          <w:p w:rsidR="006F5D6E" w:rsidRPr="0047464E" w:rsidRDefault="00BA2641" w:rsidP="00E65934">
            <w:pPr>
              <w:jc w:val="center"/>
              <w:rPr>
                <w:bCs/>
                <w:szCs w:val="24"/>
              </w:rPr>
            </w:pPr>
            <w:r>
              <w:rPr>
                <w:bCs/>
                <w:szCs w:val="24"/>
              </w:rPr>
              <w:t>0,5</w:t>
            </w:r>
          </w:p>
        </w:tc>
        <w:tc>
          <w:tcPr>
            <w:tcW w:w="619" w:type="pct"/>
            <w:vMerge/>
          </w:tcPr>
          <w:p w:rsidR="006F5D6E" w:rsidRPr="0047464E" w:rsidRDefault="006F5D6E" w:rsidP="00E65934">
            <w:pPr>
              <w:rPr>
                <w:b/>
                <w:bCs/>
                <w:szCs w:val="24"/>
              </w:rPr>
            </w:pPr>
          </w:p>
        </w:tc>
      </w:tr>
      <w:tr w:rsidR="006F5D6E" w:rsidRPr="0047464E" w:rsidTr="00E65934">
        <w:trPr>
          <w:trHeight w:val="20"/>
        </w:trPr>
        <w:tc>
          <w:tcPr>
            <w:tcW w:w="3285" w:type="pct"/>
            <w:gridSpan w:val="2"/>
          </w:tcPr>
          <w:p w:rsidR="006F5D6E" w:rsidRPr="0047464E" w:rsidRDefault="0081212B" w:rsidP="00E65934">
            <w:pPr>
              <w:suppressAutoHyphens/>
              <w:rPr>
                <w:b/>
                <w:szCs w:val="24"/>
              </w:rPr>
            </w:pPr>
            <w:r>
              <w:rPr>
                <w:b/>
                <w:szCs w:val="24"/>
              </w:rPr>
              <w:t>Самостоятельная работа</w:t>
            </w:r>
          </w:p>
        </w:tc>
        <w:tc>
          <w:tcPr>
            <w:tcW w:w="1096" w:type="pct"/>
          </w:tcPr>
          <w:p w:rsidR="006F5D6E" w:rsidRPr="0047464E" w:rsidRDefault="0081212B" w:rsidP="00E65934">
            <w:pPr>
              <w:jc w:val="center"/>
              <w:rPr>
                <w:b/>
                <w:szCs w:val="24"/>
              </w:rPr>
            </w:pPr>
            <w:r>
              <w:rPr>
                <w:b/>
                <w:szCs w:val="24"/>
              </w:rPr>
              <w:t>2</w:t>
            </w:r>
            <w:r w:rsidR="00BA2641">
              <w:rPr>
                <w:b/>
                <w:szCs w:val="24"/>
              </w:rPr>
              <w:t>0</w:t>
            </w:r>
          </w:p>
        </w:tc>
        <w:tc>
          <w:tcPr>
            <w:tcW w:w="619" w:type="pct"/>
          </w:tcPr>
          <w:p w:rsidR="006F5D6E" w:rsidRPr="0047464E" w:rsidRDefault="006F5D6E" w:rsidP="00E65934">
            <w:pPr>
              <w:rPr>
                <w:b/>
                <w:szCs w:val="24"/>
              </w:rPr>
            </w:pPr>
          </w:p>
        </w:tc>
      </w:tr>
      <w:tr w:rsidR="0081212B" w:rsidRPr="0047464E" w:rsidTr="00E65934">
        <w:trPr>
          <w:trHeight w:val="20"/>
        </w:trPr>
        <w:tc>
          <w:tcPr>
            <w:tcW w:w="3285" w:type="pct"/>
            <w:gridSpan w:val="2"/>
          </w:tcPr>
          <w:p w:rsidR="0081212B" w:rsidRPr="0047464E" w:rsidRDefault="0081212B" w:rsidP="00E65934">
            <w:pPr>
              <w:suppressAutoHyphens/>
              <w:rPr>
                <w:b/>
                <w:szCs w:val="24"/>
              </w:rPr>
            </w:pPr>
            <w:r>
              <w:rPr>
                <w:b/>
                <w:szCs w:val="24"/>
              </w:rPr>
              <w:t>Консультации</w:t>
            </w:r>
          </w:p>
        </w:tc>
        <w:tc>
          <w:tcPr>
            <w:tcW w:w="1096" w:type="pct"/>
          </w:tcPr>
          <w:p w:rsidR="0081212B" w:rsidRPr="0047464E" w:rsidRDefault="0081212B" w:rsidP="00E65934">
            <w:pPr>
              <w:jc w:val="center"/>
              <w:rPr>
                <w:b/>
                <w:szCs w:val="24"/>
              </w:rPr>
            </w:pPr>
            <w:r>
              <w:rPr>
                <w:b/>
                <w:szCs w:val="24"/>
              </w:rPr>
              <w:t>2</w:t>
            </w:r>
          </w:p>
        </w:tc>
        <w:tc>
          <w:tcPr>
            <w:tcW w:w="619" w:type="pct"/>
          </w:tcPr>
          <w:p w:rsidR="0081212B" w:rsidRPr="0047464E" w:rsidRDefault="0081212B" w:rsidP="00E65934">
            <w:pPr>
              <w:rPr>
                <w:b/>
                <w:szCs w:val="24"/>
              </w:rPr>
            </w:pPr>
          </w:p>
        </w:tc>
      </w:tr>
      <w:tr w:rsidR="0081212B" w:rsidRPr="0047464E" w:rsidTr="00E65934">
        <w:trPr>
          <w:trHeight w:val="20"/>
        </w:trPr>
        <w:tc>
          <w:tcPr>
            <w:tcW w:w="3285" w:type="pct"/>
            <w:gridSpan w:val="2"/>
          </w:tcPr>
          <w:p w:rsidR="0081212B" w:rsidRPr="0047464E" w:rsidRDefault="0081212B" w:rsidP="00E65934">
            <w:pPr>
              <w:suppressAutoHyphens/>
              <w:rPr>
                <w:b/>
                <w:szCs w:val="24"/>
              </w:rPr>
            </w:pPr>
            <w:r w:rsidRPr="0047464E">
              <w:rPr>
                <w:b/>
                <w:szCs w:val="24"/>
              </w:rPr>
              <w:t>Промежуточная аттестация</w:t>
            </w:r>
          </w:p>
        </w:tc>
        <w:tc>
          <w:tcPr>
            <w:tcW w:w="1096" w:type="pct"/>
          </w:tcPr>
          <w:p w:rsidR="0081212B" w:rsidRPr="0047464E" w:rsidRDefault="0081212B" w:rsidP="00E65934">
            <w:pPr>
              <w:jc w:val="center"/>
              <w:rPr>
                <w:b/>
                <w:szCs w:val="24"/>
              </w:rPr>
            </w:pPr>
            <w:r w:rsidRPr="0047464E">
              <w:rPr>
                <w:b/>
                <w:szCs w:val="24"/>
              </w:rPr>
              <w:t>6</w:t>
            </w:r>
          </w:p>
        </w:tc>
        <w:tc>
          <w:tcPr>
            <w:tcW w:w="619" w:type="pct"/>
          </w:tcPr>
          <w:p w:rsidR="0081212B" w:rsidRPr="0047464E" w:rsidRDefault="0081212B" w:rsidP="00E65934">
            <w:pPr>
              <w:rPr>
                <w:b/>
                <w:szCs w:val="24"/>
              </w:rPr>
            </w:pPr>
          </w:p>
        </w:tc>
      </w:tr>
      <w:tr w:rsidR="006F5D6E" w:rsidRPr="0047464E" w:rsidTr="00E65934">
        <w:trPr>
          <w:trHeight w:val="20"/>
        </w:trPr>
        <w:tc>
          <w:tcPr>
            <w:tcW w:w="3285" w:type="pct"/>
            <w:gridSpan w:val="2"/>
          </w:tcPr>
          <w:p w:rsidR="006F5D6E" w:rsidRPr="0047464E" w:rsidRDefault="006F5D6E" w:rsidP="00E65934">
            <w:pPr>
              <w:rPr>
                <w:b/>
                <w:bCs/>
                <w:szCs w:val="24"/>
              </w:rPr>
            </w:pPr>
            <w:r w:rsidRPr="0047464E">
              <w:rPr>
                <w:b/>
                <w:bCs/>
                <w:szCs w:val="24"/>
              </w:rPr>
              <w:t>Всего:</w:t>
            </w:r>
          </w:p>
        </w:tc>
        <w:tc>
          <w:tcPr>
            <w:tcW w:w="1096" w:type="pct"/>
          </w:tcPr>
          <w:p w:rsidR="006F5D6E" w:rsidRPr="0047464E" w:rsidRDefault="006F5D6E" w:rsidP="00E65934">
            <w:pPr>
              <w:jc w:val="center"/>
              <w:rPr>
                <w:b/>
                <w:bCs/>
                <w:szCs w:val="24"/>
              </w:rPr>
            </w:pPr>
            <w:r w:rsidRPr="0047464E">
              <w:rPr>
                <w:b/>
                <w:bCs/>
                <w:szCs w:val="24"/>
              </w:rPr>
              <w:t>36</w:t>
            </w:r>
          </w:p>
        </w:tc>
        <w:tc>
          <w:tcPr>
            <w:tcW w:w="619" w:type="pct"/>
          </w:tcPr>
          <w:p w:rsidR="006F5D6E" w:rsidRPr="0047464E" w:rsidRDefault="006F5D6E" w:rsidP="00E65934">
            <w:pPr>
              <w:rPr>
                <w:b/>
                <w:bCs/>
                <w:szCs w:val="24"/>
              </w:rPr>
            </w:pPr>
          </w:p>
        </w:tc>
      </w:tr>
    </w:tbl>
    <w:p w:rsidR="006F5D6E" w:rsidRPr="0047464E" w:rsidRDefault="006F5D6E" w:rsidP="006F5D6E">
      <w:pPr>
        <w:rPr>
          <w:szCs w:val="24"/>
        </w:rPr>
      </w:pPr>
    </w:p>
    <w:p w:rsidR="006F5D6E" w:rsidRPr="0047464E" w:rsidRDefault="006F5D6E" w:rsidP="006F5D6E">
      <w:pPr>
        <w:rPr>
          <w:szCs w:val="24"/>
        </w:rPr>
      </w:pPr>
    </w:p>
    <w:p w:rsidR="006F5D6E" w:rsidRPr="0047464E" w:rsidRDefault="006F5D6E" w:rsidP="006F5D6E">
      <w:pPr>
        <w:rPr>
          <w:szCs w:val="24"/>
        </w:rPr>
        <w:sectPr w:rsidR="006F5D6E" w:rsidRPr="0047464E" w:rsidSect="00733AEF">
          <w:pgSz w:w="16840" w:h="11907" w:orient="landscape"/>
          <w:pgMar w:top="851" w:right="1134" w:bottom="851" w:left="992" w:header="709" w:footer="709" w:gutter="0"/>
          <w:cols w:space="720"/>
        </w:sectPr>
      </w:pPr>
    </w:p>
    <w:p w:rsidR="006F5D6E" w:rsidRPr="0047464E" w:rsidRDefault="006F5D6E" w:rsidP="006F5D6E">
      <w:pPr>
        <w:ind w:firstLine="709"/>
        <w:rPr>
          <w:b/>
          <w:bCs/>
          <w:szCs w:val="24"/>
        </w:rPr>
      </w:pPr>
      <w:r w:rsidRPr="0047464E">
        <w:rPr>
          <w:b/>
          <w:bCs/>
          <w:szCs w:val="24"/>
        </w:rPr>
        <w:lastRenderedPageBreak/>
        <w:t>3. УСЛОВИЯ РЕАЛИЗАЦИИ УЧЕБНОЙ ДИСЦИПЛИНЫ</w:t>
      </w:r>
    </w:p>
    <w:p w:rsidR="006F5D6E" w:rsidRPr="0047464E" w:rsidRDefault="006F5D6E" w:rsidP="006F5D6E">
      <w:pPr>
        <w:suppressAutoHyphens/>
        <w:ind w:firstLine="709"/>
        <w:jc w:val="both"/>
        <w:rPr>
          <w:b/>
          <w:bCs/>
          <w:szCs w:val="24"/>
        </w:rPr>
      </w:pPr>
      <w:r w:rsidRPr="0047464E">
        <w:rPr>
          <w:b/>
          <w:bCs/>
          <w:szCs w:val="24"/>
        </w:rPr>
        <w:t>3.1. Для реализации программы учебной дисциплины должны быть предусмотрены следующие специальные помещения:</w:t>
      </w:r>
    </w:p>
    <w:p w:rsidR="006F5D6E" w:rsidRPr="0047464E" w:rsidRDefault="006F5D6E" w:rsidP="006F5D6E">
      <w:pPr>
        <w:suppressAutoHyphens/>
        <w:ind w:firstLine="709"/>
        <w:jc w:val="both"/>
        <w:rPr>
          <w:bCs/>
          <w:szCs w:val="24"/>
        </w:rPr>
      </w:pPr>
      <w:r w:rsidRPr="0047464E">
        <w:rPr>
          <w:bCs/>
          <w:szCs w:val="24"/>
        </w:rPr>
        <w:t>Кабинет «Охраны труда», оснащенный в соответствии с п. 6.1.2.1 примерной образовательной программы по специальности 18.02.05 Производство тугоплавких неметаллических и силикатных материалов и изделий.</w:t>
      </w:r>
    </w:p>
    <w:tbl>
      <w:tblPr>
        <w:tblW w:w="5456" w:type="pct"/>
        <w:tblLayout w:type="fixed"/>
        <w:tblLook w:val="04A0" w:firstRow="1" w:lastRow="0" w:firstColumn="1" w:lastColumn="0" w:noHBand="0" w:noVBand="1"/>
      </w:tblPr>
      <w:tblGrid>
        <w:gridCol w:w="817"/>
        <w:gridCol w:w="142"/>
        <w:gridCol w:w="430"/>
        <w:gridCol w:w="142"/>
        <w:gridCol w:w="8084"/>
        <w:gridCol w:w="144"/>
        <w:gridCol w:w="428"/>
        <w:gridCol w:w="142"/>
        <w:gridCol w:w="284"/>
        <w:gridCol w:w="140"/>
      </w:tblGrid>
      <w:tr w:rsidR="00D1531B" w:rsidRPr="0047464E" w:rsidTr="00301285">
        <w:trPr>
          <w:gridAfter w:val="4"/>
          <w:wAfter w:w="463" w:type="pct"/>
          <w:trHeight w:val="278"/>
        </w:trPr>
        <w:tc>
          <w:tcPr>
            <w:tcW w:w="4537" w:type="pct"/>
            <w:gridSpan w:val="6"/>
            <w:shd w:val="clear" w:color="auto" w:fill="auto"/>
          </w:tcPr>
          <w:p w:rsidR="00D1531B" w:rsidRPr="0047464E" w:rsidRDefault="00D1531B" w:rsidP="00356136">
            <w:pPr>
              <w:pStyle w:val="12"/>
              <w:spacing w:line="276" w:lineRule="auto"/>
              <w:rPr>
                <w:b/>
                <w:bCs/>
                <w:iCs w:val="0"/>
                <w:szCs w:val="24"/>
                <w:lang w:eastAsia="en-US"/>
              </w:rPr>
            </w:pPr>
            <w:r w:rsidRPr="0047464E">
              <w:rPr>
                <w:b/>
                <w:bCs/>
                <w:iCs w:val="0"/>
                <w:szCs w:val="24"/>
                <w:lang w:val="en-US" w:eastAsia="en-US"/>
              </w:rPr>
              <w:t>I</w:t>
            </w:r>
            <w:r w:rsidRPr="0047464E">
              <w:rPr>
                <w:b/>
                <w:bCs/>
                <w:iCs w:val="0"/>
                <w:szCs w:val="24"/>
                <w:lang w:eastAsia="en-US"/>
              </w:rPr>
              <w:t xml:space="preserve"> Специализированная мебель и системы хранения</w:t>
            </w:r>
          </w:p>
        </w:tc>
      </w:tr>
      <w:tr w:rsidR="00D1531B" w:rsidRPr="0047464E" w:rsidTr="00301285">
        <w:trPr>
          <w:gridAfter w:val="4"/>
          <w:wAfter w:w="463" w:type="pct"/>
          <w:trHeight w:val="277"/>
        </w:trPr>
        <w:tc>
          <w:tcPr>
            <w:tcW w:w="4537" w:type="pct"/>
            <w:gridSpan w:val="6"/>
            <w:shd w:val="clear" w:color="auto" w:fill="auto"/>
          </w:tcPr>
          <w:p w:rsidR="00D1531B" w:rsidRPr="0047464E" w:rsidRDefault="00D1531B" w:rsidP="00356136">
            <w:pPr>
              <w:pStyle w:val="12"/>
              <w:spacing w:line="276" w:lineRule="auto"/>
              <w:rPr>
                <w:b/>
                <w:bCs/>
                <w:iCs w:val="0"/>
                <w:szCs w:val="24"/>
                <w:lang w:eastAsia="en-US"/>
              </w:rPr>
            </w:pPr>
            <w:r w:rsidRPr="0047464E">
              <w:rPr>
                <w:b/>
                <w:bCs/>
                <w:iCs w:val="0"/>
                <w:szCs w:val="24"/>
                <w:lang w:eastAsia="en-US"/>
              </w:rPr>
              <w:t>Основное оборудование</w:t>
            </w:r>
          </w:p>
        </w:tc>
      </w:tr>
      <w:tr w:rsidR="00301285" w:rsidRPr="0047464E" w:rsidTr="00301285">
        <w:trPr>
          <w:gridBefore w:val="1"/>
          <w:gridAfter w:val="1"/>
          <w:wBefore w:w="380" w:type="pct"/>
          <w:wAfter w:w="67"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1</w:t>
            </w:r>
          </w:p>
        </w:tc>
        <w:tc>
          <w:tcPr>
            <w:tcW w:w="3825"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Стол преподавателя</w:t>
            </w:r>
          </w:p>
        </w:tc>
        <w:tc>
          <w:tcPr>
            <w:tcW w:w="462" w:type="pct"/>
            <w:gridSpan w:val="4"/>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1"/>
          <w:gridAfter w:val="1"/>
          <w:wBefore w:w="380" w:type="pct"/>
          <w:wAfter w:w="67"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2</w:t>
            </w:r>
          </w:p>
        </w:tc>
        <w:tc>
          <w:tcPr>
            <w:tcW w:w="3825"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 xml:space="preserve">Стул компьютерный </w:t>
            </w:r>
          </w:p>
        </w:tc>
        <w:tc>
          <w:tcPr>
            <w:tcW w:w="462" w:type="pct"/>
            <w:gridSpan w:val="4"/>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1"/>
          <w:gridAfter w:val="1"/>
          <w:wBefore w:w="380" w:type="pct"/>
          <w:wAfter w:w="67"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3</w:t>
            </w:r>
          </w:p>
        </w:tc>
        <w:tc>
          <w:tcPr>
            <w:tcW w:w="3825"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Столы ученические</w:t>
            </w:r>
          </w:p>
        </w:tc>
        <w:tc>
          <w:tcPr>
            <w:tcW w:w="462" w:type="pct"/>
            <w:gridSpan w:val="4"/>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1"/>
          <w:gridAfter w:val="1"/>
          <w:wBefore w:w="380" w:type="pct"/>
          <w:wAfter w:w="67"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4</w:t>
            </w:r>
          </w:p>
        </w:tc>
        <w:tc>
          <w:tcPr>
            <w:tcW w:w="3825"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Стулья ученические</w:t>
            </w:r>
          </w:p>
        </w:tc>
        <w:tc>
          <w:tcPr>
            <w:tcW w:w="462" w:type="pct"/>
            <w:gridSpan w:val="4"/>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1"/>
          <w:gridAfter w:val="1"/>
          <w:wBefore w:w="380" w:type="pct"/>
          <w:wAfter w:w="67"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5</w:t>
            </w:r>
          </w:p>
        </w:tc>
        <w:tc>
          <w:tcPr>
            <w:tcW w:w="3825"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Доска меловая (магнитная) маркерная</w:t>
            </w:r>
          </w:p>
        </w:tc>
        <w:tc>
          <w:tcPr>
            <w:tcW w:w="462" w:type="pct"/>
            <w:gridSpan w:val="4"/>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1"/>
          <w:gridAfter w:val="1"/>
          <w:wBefore w:w="380" w:type="pct"/>
          <w:wAfter w:w="67"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6</w:t>
            </w:r>
          </w:p>
        </w:tc>
        <w:tc>
          <w:tcPr>
            <w:tcW w:w="3825"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Стеллаж книжный</w:t>
            </w:r>
          </w:p>
        </w:tc>
        <w:tc>
          <w:tcPr>
            <w:tcW w:w="462" w:type="pct"/>
            <w:gridSpan w:val="4"/>
            <w:shd w:val="clear" w:color="auto" w:fill="auto"/>
          </w:tcPr>
          <w:p w:rsidR="00D1531B" w:rsidRPr="0047464E" w:rsidRDefault="00D1531B" w:rsidP="00356136">
            <w:pPr>
              <w:pStyle w:val="12"/>
              <w:spacing w:line="276" w:lineRule="auto"/>
              <w:rPr>
                <w:iCs w:val="0"/>
                <w:szCs w:val="24"/>
                <w:lang w:eastAsia="en-US"/>
              </w:rPr>
            </w:pPr>
          </w:p>
        </w:tc>
      </w:tr>
      <w:tr w:rsidR="00D1531B" w:rsidRPr="0047464E" w:rsidTr="00301285">
        <w:trPr>
          <w:gridAfter w:val="4"/>
          <w:wAfter w:w="463" w:type="pct"/>
        </w:trPr>
        <w:tc>
          <w:tcPr>
            <w:tcW w:w="4537" w:type="pct"/>
            <w:gridSpan w:val="6"/>
            <w:shd w:val="clear" w:color="auto" w:fill="auto"/>
          </w:tcPr>
          <w:p w:rsidR="00D1531B" w:rsidRPr="0047464E" w:rsidRDefault="00D1531B" w:rsidP="00356136">
            <w:pPr>
              <w:pStyle w:val="12"/>
              <w:spacing w:line="276" w:lineRule="auto"/>
              <w:rPr>
                <w:iCs w:val="0"/>
                <w:szCs w:val="24"/>
                <w:lang w:eastAsia="en-US"/>
              </w:rPr>
            </w:pPr>
            <w:r w:rsidRPr="0047464E">
              <w:rPr>
                <w:b/>
                <w:bCs/>
                <w:iCs w:val="0"/>
                <w:szCs w:val="24"/>
                <w:lang w:eastAsia="en-US"/>
              </w:rPr>
              <w:t>Дополнительное оборудование</w:t>
            </w: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1</w:t>
            </w:r>
          </w:p>
        </w:tc>
        <w:tc>
          <w:tcPr>
            <w:tcW w:w="3826" w:type="pct"/>
            <w:gridSpan w:val="2"/>
            <w:shd w:val="clear" w:color="auto" w:fill="auto"/>
          </w:tcPr>
          <w:p w:rsidR="00D1531B" w:rsidRPr="0047464E" w:rsidRDefault="00D1531B" w:rsidP="00356136">
            <w:r w:rsidRPr="0047464E">
              <w:t>Рециркулятор воздуха бактерицидный</w:t>
            </w:r>
          </w:p>
        </w:tc>
        <w:tc>
          <w:tcPr>
            <w:tcW w:w="463" w:type="pct"/>
            <w:gridSpan w:val="4"/>
            <w:shd w:val="clear" w:color="auto" w:fill="auto"/>
            <w:hideMark/>
          </w:tcPr>
          <w:p w:rsidR="00D1531B" w:rsidRPr="0047464E" w:rsidRDefault="00D1531B" w:rsidP="00356136">
            <w:pPr>
              <w:pStyle w:val="12"/>
              <w:spacing w:line="276" w:lineRule="auto"/>
              <w:rPr>
                <w:iCs w:val="0"/>
                <w:szCs w:val="24"/>
                <w:lang w:eastAsia="en-US"/>
              </w:rPr>
            </w:pP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2</w:t>
            </w:r>
          </w:p>
        </w:tc>
        <w:tc>
          <w:tcPr>
            <w:tcW w:w="382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УФ-лампа</w:t>
            </w:r>
          </w:p>
        </w:tc>
        <w:tc>
          <w:tcPr>
            <w:tcW w:w="463" w:type="pct"/>
            <w:gridSpan w:val="4"/>
            <w:shd w:val="clear" w:color="auto" w:fill="auto"/>
            <w:hideMark/>
          </w:tcPr>
          <w:p w:rsidR="00D1531B" w:rsidRPr="0047464E" w:rsidRDefault="00D1531B" w:rsidP="00356136">
            <w:pPr>
              <w:pStyle w:val="12"/>
              <w:spacing w:line="276" w:lineRule="auto"/>
              <w:rPr>
                <w:iCs w:val="0"/>
                <w:szCs w:val="24"/>
                <w:lang w:eastAsia="en-US"/>
              </w:rPr>
            </w:pPr>
          </w:p>
        </w:tc>
      </w:tr>
      <w:tr w:rsidR="00D1531B" w:rsidRPr="0047464E" w:rsidTr="00301285">
        <w:trPr>
          <w:gridAfter w:val="4"/>
          <w:wAfter w:w="463" w:type="pct"/>
        </w:trPr>
        <w:tc>
          <w:tcPr>
            <w:tcW w:w="4537" w:type="pct"/>
            <w:gridSpan w:val="6"/>
            <w:shd w:val="clear" w:color="auto" w:fill="auto"/>
          </w:tcPr>
          <w:p w:rsidR="00D1531B" w:rsidRPr="0047464E" w:rsidRDefault="00D1531B" w:rsidP="00356136">
            <w:pPr>
              <w:pStyle w:val="12"/>
              <w:spacing w:line="276" w:lineRule="auto"/>
              <w:rPr>
                <w:iCs w:val="0"/>
                <w:szCs w:val="24"/>
                <w:lang w:eastAsia="en-US"/>
              </w:rPr>
            </w:pPr>
            <w:r w:rsidRPr="0047464E">
              <w:rPr>
                <w:b/>
                <w:bCs/>
                <w:iCs w:val="0"/>
                <w:szCs w:val="24"/>
                <w:lang w:val="en-US" w:eastAsia="en-US"/>
              </w:rPr>
              <w:t xml:space="preserve">II </w:t>
            </w:r>
            <w:r w:rsidRPr="0047464E">
              <w:rPr>
                <w:b/>
                <w:bCs/>
                <w:iCs w:val="0"/>
                <w:szCs w:val="24"/>
                <w:lang w:eastAsia="en-US"/>
              </w:rPr>
              <w:t>Технические средства</w:t>
            </w:r>
          </w:p>
        </w:tc>
      </w:tr>
      <w:tr w:rsidR="00D1531B" w:rsidRPr="0047464E" w:rsidTr="00301285">
        <w:trPr>
          <w:gridAfter w:val="4"/>
          <w:wAfter w:w="463" w:type="pct"/>
        </w:trPr>
        <w:tc>
          <w:tcPr>
            <w:tcW w:w="4537" w:type="pct"/>
            <w:gridSpan w:val="6"/>
            <w:shd w:val="clear" w:color="auto" w:fill="auto"/>
          </w:tcPr>
          <w:p w:rsidR="00D1531B" w:rsidRPr="0047464E" w:rsidRDefault="00D1531B" w:rsidP="00356136">
            <w:pPr>
              <w:pStyle w:val="12"/>
              <w:spacing w:line="276" w:lineRule="auto"/>
              <w:rPr>
                <w:iCs w:val="0"/>
                <w:szCs w:val="24"/>
                <w:lang w:eastAsia="en-US"/>
              </w:rPr>
            </w:pPr>
            <w:r w:rsidRPr="0047464E">
              <w:rPr>
                <w:b/>
                <w:bCs/>
                <w:iCs w:val="0"/>
                <w:szCs w:val="24"/>
                <w:lang w:eastAsia="en-US"/>
              </w:rPr>
              <w:t>Основное оборудование</w:t>
            </w: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1</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Персональный компьютер с пакетом лицензионного и свободно распространенного программного обеспечения:</w:t>
            </w:r>
          </w:p>
          <w:p w:rsidR="00D1531B" w:rsidRPr="0047464E" w:rsidRDefault="00D1531B" w:rsidP="00356136">
            <w:pPr>
              <w:pStyle w:val="12"/>
              <w:rPr>
                <w:iCs w:val="0"/>
                <w:szCs w:val="24"/>
                <w:lang w:eastAsia="en-US"/>
              </w:rPr>
            </w:pPr>
            <w:r w:rsidRPr="0047464E">
              <w:rPr>
                <w:iCs w:val="0"/>
                <w:szCs w:val="24"/>
                <w:lang w:eastAsia="en-US"/>
              </w:rPr>
              <w:t>- операционная система</w:t>
            </w:r>
          </w:p>
          <w:p w:rsidR="00D1531B" w:rsidRPr="0047464E" w:rsidRDefault="00D1531B" w:rsidP="00356136">
            <w:pPr>
              <w:pStyle w:val="12"/>
              <w:rPr>
                <w:iCs w:val="0"/>
                <w:szCs w:val="24"/>
                <w:lang w:eastAsia="en-US"/>
              </w:rPr>
            </w:pPr>
            <w:r w:rsidRPr="0047464E">
              <w:rPr>
                <w:iCs w:val="0"/>
                <w:szCs w:val="24"/>
                <w:lang w:eastAsia="en-US"/>
              </w:rPr>
              <w:t>- антивирусное ПО</w:t>
            </w:r>
          </w:p>
          <w:p w:rsidR="00D1531B" w:rsidRPr="0047464E" w:rsidRDefault="00D1531B" w:rsidP="00356136">
            <w:pPr>
              <w:pStyle w:val="12"/>
              <w:rPr>
                <w:iCs w:val="0"/>
                <w:szCs w:val="24"/>
                <w:lang w:eastAsia="en-US"/>
              </w:rPr>
            </w:pPr>
            <w:r w:rsidRPr="0047464E">
              <w:rPr>
                <w:iCs w:val="0"/>
                <w:szCs w:val="24"/>
                <w:lang w:eastAsia="en-US"/>
              </w:rPr>
              <w:t>- офисный пакет</w:t>
            </w:r>
          </w:p>
          <w:p w:rsidR="00D1531B" w:rsidRPr="0047464E" w:rsidRDefault="00D1531B" w:rsidP="00356136">
            <w:pPr>
              <w:pStyle w:val="12"/>
              <w:rPr>
                <w:iCs w:val="0"/>
                <w:szCs w:val="24"/>
                <w:lang w:eastAsia="en-US"/>
              </w:rPr>
            </w:pPr>
            <w:r w:rsidRPr="0047464E">
              <w:rPr>
                <w:iCs w:val="0"/>
                <w:szCs w:val="24"/>
                <w:lang w:eastAsia="en-US"/>
              </w:rPr>
              <w:t>- архиватор</w:t>
            </w:r>
          </w:p>
          <w:p w:rsidR="00D1531B" w:rsidRPr="0047464E" w:rsidRDefault="00D1531B" w:rsidP="00356136">
            <w:pPr>
              <w:pStyle w:val="12"/>
              <w:rPr>
                <w:iCs w:val="0"/>
                <w:szCs w:val="24"/>
                <w:lang w:eastAsia="en-US"/>
              </w:rPr>
            </w:pPr>
            <w:r w:rsidRPr="0047464E">
              <w:rPr>
                <w:iCs w:val="0"/>
                <w:szCs w:val="24"/>
                <w:lang w:eastAsia="en-US"/>
              </w:rPr>
              <w:t>- браузер</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2</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 xml:space="preserve">Проектор </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3</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Принтер, сканер (МФУ)</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4</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Аудио колонки</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wBefore w:w="445" w:type="pct"/>
        </w:trPr>
        <w:tc>
          <w:tcPr>
            <w:tcW w:w="266" w:type="pct"/>
            <w:gridSpan w:val="2"/>
            <w:shd w:val="clear" w:color="auto" w:fill="auto"/>
          </w:tcPr>
          <w:p w:rsidR="00D1531B" w:rsidRPr="0047464E" w:rsidRDefault="00D1531B" w:rsidP="00356136">
            <w:pPr>
              <w:pStyle w:val="12"/>
              <w:rPr>
                <w:iCs w:val="0"/>
                <w:szCs w:val="24"/>
                <w:lang w:eastAsia="en-US"/>
              </w:rPr>
            </w:pPr>
            <w:r w:rsidRPr="0047464E">
              <w:rPr>
                <w:iCs w:val="0"/>
                <w:szCs w:val="24"/>
                <w:lang w:eastAsia="en-US"/>
              </w:rPr>
              <w:t>5</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Экран</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D1531B" w:rsidRPr="0047464E" w:rsidTr="00301285">
        <w:trPr>
          <w:gridAfter w:val="4"/>
          <w:wAfter w:w="463" w:type="pct"/>
        </w:trPr>
        <w:tc>
          <w:tcPr>
            <w:tcW w:w="4537" w:type="pct"/>
            <w:gridSpan w:val="6"/>
            <w:shd w:val="clear" w:color="auto" w:fill="auto"/>
          </w:tcPr>
          <w:p w:rsidR="00D1531B" w:rsidRPr="0047464E" w:rsidRDefault="00D1531B" w:rsidP="00356136">
            <w:pPr>
              <w:pStyle w:val="12"/>
              <w:spacing w:line="276" w:lineRule="auto"/>
              <w:rPr>
                <w:iCs w:val="0"/>
                <w:szCs w:val="24"/>
                <w:lang w:eastAsia="en-US"/>
              </w:rPr>
            </w:pPr>
            <w:r w:rsidRPr="0047464E">
              <w:rPr>
                <w:b/>
                <w:bCs/>
                <w:iCs w:val="0"/>
                <w:szCs w:val="24"/>
                <w:lang w:val="en-US" w:eastAsia="en-US"/>
              </w:rPr>
              <w:t>III</w:t>
            </w:r>
            <w:r w:rsidRPr="0047464E">
              <w:rPr>
                <w:b/>
                <w:bCs/>
                <w:iCs w:val="0"/>
                <w:szCs w:val="24"/>
                <w:lang w:eastAsia="en-US"/>
              </w:rPr>
              <w:t xml:space="preserve"> Демонстрационные учебно-наглядные пособия</w:t>
            </w:r>
            <w:r w:rsidRPr="0047464E">
              <w:rPr>
                <w:rStyle w:val="a8"/>
                <w:b/>
                <w:bCs/>
                <w:iCs w:val="0"/>
                <w:szCs w:val="24"/>
                <w:lang w:eastAsia="en-US"/>
              </w:rPr>
              <w:footnoteReference w:id="3"/>
            </w:r>
          </w:p>
        </w:tc>
      </w:tr>
      <w:tr w:rsidR="00D1531B" w:rsidRPr="0047464E" w:rsidTr="00301285">
        <w:trPr>
          <w:gridAfter w:val="4"/>
          <w:wAfter w:w="463" w:type="pct"/>
        </w:trPr>
        <w:tc>
          <w:tcPr>
            <w:tcW w:w="4537" w:type="pct"/>
            <w:gridSpan w:val="6"/>
            <w:shd w:val="clear" w:color="auto" w:fill="auto"/>
          </w:tcPr>
          <w:p w:rsidR="00D1531B" w:rsidRPr="0047464E" w:rsidRDefault="00D1531B" w:rsidP="00356136">
            <w:pPr>
              <w:pStyle w:val="12"/>
              <w:spacing w:line="276" w:lineRule="auto"/>
              <w:rPr>
                <w:iCs w:val="0"/>
                <w:szCs w:val="24"/>
                <w:lang w:eastAsia="en-US"/>
              </w:rPr>
            </w:pPr>
            <w:r w:rsidRPr="0047464E">
              <w:rPr>
                <w:b/>
                <w:bCs/>
                <w:iCs w:val="0"/>
                <w:szCs w:val="24"/>
                <w:lang w:eastAsia="en-US"/>
              </w:rPr>
              <w:t>Основное оборудование</w:t>
            </w:r>
          </w:p>
        </w:tc>
      </w:tr>
      <w:tr w:rsidR="00301285" w:rsidRPr="0047464E" w:rsidTr="00301285">
        <w:trPr>
          <w:gridBefore w:val="2"/>
          <w:gridAfter w:val="1"/>
          <w:wBefore w:w="446" w:type="pct"/>
          <w:wAfter w:w="65" w:type="pct"/>
        </w:trPr>
        <w:tc>
          <w:tcPr>
            <w:tcW w:w="200" w:type="pct"/>
            <w:shd w:val="clear" w:color="auto" w:fill="auto"/>
          </w:tcPr>
          <w:p w:rsidR="00D1531B" w:rsidRPr="0047464E" w:rsidRDefault="00D1531B" w:rsidP="00356136">
            <w:pPr>
              <w:pStyle w:val="12"/>
              <w:rPr>
                <w:iCs w:val="0"/>
                <w:szCs w:val="24"/>
                <w:lang w:eastAsia="en-US"/>
              </w:rPr>
            </w:pPr>
            <w:r w:rsidRPr="0047464E">
              <w:rPr>
                <w:iCs w:val="0"/>
                <w:szCs w:val="24"/>
                <w:lang w:eastAsia="en-US"/>
              </w:rPr>
              <w:t>1</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Робот-тренажёр для отработки навыков первой доврачебной помощи</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gridAfter w:val="1"/>
          <w:wBefore w:w="446" w:type="pct"/>
          <w:wAfter w:w="65" w:type="pct"/>
        </w:trPr>
        <w:tc>
          <w:tcPr>
            <w:tcW w:w="200" w:type="pct"/>
            <w:shd w:val="clear" w:color="auto" w:fill="auto"/>
          </w:tcPr>
          <w:p w:rsidR="00D1531B" w:rsidRPr="0047464E" w:rsidRDefault="00D1531B" w:rsidP="00356136">
            <w:pPr>
              <w:pStyle w:val="12"/>
              <w:rPr>
                <w:iCs w:val="0"/>
                <w:szCs w:val="24"/>
                <w:lang w:eastAsia="en-US"/>
              </w:rPr>
            </w:pPr>
            <w:r w:rsidRPr="0047464E">
              <w:rPr>
                <w:iCs w:val="0"/>
                <w:szCs w:val="24"/>
                <w:lang w:eastAsia="en-US"/>
              </w:rPr>
              <w:t>2</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Комплект учебно-наглядных пособий «Охрана труда и техника безопасности»</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gridAfter w:val="1"/>
          <w:wBefore w:w="446" w:type="pct"/>
          <w:wAfter w:w="65" w:type="pct"/>
        </w:trPr>
        <w:tc>
          <w:tcPr>
            <w:tcW w:w="200" w:type="pct"/>
            <w:shd w:val="clear" w:color="auto" w:fill="auto"/>
          </w:tcPr>
          <w:p w:rsidR="00D1531B" w:rsidRPr="0047464E" w:rsidRDefault="00D1531B" w:rsidP="00356136">
            <w:pPr>
              <w:pStyle w:val="12"/>
              <w:rPr>
                <w:iCs w:val="0"/>
                <w:szCs w:val="24"/>
                <w:lang w:eastAsia="en-US"/>
              </w:rPr>
            </w:pPr>
            <w:r w:rsidRPr="0047464E">
              <w:rPr>
                <w:iCs w:val="0"/>
                <w:szCs w:val="24"/>
                <w:lang w:eastAsia="en-US"/>
              </w:rPr>
              <w:t>3</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Комплекты индивидуальных средств защиты</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r w:rsidR="00301285" w:rsidRPr="0047464E" w:rsidTr="00301285">
        <w:trPr>
          <w:gridBefore w:val="2"/>
          <w:gridAfter w:val="1"/>
          <w:wBefore w:w="446" w:type="pct"/>
          <w:wAfter w:w="65" w:type="pct"/>
        </w:trPr>
        <w:tc>
          <w:tcPr>
            <w:tcW w:w="200" w:type="pct"/>
            <w:shd w:val="clear" w:color="auto" w:fill="auto"/>
          </w:tcPr>
          <w:p w:rsidR="00D1531B" w:rsidRPr="0047464E" w:rsidRDefault="00D1531B" w:rsidP="00356136">
            <w:pPr>
              <w:pStyle w:val="12"/>
              <w:rPr>
                <w:iCs w:val="0"/>
                <w:szCs w:val="24"/>
                <w:lang w:eastAsia="en-US"/>
              </w:rPr>
            </w:pPr>
            <w:r w:rsidRPr="0047464E">
              <w:rPr>
                <w:iCs w:val="0"/>
                <w:szCs w:val="24"/>
                <w:lang w:eastAsia="en-US"/>
              </w:rPr>
              <w:t>4</w:t>
            </w:r>
          </w:p>
        </w:tc>
        <w:tc>
          <w:tcPr>
            <w:tcW w:w="4091" w:type="pct"/>
            <w:gridSpan w:val="4"/>
            <w:shd w:val="clear" w:color="auto" w:fill="auto"/>
          </w:tcPr>
          <w:p w:rsidR="00D1531B" w:rsidRPr="0047464E" w:rsidRDefault="00D1531B" w:rsidP="00356136">
            <w:pPr>
              <w:pStyle w:val="12"/>
              <w:rPr>
                <w:iCs w:val="0"/>
                <w:szCs w:val="24"/>
                <w:lang w:eastAsia="en-US"/>
              </w:rPr>
            </w:pPr>
            <w:r w:rsidRPr="0047464E">
              <w:rPr>
                <w:iCs w:val="0"/>
                <w:szCs w:val="24"/>
                <w:lang w:eastAsia="en-US"/>
              </w:rPr>
              <w:t>Медицинская аптечка</w:t>
            </w:r>
          </w:p>
        </w:tc>
        <w:tc>
          <w:tcPr>
            <w:tcW w:w="198" w:type="pct"/>
            <w:gridSpan w:val="2"/>
            <w:shd w:val="clear" w:color="auto" w:fill="auto"/>
          </w:tcPr>
          <w:p w:rsidR="00D1531B" w:rsidRPr="0047464E" w:rsidRDefault="00D1531B" w:rsidP="00356136">
            <w:pPr>
              <w:pStyle w:val="12"/>
              <w:spacing w:line="276" w:lineRule="auto"/>
              <w:rPr>
                <w:iCs w:val="0"/>
                <w:szCs w:val="24"/>
                <w:lang w:eastAsia="en-US"/>
              </w:rPr>
            </w:pPr>
          </w:p>
        </w:tc>
      </w:tr>
    </w:tbl>
    <w:p w:rsidR="006F5D6E" w:rsidRPr="0047464E" w:rsidRDefault="006F5D6E" w:rsidP="006F5D6E">
      <w:pPr>
        <w:suppressAutoHyphens/>
        <w:ind w:firstLine="709"/>
        <w:jc w:val="both"/>
        <w:rPr>
          <w:bCs/>
          <w:szCs w:val="24"/>
        </w:rPr>
      </w:pPr>
    </w:p>
    <w:p w:rsidR="006F5D6E" w:rsidRPr="0047464E" w:rsidRDefault="006F5D6E" w:rsidP="006F5D6E">
      <w:pPr>
        <w:suppressAutoHyphens/>
        <w:ind w:firstLine="709"/>
        <w:jc w:val="both"/>
        <w:rPr>
          <w:b/>
          <w:bCs/>
          <w:szCs w:val="24"/>
        </w:rPr>
      </w:pPr>
      <w:r w:rsidRPr="0047464E">
        <w:rPr>
          <w:b/>
          <w:bCs/>
          <w:szCs w:val="24"/>
        </w:rPr>
        <w:t>3.2. Информационное обеспечение реализации программы</w:t>
      </w:r>
    </w:p>
    <w:p w:rsidR="006F5D6E" w:rsidRPr="0047464E" w:rsidRDefault="006F5D6E" w:rsidP="006F5D6E">
      <w:pPr>
        <w:suppressAutoHyphens/>
        <w:ind w:firstLine="709"/>
        <w:jc w:val="both"/>
        <w:rPr>
          <w:bCs/>
          <w:szCs w:val="24"/>
        </w:rPr>
      </w:pPr>
      <w:r w:rsidRPr="0047464E">
        <w:rPr>
          <w:bCs/>
          <w:szCs w:val="24"/>
        </w:rPr>
        <w:t>Для реализации программы библиотечный фонд образовательной организации должен иметь п</w:t>
      </w:r>
      <w:r w:rsidRPr="0047464E">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7464E">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F5D6E" w:rsidRDefault="006F5D6E" w:rsidP="006F5D6E">
      <w:pPr>
        <w:suppressAutoHyphens/>
        <w:ind w:firstLine="709"/>
        <w:jc w:val="both"/>
        <w:rPr>
          <w:szCs w:val="24"/>
        </w:rPr>
      </w:pPr>
    </w:p>
    <w:p w:rsidR="00301285" w:rsidRDefault="00301285" w:rsidP="006F5D6E">
      <w:pPr>
        <w:suppressAutoHyphens/>
        <w:ind w:firstLine="709"/>
        <w:jc w:val="both"/>
        <w:rPr>
          <w:szCs w:val="24"/>
        </w:rPr>
      </w:pPr>
    </w:p>
    <w:p w:rsidR="00301285" w:rsidRDefault="00301285" w:rsidP="006F5D6E">
      <w:pPr>
        <w:suppressAutoHyphens/>
        <w:ind w:firstLine="709"/>
        <w:jc w:val="both"/>
        <w:rPr>
          <w:szCs w:val="24"/>
        </w:rPr>
      </w:pPr>
    </w:p>
    <w:p w:rsidR="00301285" w:rsidRPr="0047464E" w:rsidRDefault="00301285" w:rsidP="006F5D6E">
      <w:pPr>
        <w:suppressAutoHyphens/>
        <w:ind w:firstLine="709"/>
        <w:jc w:val="both"/>
        <w:rPr>
          <w:szCs w:val="24"/>
        </w:rPr>
      </w:pPr>
    </w:p>
    <w:p w:rsidR="006F5D6E" w:rsidRPr="0047464E" w:rsidRDefault="006F5D6E" w:rsidP="006F5D6E">
      <w:pPr>
        <w:suppressAutoHyphens/>
        <w:ind w:firstLine="709"/>
        <w:jc w:val="both"/>
        <w:rPr>
          <w:b/>
          <w:szCs w:val="24"/>
        </w:rPr>
      </w:pPr>
      <w:r w:rsidRPr="0047464E">
        <w:rPr>
          <w:b/>
          <w:szCs w:val="24"/>
        </w:rPr>
        <w:t>3.2.1. Основные печатные издания</w:t>
      </w:r>
    </w:p>
    <w:p w:rsidR="006F5D6E" w:rsidRPr="0047464E" w:rsidRDefault="006F5D6E" w:rsidP="006F5D6E">
      <w:pPr>
        <w:ind w:firstLine="709"/>
        <w:contextualSpacing/>
        <w:jc w:val="both"/>
        <w:rPr>
          <w:szCs w:val="24"/>
        </w:rPr>
      </w:pPr>
      <w:r w:rsidRPr="0047464E">
        <w:rPr>
          <w:szCs w:val="24"/>
        </w:rPr>
        <w:t>1</w:t>
      </w:r>
      <w:r w:rsidRPr="0047464E">
        <w:rPr>
          <w:b/>
          <w:szCs w:val="24"/>
        </w:rPr>
        <w:t xml:space="preserve">. </w:t>
      </w:r>
      <w:r w:rsidRPr="0047464E">
        <w:rPr>
          <w:szCs w:val="24"/>
        </w:rPr>
        <w:t>Графкина М.В. Охрана труда (3-е изд.) учебник. – М.: Издательский центр «Академия»,2021. – 176с. – ISBN 978-5-4468-9953-1. – Текст: непосредственный.</w:t>
      </w:r>
    </w:p>
    <w:p w:rsidR="006F5D6E" w:rsidRPr="0047464E" w:rsidRDefault="006F5D6E" w:rsidP="006F5D6E">
      <w:pPr>
        <w:ind w:firstLine="709"/>
        <w:contextualSpacing/>
        <w:rPr>
          <w:b/>
          <w:szCs w:val="24"/>
        </w:rPr>
      </w:pPr>
      <w:r w:rsidRPr="0047464E">
        <w:rPr>
          <w:b/>
          <w:szCs w:val="24"/>
        </w:rPr>
        <w:t xml:space="preserve">3.2.2. Основные электронные издания </w:t>
      </w:r>
    </w:p>
    <w:p w:rsidR="006F5D6E" w:rsidRPr="0047464E" w:rsidRDefault="006F5D6E" w:rsidP="006F5D6E">
      <w:pPr>
        <w:ind w:firstLine="709"/>
        <w:contextualSpacing/>
        <w:jc w:val="both"/>
        <w:rPr>
          <w:szCs w:val="24"/>
        </w:rPr>
      </w:pPr>
      <w:r w:rsidRPr="0047464E">
        <w:rPr>
          <w:szCs w:val="24"/>
        </w:rPr>
        <w:t>1. Охрана труда.</w:t>
      </w:r>
      <w:r w:rsidRPr="0047464E">
        <w:rPr>
          <w:szCs w:val="24"/>
        </w:rPr>
        <w:tab/>
        <w:t>Прокопенко Н.А., Косолапова Н.В. КноРус,  2021</w:t>
      </w:r>
      <w:r w:rsidRPr="0047464E">
        <w:rPr>
          <w:szCs w:val="24"/>
        </w:rPr>
        <w:tab/>
        <w:t>Форма доступа: https://www.book.ru/book/936237. Текст: электронный</w:t>
      </w:r>
    </w:p>
    <w:p w:rsidR="006F5D6E" w:rsidRPr="0047464E" w:rsidRDefault="006F5D6E" w:rsidP="006F5D6E">
      <w:pPr>
        <w:ind w:firstLine="709"/>
        <w:contextualSpacing/>
        <w:jc w:val="both"/>
        <w:rPr>
          <w:szCs w:val="24"/>
        </w:rPr>
      </w:pPr>
      <w:r w:rsidRPr="0047464E">
        <w:rPr>
          <w:szCs w:val="24"/>
        </w:rPr>
        <w:t>2. Охрана труда. Попов Ю.П., Колтунов В.В. КноРус,  2021.Форма доступа: https://www.book.ru/book/940428. Текст: электронный</w:t>
      </w:r>
    </w:p>
    <w:p w:rsidR="006F5D6E" w:rsidRPr="0047464E" w:rsidRDefault="006F5D6E" w:rsidP="006F5D6E">
      <w:pPr>
        <w:ind w:firstLine="709"/>
        <w:contextualSpacing/>
        <w:jc w:val="both"/>
        <w:rPr>
          <w:szCs w:val="24"/>
        </w:rPr>
      </w:pPr>
      <w:r w:rsidRPr="0047464E">
        <w:rPr>
          <w:szCs w:val="24"/>
        </w:rPr>
        <w:t xml:space="preserve">3. Охрана труда в профессиональной деятельности. Ткачева Г.В., Никвист Т.Е., Коровин С.В. КноРус, </w:t>
      </w:r>
      <w:r w:rsidRPr="0047464E">
        <w:rPr>
          <w:szCs w:val="24"/>
        </w:rPr>
        <w:tab/>
        <w:t>2021. Форма доступа: https://www.book.ru/book/940717. - Текст: электронный</w:t>
      </w:r>
      <w:r w:rsidRPr="0047464E">
        <w:rPr>
          <w:szCs w:val="24"/>
        </w:rPr>
        <w:cr/>
      </w:r>
    </w:p>
    <w:p w:rsidR="006F5D6E" w:rsidRPr="0047464E" w:rsidRDefault="006F5D6E" w:rsidP="006F5D6E">
      <w:pPr>
        <w:ind w:firstLine="709"/>
        <w:contextualSpacing/>
        <w:jc w:val="both"/>
        <w:rPr>
          <w:szCs w:val="24"/>
        </w:rPr>
      </w:pPr>
      <w:r w:rsidRPr="0047464E">
        <w:rPr>
          <w:b/>
          <w:bCs/>
          <w:szCs w:val="24"/>
        </w:rPr>
        <w:t>3.2.3. Дополнительные источники</w:t>
      </w:r>
    </w:p>
    <w:p w:rsidR="006F5D6E" w:rsidRPr="0047464E" w:rsidRDefault="006F5D6E" w:rsidP="006F5D6E">
      <w:pPr>
        <w:ind w:firstLine="709"/>
        <w:contextualSpacing/>
        <w:jc w:val="both"/>
        <w:rPr>
          <w:szCs w:val="24"/>
        </w:rPr>
      </w:pPr>
      <w:r w:rsidRPr="0047464E">
        <w:rPr>
          <w:szCs w:val="24"/>
        </w:rPr>
        <w:t xml:space="preserve">ГОСТ 12.0.004-2015. Межгосударственный стандарт. Система стандартов безопасности труда. Организация обучения безопасности труда. Общие положения (вместе с "Программами обучения безопасности труда") (введен в действие Приказом Росстандарта от 09.06.2016 N 600-ст). КонсультантПлюс Дата сохранения: 25.01.2017. Форма доступа: www.consultant.ru.  </w:t>
      </w:r>
    </w:p>
    <w:p w:rsidR="006F5D6E" w:rsidRPr="0047464E" w:rsidRDefault="006F5D6E" w:rsidP="006F5D6E">
      <w:pPr>
        <w:contextualSpacing/>
        <w:jc w:val="center"/>
        <w:rPr>
          <w:b/>
          <w:szCs w:val="24"/>
        </w:rPr>
      </w:pPr>
      <w:r w:rsidRPr="0047464E">
        <w:rPr>
          <w:b/>
          <w:szCs w:val="24"/>
        </w:rPr>
        <w:br w:type="page"/>
      </w:r>
      <w:r w:rsidRPr="0047464E">
        <w:rPr>
          <w:b/>
          <w:szCs w:val="24"/>
        </w:rPr>
        <w:lastRenderedPageBreak/>
        <w:t xml:space="preserve">4. КОНТРОЛЬ И ОЦЕНКА РЕЗУЛЬТАТОВ ОСВОЕНИЯ  </w:t>
      </w:r>
    </w:p>
    <w:p w:rsidR="006F5D6E" w:rsidRPr="0047464E" w:rsidRDefault="006F5D6E" w:rsidP="006F5D6E">
      <w:pPr>
        <w:contextualSpacing/>
        <w:jc w:val="center"/>
        <w:rPr>
          <w:b/>
          <w:szCs w:val="24"/>
        </w:rPr>
      </w:pPr>
      <w:r w:rsidRPr="0047464E">
        <w:rPr>
          <w:b/>
          <w:szCs w:val="24"/>
        </w:rPr>
        <w:t>УЧЕБНОЙ ДИСЦИПЛИНЫ</w:t>
      </w:r>
    </w:p>
    <w:p w:rsidR="006F5D6E" w:rsidRPr="0047464E" w:rsidRDefault="006F5D6E" w:rsidP="006F5D6E">
      <w:pPr>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3212"/>
        <w:gridCol w:w="2735"/>
      </w:tblGrid>
      <w:tr w:rsidR="006F5D6E" w:rsidRPr="0047464E" w:rsidTr="00E65934">
        <w:tc>
          <w:tcPr>
            <w:tcW w:w="1982" w:type="pct"/>
          </w:tcPr>
          <w:p w:rsidR="006F5D6E" w:rsidRPr="0047464E" w:rsidRDefault="006F5D6E" w:rsidP="00E65934">
            <w:pPr>
              <w:jc w:val="center"/>
              <w:rPr>
                <w:szCs w:val="24"/>
              </w:rPr>
            </w:pPr>
            <w:r w:rsidRPr="0047464E">
              <w:rPr>
                <w:b/>
                <w:bCs/>
                <w:szCs w:val="24"/>
              </w:rPr>
              <w:t>Результаты обучения</w:t>
            </w:r>
          </w:p>
        </w:tc>
        <w:tc>
          <w:tcPr>
            <w:tcW w:w="1630" w:type="pct"/>
          </w:tcPr>
          <w:p w:rsidR="006F5D6E" w:rsidRPr="0047464E" w:rsidRDefault="006F5D6E" w:rsidP="00E65934">
            <w:pPr>
              <w:jc w:val="center"/>
              <w:rPr>
                <w:b/>
                <w:bCs/>
                <w:szCs w:val="24"/>
              </w:rPr>
            </w:pPr>
            <w:r w:rsidRPr="0047464E">
              <w:rPr>
                <w:b/>
                <w:bCs/>
                <w:szCs w:val="24"/>
              </w:rPr>
              <w:t>Критерии оценки</w:t>
            </w:r>
          </w:p>
        </w:tc>
        <w:tc>
          <w:tcPr>
            <w:tcW w:w="1388" w:type="pct"/>
          </w:tcPr>
          <w:p w:rsidR="006F5D6E" w:rsidRPr="0047464E" w:rsidRDefault="006F5D6E" w:rsidP="00E65934">
            <w:pPr>
              <w:jc w:val="center"/>
              <w:rPr>
                <w:b/>
                <w:bCs/>
                <w:szCs w:val="24"/>
              </w:rPr>
            </w:pPr>
            <w:r w:rsidRPr="0047464E">
              <w:rPr>
                <w:b/>
                <w:bCs/>
                <w:szCs w:val="24"/>
              </w:rPr>
              <w:t>Методы оценки</w:t>
            </w:r>
          </w:p>
        </w:tc>
      </w:tr>
      <w:tr w:rsidR="006F5D6E" w:rsidRPr="0047464E" w:rsidTr="00E65934">
        <w:tc>
          <w:tcPr>
            <w:tcW w:w="1982" w:type="pct"/>
          </w:tcPr>
          <w:p w:rsidR="006F5D6E" w:rsidRPr="0047464E" w:rsidRDefault="006F5D6E" w:rsidP="00E65934">
            <w:pPr>
              <w:rPr>
                <w:szCs w:val="24"/>
              </w:rPr>
            </w:pPr>
            <w:r w:rsidRPr="0047464E">
              <w:rPr>
                <w:bCs/>
                <w:szCs w:val="24"/>
              </w:rPr>
              <w:t>Знать:</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законодательство в области охраны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нормативные правовые акты по охране труда и здоровья, основы профгигиены, профсанитарии и пожаробезопасности;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правила и нормы по охране труда, техники безопасности, личной и производственной санитарии и противопожарной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возможные опасные и вредные факторы и средства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действие токсичных веществ на организм человека;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категорирование производств по</w:t>
            </w:r>
          </w:p>
          <w:p w:rsidR="006F5D6E" w:rsidRPr="0047464E" w:rsidRDefault="006F5D6E" w:rsidP="00E65934">
            <w:pPr>
              <w:pStyle w:val="a9"/>
              <w:shd w:val="clear" w:color="auto" w:fill="FFFFFF"/>
              <w:spacing w:before="0" w:after="0"/>
              <w:ind w:left="0"/>
              <w:contextualSpacing/>
              <w:jc w:val="both"/>
              <w:textAlignment w:val="baseline"/>
            </w:pPr>
            <w:r w:rsidRPr="0047464E">
              <w:t xml:space="preserve">взрывопожароопасности; </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меры предупреждения пожаров и взрывов;</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общие требования безопасности на территории организации и в производственных помещениях;</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основные причины возникновения пожаров и взрывов;</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особенности обеспечения безопасных условий труда на производстве;</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порядок хранения и использования средств коллективной и индивидуальной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 xml:space="preserve">предельно допустимые </w:t>
            </w:r>
            <w:r w:rsidRPr="0047464E">
              <w:lastRenderedPageBreak/>
              <w:t>концентрации (далее - ПДК) вредных веществ и индивидуальные средства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права и обязанности работников в области охраны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виды и правила проведения инструктажей по охране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правила безопасной эксплуатации установок и аппаратов;</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возможные последствия несоблюдения</w:t>
            </w:r>
          </w:p>
          <w:p w:rsidR="006F5D6E" w:rsidRPr="0047464E" w:rsidRDefault="006F5D6E" w:rsidP="00E65934">
            <w:pPr>
              <w:pStyle w:val="a9"/>
              <w:shd w:val="clear" w:color="auto" w:fill="FFFFFF"/>
              <w:spacing w:before="0" w:after="0"/>
              <w:ind w:left="0"/>
              <w:contextualSpacing/>
              <w:jc w:val="both"/>
              <w:textAlignment w:val="baseline"/>
            </w:pPr>
            <w:r w:rsidRPr="0047464E">
              <w:t>технологических процессов и производственных</w:t>
            </w:r>
          </w:p>
          <w:p w:rsidR="006F5D6E" w:rsidRPr="0047464E" w:rsidRDefault="006F5D6E" w:rsidP="00E65934">
            <w:pPr>
              <w:pStyle w:val="a9"/>
              <w:shd w:val="clear" w:color="auto" w:fill="FFFFFF"/>
              <w:spacing w:before="0" w:after="0"/>
              <w:ind w:left="0"/>
              <w:contextualSpacing/>
              <w:jc w:val="both"/>
              <w:textAlignment w:val="baseline"/>
            </w:pPr>
            <w:r w:rsidRPr="0047464E">
              <w:t>инструкций подчиненными работниками (персоналом), фактические или потенциальные последствия собственной деятельности (или бездействия) и их</w:t>
            </w:r>
          </w:p>
          <w:p w:rsidR="006F5D6E" w:rsidRPr="0047464E" w:rsidRDefault="006F5D6E" w:rsidP="00E65934">
            <w:pPr>
              <w:pStyle w:val="a9"/>
              <w:shd w:val="clear" w:color="auto" w:fill="FFFFFF"/>
              <w:spacing w:before="0" w:after="0"/>
              <w:ind w:left="0"/>
              <w:contextualSpacing/>
              <w:jc w:val="both"/>
              <w:textAlignment w:val="baseline"/>
            </w:pPr>
            <w:r w:rsidRPr="0047464E">
              <w:t>влияние на уровень безопасности труда;</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принципы прогнозирования развития событий и оценки последствий при техногенных чрезвычайных ситуациях и стихийных явлениях;</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средства и методы повышения безопасности технических средств и технологических процессов.</w:t>
            </w:r>
          </w:p>
        </w:tc>
        <w:tc>
          <w:tcPr>
            <w:tcW w:w="1630" w:type="pct"/>
          </w:tcPr>
          <w:p w:rsidR="006F5D6E" w:rsidRPr="0047464E" w:rsidRDefault="006F5D6E" w:rsidP="00E65934">
            <w:pPr>
              <w:jc w:val="both"/>
              <w:rPr>
                <w:szCs w:val="24"/>
              </w:rPr>
            </w:pPr>
          </w:p>
          <w:p w:rsidR="006F5D6E" w:rsidRPr="0047464E" w:rsidRDefault="006F5D6E" w:rsidP="00E65934">
            <w:pPr>
              <w:jc w:val="both"/>
              <w:rPr>
                <w:szCs w:val="24"/>
              </w:rPr>
            </w:pPr>
            <w:r w:rsidRPr="0047464E">
              <w:rPr>
                <w:szCs w:val="24"/>
              </w:rPr>
              <w:t>Демонстрирует знания в области законодательства охраны труда.</w:t>
            </w:r>
          </w:p>
          <w:p w:rsidR="006F5D6E" w:rsidRPr="0047464E" w:rsidRDefault="006F5D6E" w:rsidP="00E65934">
            <w:pPr>
              <w:shd w:val="clear" w:color="auto" w:fill="FFFFFF"/>
              <w:contextualSpacing/>
              <w:jc w:val="both"/>
              <w:textAlignment w:val="baseline"/>
              <w:rPr>
                <w:szCs w:val="24"/>
              </w:rPr>
            </w:pPr>
            <w:r w:rsidRPr="0047464E">
              <w:rPr>
                <w:szCs w:val="24"/>
              </w:rPr>
              <w:t>Знает правила и нормы по охране труда, техники безопасности, личной и производственной санитарии и противопожарной защиты.</w:t>
            </w:r>
          </w:p>
          <w:p w:rsidR="006F5D6E" w:rsidRPr="0047464E" w:rsidRDefault="006F5D6E" w:rsidP="00E65934">
            <w:pPr>
              <w:jc w:val="both"/>
              <w:rPr>
                <w:szCs w:val="24"/>
              </w:rPr>
            </w:pPr>
            <w:r w:rsidRPr="0047464E">
              <w:rPr>
                <w:szCs w:val="24"/>
              </w:rPr>
              <w:t>Демонстрирует знания: воздействия негативных факторов на человека.</w:t>
            </w:r>
          </w:p>
          <w:p w:rsidR="006F5D6E" w:rsidRPr="0047464E" w:rsidRDefault="006F5D6E" w:rsidP="00E65934">
            <w:pPr>
              <w:jc w:val="both"/>
              <w:rPr>
                <w:szCs w:val="24"/>
              </w:rPr>
            </w:pPr>
            <w:r w:rsidRPr="0047464E">
              <w:rPr>
                <w:szCs w:val="24"/>
              </w:rPr>
              <w:t>Владеет знаниями о возможных опасных и вредных факторов и средствах защиты.</w:t>
            </w:r>
          </w:p>
          <w:p w:rsidR="006F5D6E" w:rsidRPr="0047464E" w:rsidRDefault="006F5D6E" w:rsidP="00E65934">
            <w:pPr>
              <w:jc w:val="both"/>
              <w:rPr>
                <w:szCs w:val="24"/>
              </w:rPr>
            </w:pPr>
            <w:r w:rsidRPr="0047464E">
              <w:rPr>
                <w:szCs w:val="24"/>
              </w:rPr>
              <w:t>Знает порядок хранения и использования средств коллективной и индивидуальной защиты.</w:t>
            </w:r>
          </w:p>
          <w:p w:rsidR="006F5D6E" w:rsidRPr="0047464E" w:rsidRDefault="006F5D6E" w:rsidP="00E65934">
            <w:pPr>
              <w:jc w:val="both"/>
              <w:rPr>
                <w:szCs w:val="24"/>
              </w:rPr>
            </w:pPr>
            <w:r w:rsidRPr="0047464E">
              <w:rPr>
                <w:szCs w:val="24"/>
              </w:rPr>
              <w:t>Знает предельно допустимые концентрации (далее - ПДК) вредных веществ и индивидуальные средства защиты.</w:t>
            </w:r>
          </w:p>
          <w:p w:rsidR="006F5D6E" w:rsidRPr="0047464E" w:rsidRDefault="006F5D6E" w:rsidP="00E65934">
            <w:pPr>
              <w:jc w:val="both"/>
              <w:rPr>
                <w:szCs w:val="24"/>
              </w:rPr>
            </w:pPr>
            <w:r w:rsidRPr="0047464E">
              <w:rPr>
                <w:szCs w:val="24"/>
              </w:rPr>
              <w:t>Демонстрирует знания основных причин возникновения пожаров и взрывов.</w:t>
            </w:r>
          </w:p>
        </w:tc>
        <w:tc>
          <w:tcPr>
            <w:tcW w:w="1388" w:type="pct"/>
          </w:tcPr>
          <w:p w:rsidR="006F5D6E" w:rsidRPr="0047464E" w:rsidRDefault="006F5D6E" w:rsidP="00E65934">
            <w:pPr>
              <w:rPr>
                <w:bCs/>
                <w:szCs w:val="24"/>
              </w:rPr>
            </w:pPr>
          </w:p>
          <w:p w:rsidR="006F5D6E" w:rsidRPr="0047464E" w:rsidRDefault="006F5D6E" w:rsidP="00E65934">
            <w:pPr>
              <w:rPr>
                <w:bCs/>
                <w:szCs w:val="24"/>
              </w:rPr>
            </w:pPr>
            <w:r w:rsidRPr="0047464E">
              <w:rPr>
                <w:bCs/>
                <w:szCs w:val="24"/>
              </w:rPr>
              <w:t xml:space="preserve">Тестирование в программе </w:t>
            </w:r>
            <w:r w:rsidRPr="0047464E">
              <w:rPr>
                <w:bCs/>
                <w:szCs w:val="24"/>
                <w:lang w:val="en-US"/>
              </w:rPr>
              <w:t>NETTEST</w:t>
            </w:r>
            <w:r w:rsidRPr="0047464E">
              <w:rPr>
                <w:bCs/>
                <w:szCs w:val="24"/>
              </w:rPr>
              <w:t xml:space="preserve"> усвоенных знаний по с оценкой по эталону.</w:t>
            </w:r>
          </w:p>
          <w:p w:rsidR="006F5D6E" w:rsidRPr="0047464E" w:rsidRDefault="006F5D6E" w:rsidP="00E65934">
            <w:pPr>
              <w:jc w:val="both"/>
              <w:rPr>
                <w:bCs/>
                <w:szCs w:val="24"/>
              </w:rPr>
            </w:pPr>
            <w:r w:rsidRPr="0047464E">
              <w:rPr>
                <w:bCs/>
                <w:szCs w:val="24"/>
              </w:rPr>
              <w:t>Оценка преподавателя результатов устных ответов и практических работ.</w:t>
            </w:r>
          </w:p>
        </w:tc>
      </w:tr>
      <w:tr w:rsidR="006F5D6E" w:rsidRPr="0047464E" w:rsidTr="00E65934">
        <w:trPr>
          <w:trHeight w:val="896"/>
        </w:trPr>
        <w:tc>
          <w:tcPr>
            <w:tcW w:w="1982" w:type="pct"/>
          </w:tcPr>
          <w:p w:rsidR="006F5D6E" w:rsidRPr="0047464E" w:rsidRDefault="006F5D6E" w:rsidP="00E65934">
            <w:pPr>
              <w:rPr>
                <w:szCs w:val="24"/>
              </w:rPr>
            </w:pPr>
            <w:r w:rsidRPr="0047464E">
              <w:rPr>
                <w:bCs/>
                <w:szCs w:val="24"/>
              </w:rPr>
              <w:lastRenderedPageBreak/>
              <w:t>Уметь:</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вести документацию установленного образца по охране труда, соблюдать сроки ее заполнения и условия хранения;</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использовать экобиозащитную и противопожарную технику, средства коллективной и индивидуальной защиты;</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определять и проводить анализ опасных и вредных факторов в сфере профессиональной деятельности;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оценивать состояние техники безопасности на производственном объекте;</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 xml:space="preserve">применять безопасные приемы труда на территории </w:t>
            </w:r>
            <w:r w:rsidRPr="0047464E">
              <w:lastRenderedPageBreak/>
              <w:t>организации и в производственных помещениях;</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проводить аттестацию рабочих мест по условиям труда, в т.ч. оценку условий труда и травмобезопасности;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инструктировать подчиненных работников (персонал) по вопросам техники безопасности;</w:t>
            </w:r>
          </w:p>
          <w:p w:rsidR="006F5D6E" w:rsidRPr="0047464E" w:rsidRDefault="006F5D6E" w:rsidP="006F5D6E">
            <w:pPr>
              <w:pStyle w:val="a9"/>
              <w:numPr>
                <w:ilvl w:val="0"/>
                <w:numId w:val="2"/>
              </w:numPr>
              <w:shd w:val="clear" w:color="auto" w:fill="FFFFFF"/>
              <w:spacing w:before="0" w:after="0"/>
              <w:ind w:left="0" w:firstLine="0"/>
              <w:contextualSpacing/>
              <w:jc w:val="both"/>
              <w:textAlignment w:val="baseline"/>
            </w:pPr>
            <w:r w:rsidRPr="0047464E">
              <w:t>соблюдать правила безопасности труда, производственной санитарии и пожарной безопасности.</w:t>
            </w:r>
          </w:p>
        </w:tc>
        <w:tc>
          <w:tcPr>
            <w:tcW w:w="1630" w:type="pct"/>
          </w:tcPr>
          <w:p w:rsidR="006F5D6E" w:rsidRPr="0047464E" w:rsidRDefault="006F5D6E" w:rsidP="00E65934">
            <w:pPr>
              <w:rPr>
                <w:szCs w:val="24"/>
              </w:rPr>
            </w:pPr>
          </w:p>
          <w:p w:rsidR="006F5D6E" w:rsidRPr="0047464E" w:rsidRDefault="006F5D6E" w:rsidP="00E65934">
            <w:pPr>
              <w:rPr>
                <w:b/>
                <w:szCs w:val="24"/>
              </w:rPr>
            </w:pPr>
            <w:r w:rsidRPr="0047464E">
              <w:rPr>
                <w:szCs w:val="24"/>
              </w:rPr>
              <w:t>Обеспечивает безопасные условия труда в профессиональной деятельности.</w:t>
            </w:r>
          </w:p>
          <w:p w:rsidR="006F5D6E" w:rsidRPr="0047464E" w:rsidRDefault="006F5D6E" w:rsidP="00E65934">
            <w:pPr>
              <w:rPr>
                <w:b/>
                <w:szCs w:val="24"/>
              </w:rPr>
            </w:pPr>
            <w:r w:rsidRPr="0047464E">
              <w:rPr>
                <w:szCs w:val="24"/>
              </w:rPr>
              <w:t>Демонстрирует применение безопасных приемов труда.</w:t>
            </w:r>
          </w:p>
          <w:p w:rsidR="006F5D6E" w:rsidRPr="0047464E" w:rsidRDefault="006F5D6E" w:rsidP="00E65934">
            <w:pPr>
              <w:rPr>
                <w:szCs w:val="24"/>
              </w:rPr>
            </w:pPr>
            <w:r w:rsidRPr="0047464E">
              <w:rPr>
                <w:szCs w:val="24"/>
              </w:rPr>
              <w:t>Проводит анализ опасных  и вредных факторов в профессиональной деятельности.</w:t>
            </w:r>
          </w:p>
          <w:p w:rsidR="006F5D6E" w:rsidRPr="0047464E" w:rsidRDefault="006F5D6E" w:rsidP="00E65934">
            <w:pPr>
              <w:rPr>
                <w:szCs w:val="24"/>
              </w:rPr>
            </w:pPr>
            <w:r w:rsidRPr="0047464E">
              <w:rPr>
                <w:szCs w:val="24"/>
              </w:rPr>
              <w:t>Умеет вести документацию установленного образца по охране труда.</w:t>
            </w:r>
          </w:p>
          <w:p w:rsidR="006F5D6E" w:rsidRPr="0047464E" w:rsidRDefault="006F5D6E" w:rsidP="00E65934">
            <w:pPr>
              <w:rPr>
                <w:szCs w:val="24"/>
              </w:rPr>
            </w:pPr>
            <w:r w:rsidRPr="0047464E">
              <w:rPr>
                <w:szCs w:val="24"/>
              </w:rPr>
              <w:t>Использует экобиозащитную технику.</w:t>
            </w:r>
          </w:p>
          <w:p w:rsidR="006F5D6E" w:rsidRPr="0047464E" w:rsidRDefault="006F5D6E" w:rsidP="00E65934">
            <w:pPr>
              <w:rPr>
                <w:b/>
                <w:szCs w:val="24"/>
              </w:rPr>
            </w:pPr>
            <w:r w:rsidRPr="0047464E">
              <w:rPr>
                <w:szCs w:val="24"/>
              </w:rPr>
              <w:t xml:space="preserve">Соблюдает правила безопасности труда, производственной </w:t>
            </w:r>
            <w:r w:rsidRPr="0047464E">
              <w:rPr>
                <w:szCs w:val="24"/>
              </w:rPr>
              <w:lastRenderedPageBreak/>
              <w:t>санитарии и пожарной безопасности.</w:t>
            </w:r>
          </w:p>
        </w:tc>
        <w:tc>
          <w:tcPr>
            <w:tcW w:w="1388" w:type="pct"/>
          </w:tcPr>
          <w:p w:rsidR="006F5D6E" w:rsidRPr="0047464E" w:rsidRDefault="006F5D6E" w:rsidP="00E65934">
            <w:pPr>
              <w:jc w:val="both"/>
              <w:rPr>
                <w:bCs/>
                <w:szCs w:val="24"/>
              </w:rPr>
            </w:pPr>
          </w:p>
          <w:p w:rsidR="006F5D6E" w:rsidRPr="0047464E" w:rsidRDefault="006F5D6E" w:rsidP="00E65934">
            <w:pPr>
              <w:jc w:val="both"/>
              <w:rPr>
                <w:b/>
                <w:szCs w:val="24"/>
              </w:rPr>
            </w:pPr>
            <w:r w:rsidRPr="0047464E">
              <w:rPr>
                <w:bCs/>
                <w:szCs w:val="24"/>
              </w:rPr>
              <w:t>Оценка преподавателя результатов устных ответов и практических работ.</w:t>
            </w:r>
          </w:p>
          <w:p w:rsidR="006F5D6E" w:rsidRPr="0047464E" w:rsidRDefault="006F5D6E" w:rsidP="00E65934">
            <w:pPr>
              <w:jc w:val="both"/>
              <w:rPr>
                <w:bCs/>
                <w:szCs w:val="24"/>
              </w:rPr>
            </w:pPr>
            <w:r w:rsidRPr="0047464E">
              <w:rPr>
                <w:bCs/>
                <w:szCs w:val="24"/>
              </w:rPr>
              <w:t>Интерпретация наблюдений за ходом работы по анализу производственных ситуаций. Оценка решений ситуационных задач.</w:t>
            </w:r>
          </w:p>
          <w:p w:rsidR="006F5D6E" w:rsidRPr="0047464E" w:rsidRDefault="006F5D6E" w:rsidP="00E65934">
            <w:pPr>
              <w:rPr>
                <w:bCs/>
                <w:szCs w:val="24"/>
              </w:rPr>
            </w:pPr>
            <w:r w:rsidRPr="0047464E">
              <w:rPr>
                <w:bCs/>
                <w:szCs w:val="24"/>
              </w:rPr>
              <w:t xml:space="preserve">Тестирование в программе </w:t>
            </w:r>
            <w:r w:rsidRPr="0047464E">
              <w:rPr>
                <w:bCs/>
                <w:szCs w:val="24"/>
                <w:lang w:val="en-US"/>
              </w:rPr>
              <w:t>NETTEST</w:t>
            </w:r>
            <w:r w:rsidRPr="0047464E">
              <w:rPr>
                <w:bCs/>
                <w:szCs w:val="24"/>
              </w:rPr>
              <w:t xml:space="preserve"> усвоенных знаний по с оценкой по эталону.</w:t>
            </w:r>
          </w:p>
          <w:p w:rsidR="006F5D6E" w:rsidRPr="0047464E" w:rsidRDefault="006F5D6E" w:rsidP="00E65934">
            <w:pPr>
              <w:jc w:val="both"/>
              <w:rPr>
                <w:b/>
                <w:szCs w:val="24"/>
              </w:rPr>
            </w:pPr>
          </w:p>
          <w:p w:rsidR="006F5D6E" w:rsidRPr="0047464E" w:rsidRDefault="006F5D6E" w:rsidP="00E65934">
            <w:pPr>
              <w:jc w:val="both"/>
              <w:rPr>
                <w:b/>
                <w:szCs w:val="24"/>
              </w:rPr>
            </w:pPr>
          </w:p>
        </w:tc>
      </w:tr>
    </w:tbl>
    <w:p w:rsidR="006F5D6E" w:rsidRPr="0047464E" w:rsidRDefault="006F5D6E" w:rsidP="006F5D6E">
      <w:pPr>
        <w:jc w:val="both"/>
        <w:rPr>
          <w:b/>
          <w:szCs w:val="24"/>
        </w:rPr>
      </w:pPr>
    </w:p>
    <w:p w:rsidR="006F5D6E" w:rsidRPr="0047464E" w:rsidRDefault="006F5D6E" w:rsidP="006F5D6E">
      <w:pPr>
        <w:jc w:val="both"/>
        <w:rPr>
          <w:b/>
          <w:szCs w:val="24"/>
        </w:rPr>
      </w:pPr>
    </w:p>
    <w:p w:rsidR="006F5D6E" w:rsidRPr="0047464E" w:rsidRDefault="006F5D6E" w:rsidP="006F5D6E">
      <w:pPr>
        <w:jc w:val="both"/>
        <w:rPr>
          <w:b/>
          <w:szCs w:val="24"/>
        </w:rPr>
      </w:pPr>
    </w:p>
    <w:p w:rsidR="00DD6EEB" w:rsidRDefault="00DD6EEB"/>
    <w:sectPr w:rsidR="00DD6EEB" w:rsidSect="006F5D6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B8" w:rsidRDefault="00D31CB8" w:rsidP="006F5D6E">
      <w:r>
        <w:separator/>
      </w:r>
    </w:p>
  </w:endnote>
  <w:endnote w:type="continuationSeparator" w:id="0">
    <w:p w:rsidR="00D31CB8" w:rsidRDefault="00D31CB8" w:rsidP="006F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6E" w:rsidRDefault="00C13D10" w:rsidP="00764A68">
    <w:pPr>
      <w:pStyle w:val="a3"/>
      <w:framePr w:wrap="around" w:vAnchor="text" w:hAnchor="margin" w:xAlign="right" w:y="1"/>
      <w:rPr>
        <w:rStyle w:val="a5"/>
      </w:rPr>
    </w:pPr>
    <w:r>
      <w:rPr>
        <w:rStyle w:val="a5"/>
      </w:rPr>
      <w:fldChar w:fldCharType="begin"/>
    </w:r>
    <w:r w:rsidR="006F5D6E">
      <w:rPr>
        <w:rStyle w:val="a5"/>
      </w:rPr>
      <w:instrText xml:space="preserve">PAGE  </w:instrText>
    </w:r>
    <w:r>
      <w:rPr>
        <w:rStyle w:val="a5"/>
      </w:rPr>
      <w:fldChar w:fldCharType="end"/>
    </w:r>
  </w:p>
  <w:p w:rsidR="006F5D6E" w:rsidRDefault="006F5D6E" w:rsidP="00764A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6E" w:rsidRDefault="003105CD" w:rsidP="00347FD1">
    <w:pPr>
      <w:pStyle w:val="a3"/>
      <w:jc w:val="right"/>
    </w:pPr>
    <w:r>
      <w:fldChar w:fldCharType="begin"/>
    </w:r>
    <w:r>
      <w:instrText>PAGE   \* MERGEFORMAT</w:instrText>
    </w:r>
    <w:r>
      <w:fldChar w:fldCharType="separate"/>
    </w:r>
    <w:r w:rsidR="00A349A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B8" w:rsidRDefault="00D31CB8" w:rsidP="006F5D6E">
      <w:r>
        <w:separator/>
      </w:r>
    </w:p>
  </w:footnote>
  <w:footnote w:type="continuationSeparator" w:id="0">
    <w:p w:rsidR="00D31CB8" w:rsidRDefault="00D31CB8" w:rsidP="006F5D6E">
      <w:r>
        <w:continuationSeparator/>
      </w:r>
    </w:p>
  </w:footnote>
  <w:footnote w:id="1">
    <w:p w:rsidR="006F5D6E" w:rsidRPr="00BC3366" w:rsidRDefault="006F5D6E" w:rsidP="006F5D6E">
      <w:pPr>
        <w:pStyle w:val="a6"/>
        <w:jc w:val="both"/>
        <w:rPr>
          <w:i/>
          <w:lang w:val="ru-RU"/>
        </w:rPr>
      </w:pPr>
      <w:r w:rsidRPr="00BC3366">
        <w:rPr>
          <w:rStyle w:val="a8"/>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w:t>
      </w:r>
      <w:r>
        <w:rPr>
          <w:i/>
          <w:lang w:val="ru-RU"/>
        </w:rPr>
        <w:t>специальности</w:t>
      </w:r>
      <w:r w:rsidRPr="002105F7">
        <w:rPr>
          <w:i/>
          <w:lang w:val="ru-RU"/>
        </w:rPr>
        <w:t xml:space="preserve"> в соответствии с Приложением 3 </w:t>
      </w:r>
      <w:r>
        <w:rPr>
          <w:i/>
          <w:lang w:val="ru-RU"/>
        </w:rPr>
        <w:t>ПОП</w:t>
      </w:r>
      <w:r w:rsidRPr="002105F7">
        <w:rPr>
          <w:i/>
          <w:lang w:val="ru-RU"/>
        </w:rPr>
        <w:t>.</w:t>
      </w:r>
    </w:p>
  </w:footnote>
  <w:footnote w:id="2">
    <w:p w:rsidR="006F5D6E" w:rsidRPr="00475FC2" w:rsidRDefault="006F5D6E" w:rsidP="006F5D6E">
      <w:pPr>
        <w:pStyle w:val="a6"/>
        <w:rPr>
          <w:lang w:val="ru-RU"/>
        </w:rPr>
      </w:pPr>
    </w:p>
  </w:footnote>
  <w:footnote w:id="3">
    <w:p w:rsidR="00D1531B" w:rsidRPr="00C441FC" w:rsidRDefault="00D1531B" w:rsidP="00D1531B">
      <w:pPr>
        <w:pStyle w:val="a6"/>
        <w:jc w:val="both"/>
        <w:rPr>
          <w:i/>
          <w:iCs/>
          <w:lang w:val="ru-RU"/>
        </w:rPr>
      </w:pPr>
      <w:r w:rsidRPr="00C441FC">
        <w:rPr>
          <w:rStyle w:val="a8"/>
        </w:rPr>
        <w:footnoteRef/>
      </w:r>
      <w:r w:rsidRPr="00C441FC">
        <w:rPr>
          <w:lang w:val="ru-RU"/>
        </w:rPr>
        <w:t xml:space="preserve"> </w:t>
      </w:r>
      <w:r w:rsidRPr="00C441FC">
        <w:rPr>
          <w:i/>
          <w:iCs/>
          <w:lang w:val="ru-RU"/>
        </w:rPr>
        <w:t>При формировании ПОП информация отображается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30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44D01B07"/>
    <w:multiLevelType w:val="hybridMultilevel"/>
    <w:tmpl w:val="D3EA5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3B7622"/>
    <w:multiLevelType w:val="hybridMultilevel"/>
    <w:tmpl w:val="6CD6C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0D0F92"/>
    <w:multiLevelType w:val="hybridMultilevel"/>
    <w:tmpl w:val="BDB08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C20803"/>
    <w:multiLevelType w:val="hybridMultilevel"/>
    <w:tmpl w:val="3CF4BD1E"/>
    <w:lvl w:ilvl="0" w:tplc="C63EF67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6E561DDD"/>
    <w:multiLevelType w:val="hybridMultilevel"/>
    <w:tmpl w:val="4B7A17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6E"/>
    <w:rsid w:val="0009735D"/>
    <w:rsid w:val="00113D1B"/>
    <w:rsid w:val="001D1D58"/>
    <w:rsid w:val="00271077"/>
    <w:rsid w:val="00301285"/>
    <w:rsid w:val="003105CD"/>
    <w:rsid w:val="00344E1F"/>
    <w:rsid w:val="00472111"/>
    <w:rsid w:val="004D3975"/>
    <w:rsid w:val="005833A6"/>
    <w:rsid w:val="005D6F35"/>
    <w:rsid w:val="00623A5A"/>
    <w:rsid w:val="006A463A"/>
    <w:rsid w:val="006F5D6E"/>
    <w:rsid w:val="0070169F"/>
    <w:rsid w:val="007203FB"/>
    <w:rsid w:val="0081212B"/>
    <w:rsid w:val="008B6416"/>
    <w:rsid w:val="00920A1F"/>
    <w:rsid w:val="00940D29"/>
    <w:rsid w:val="009E4F03"/>
    <w:rsid w:val="00A0744C"/>
    <w:rsid w:val="00A349A2"/>
    <w:rsid w:val="00A546E2"/>
    <w:rsid w:val="00A63261"/>
    <w:rsid w:val="00BA2641"/>
    <w:rsid w:val="00C13D10"/>
    <w:rsid w:val="00CD5E05"/>
    <w:rsid w:val="00D1531B"/>
    <w:rsid w:val="00D31CB8"/>
    <w:rsid w:val="00DD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6E"/>
    <w:pPr>
      <w:spacing w:after="0" w:line="240" w:lineRule="auto"/>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6F5D6E"/>
    <w:pPr>
      <w:tabs>
        <w:tab w:val="center" w:pos="4677"/>
        <w:tab w:val="right" w:pos="9355"/>
      </w:tabs>
      <w:spacing w:before="120" w:after="120"/>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6F5D6E"/>
    <w:rPr>
      <w:rFonts w:ascii="Times New Roman" w:eastAsia="Times New Roman" w:hAnsi="Times New Roman" w:cs="Times New Roman"/>
      <w:sz w:val="24"/>
      <w:szCs w:val="24"/>
    </w:rPr>
  </w:style>
  <w:style w:type="character" w:styleId="a5">
    <w:name w:val="page number"/>
    <w:rsid w:val="006F5D6E"/>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6F5D6E"/>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6F5D6E"/>
    <w:rPr>
      <w:rFonts w:ascii="Times New Roman" w:eastAsia="Times New Roman" w:hAnsi="Times New Roman" w:cs="Times New Roman"/>
      <w:sz w:val="20"/>
      <w:szCs w:val="20"/>
      <w:lang w:val="en-US"/>
    </w:rPr>
  </w:style>
  <w:style w:type="character" w:styleId="a8">
    <w:name w:val="footnote reference"/>
    <w:link w:val="1"/>
    <w:rsid w:val="006F5D6E"/>
    <w:rPr>
      <w:vertAlign w:val="superscript"/>
      <w:lang w:eastAsia="ru-RU"/>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6F5D6E"/>
    <w:pPr>
      <w:spacing w:before="120" w:after="120"/>
      <w:ind w:left="708"/>
    </w:pPr>
    <w:rPr>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6F5D6E"/>
    <w:rPr>
      <w:rFonts w:ascii="Times New Roman" w:eastAsia="Times New Roman" w:hAnsi="Times New Roman" w:cs="Times New Roman"/>
      <w:sz w:val="24"/>
      <w:szCs w:val="24"/>
    </w:rPr>
  </w:style>
  <w:style w:type="character" w:styleId="ab">
    <w:name w:val="Emphasis"/>
    <w:qFormat/>
    <w:rsid w:val="006F5D6E"/>
    <w:rPr>
      <w:rFonts w:cs="Times New Roman"/>
      <w:i/>
    </w:rPr>
  </w:style>
  <w:style w:type="paragraph" w:customStyle="1" w:styleId="1">
    <w:name w:val="Знак сноски1"/>
    <w:link w:val="a8"/>
    <w:rsid w:val="006F5D6E"/>
    <w:pPr>
      <w:spacing w:after="0" w:line="240" w:lineRule="auto"/>
    </w:pPr>
    <w:rPr>
      <w:vertAlign w:val="superscript"/>
      <w:lang w:eastAsia="ru-RU"/>
    </w:rPr>
  </w:style>
  <w:style w:type="paragraph" w:customStyle="1" w:styleId="12">
    <w:name w:val="таблСлева12"/>
    <w:basedOn w:val="a"/>
    <w:uiPriority w:val="3"/>
    <w:qFormat/>
    <w:rsid w:val="00D1531B"/>
    <w:pPr>
      <w:snapToGrid w:val="0"/>
    </w:pPr>
    <w:rPr>
      <w:iCs/>
      <w:szCs w:val="28"/>
    </w:rPr>
  </w:style>
  <w:style w:type="paragraph" w:styleId="ac">
    <w:name w:val="Balloon Text"/>
    <w:basedOn w:val="a"/>
    <w:link w:val="ad"/>
    <w:uiPriority w:val="99"/>
    <w:semiHidden/>
    <w:unhideWhenUsed/>
    <w:rsid w:val="00344E1F"/>
    <w:rPr>
      <w:rFonts w:ascii="Tahoma" w:hAnsi="Tahoma" w:cs="Tahoma"/>
      <w:sz w:val="16"/>
      <w:szCs w:val="16"/>
    </w:rPr>
  </w:style>
  <w:style w:type="character" w:customStyle="1" w:styleId="ad">
    <w:name w:val="Текст выноски Знак"/>
    <w:basedOn w:val="a0"/>
    <w:link w:val="ac"/>
    <w:uiPriority w:val="99"/>
    <w:semiHidden/>
    <w:rsid w:val="00344E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6E"/>
    <w:pPr>
      <w:spacing w:after="0" w:line="240" w:lineRule="auto"/>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6F5D6E"/>
    <w:pPr>
      <w:tabs>
        <w:tab w:val="center" w:pos="4677"/>
        <w:tab w:val="right" w:pos="9355"/>
      </w:tabs>
      <w:spacing w:before="120" w:after="120"/>
    </w:pPr>
    <w:rPr>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6F5D6E"/>
    <w:rPr>
      <w:rFonts w:ascii="Times New Roman" w:eastAsia="Times New Roman" w:hAnsi="Times New Roman" w:cs="Times New Roman"/>
      <w:sz w:val="24"/>
      <w:szCs w:val="24"/>
    </w:rPr>
  </w:style>
  <w:style w:type="character" w:styleId="a5">
    <w:name w:val="page number"/>
    <w:rsid w:val="006F5D6E"/>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6F5D6E"/>
    <w:rPr>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6F5D6E"/>
    <w:rPr>
      <w:rFonts w:ascii="Times New Roman" w:eastAsia="Times New Roman" w:hAnsi="Times New Roman" w:cs="Times New Roman"/>
      <w:sz w:val="20"/>
      <w:szCs w:val="20"/>
      <w:lang w:val="en-US"/>
    </w:rPr>
  </w:style>
  <w:style w:type="character" w:styleId="a8">
    <w:name w:val="footnote reference"/>
    <w:link w:val="1"/>
    <w:rsid w:val="006F5D6E"/>
    <w:rPr>
      <w:vertAlign w:val="superscript"/>
      <w:lang w:eastAsia="ru-RU"/>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6F5D6E"/>
    <w:pPr>
      <w:spacing w:before="120" w:after="120"/>
      <w:ind w:left="708"/>
    </w:pPr>
    <w:rPr>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6F5D6E"/>
    <w:rPr>
      <w:rFonts w:ascii="Times New Roman" w:eastAsia="Times New Roman" w:hAnsi="Times New Roman" w:cs="Times New Roman"/>
      <w:sz w:val="24"/>
      <w:szCs w:val="24"/>
    </w:rPr>
  </w:style>
  <w:style w:type="character" w:styleId="ab">
    <w:name w:val="Emphasis"/>
    <w:qFormat/>
    <w:rsid w:val="006F5D6E"/>
    <w:rPr>
      <w:rFonts w:cs="Times New Roman"/>
      <w:i/>
    </w:rPr>
  </w:style>
  <w:style w:type="paragraph" w:customStyle="1" w:styleId="1">
    <w:name w:val="Знак сноски1"/>
    <w:link w:val="a8"/>
    <w:rsid w:val="006F5D6E"/>
    <w:pPr>
      <w:spacing w:after="0" w:line="240" w:lineRule="auto"/>
    </w:pPr>
    <w:rPr>
      <w:vertAlign w:val="superscript"/>
      <w:lang w:eastAsia="ru-RU"/>
    </w:rPr>
  </w:style>
  <w:style w:type="paragraph" w:customStyle="1" w:styleId="12">
    <w:name w:val="таблСлева12"/>
    <w:basedOn w:val="a"/>
    <w:uiPriority w:val="3"/>
    <w:qFormat/>
    <w:rsid w:val="00D1531B"/>
    <w:pPr>
      <w:snapToGrid w:val="0"/>
    </w:pPr>
    <w:rPr>
      <w:iCs/>
      <w:szCs w:val="28"/>
    </w:rPr>
  </w:style>
  <w:style w:type="paragraph" w:styleId="ac">
    <w:name w:val="Balloon Text"/>
    <w:basedOn w:val="a"/>
    <w:link w:val="ad"/>
    <w:uiPriority w:val="99"/>
    <w:semiHidden/>
    <w:unhideWhenUsed/>
    <w:rsid w:val="00344E1F"/>
    <w:rPr>
      <w:rFonts w:ascii="Tahoma" w:hAnsi="Tahoma" w:cs="Tahoma"/>
      <w:sz w:val="16"/>
      <w:szCs w:val="16"/>
    </w:rPr>
  </w:style>
  <w:style w:type="character" w:customStyle="1" w:styleId="ad">
    <w:name w:val="Текст выноски Знак"/>
    <w:basedOn w:val="a0"/>
    <w:link w:val="ac"/>
    <w:uiPriority w:val="99"/>
    <w:semiHidden/>
    <w:rsid w:val="00344E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60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2024-10-15T11:09:00Z</cp:lastPrinted>
  <dcterms:created xsi:type="dcterms:W3CDTF">2025-01-27T08:43:00Z</dcterms:created>
  <dcterms:modified xsi:type="dcterms:W3CDTF">2025-01-27T08:43:00Z</dcterms:modified>
</cp:coreProperties>
</file>