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54" w:rsidRPr="00DD1154" w:rsidRDefault="00F630A5" w:rsidP="00DD1154">
      <w:pPr>
        <w:pStyle w:val="a3"/>
        <w:spacing w:before="0" w:beforeAutospacing="0" w:after="0" w:afterAutospacing="0"/>
        <w:jc w:val="both"/>
        <w:rPr>
          <w:color w:val="000000"/>
        </w:rPr>
      </w:pPr>
      <w:r>
        <w:rPr>
          <w:color w:val="000000"/>
        </w:rPr>
        <w:t>0</w:t>
      </w:r>
      <w:r w:rsidR="00241593">
        <w:rPr>
          <w:color w:val="000000"/>
        </w:rPr>
        <w:t>8</w:t>
      </w:r>
      <w:r w:rsidR="00DD1154" w:rsidRPr="00DD1154">
        <w:rPr>
          <w:color w:val="000000"/>
        </w:rPr>
        <w:t xml:space="preserve"> </w:t>
      </w:r>
      <w:r>
        <w:rPr>
          <w:color w:val="000000"/>
        </w:rPr>
        <w:t>апреля</w:t>
      </w:r>
      <w:r w:rsidR="00DD1154" w:rsidRPr="00DD1154">
        <w:rPr>
          <w:color w:val="000000"/>
        </w:rPr>
        <w:t xml:space="preserve"> 2020г.</w:t>
      </w:r>
    </w:p>
    <w:p w:rsidR="00DD1154" w:rsidRPr="00DD1154" w:rsidRDefault="00DD1154" w:rsidP="00DD1154">
      <w:pPr>
        <w:pStyle w:val="a3"/>
        <w:spacing w:before="0" w:beforeAutospacing="0" w:after="0" w:afterAutospacing="0"/>
        <w:jc w:val="both"/>
        <w:rPr>
          <w:color w:val="000000"/>
        </w:rPr>
      </w:pPr>
      <w:r w:rsidRPr="00DD1154">
        <w:rPr>
          <w:color w:val="000000"/>
        </w:rPr>
        <w:t>Обработка металлов резанием, станки и инструменты</w:t>
      </w:r>
      <w:r w:rsidR="00241593">
        <w:rPr>
          <w:color w:val="000000"/>
        </w:rPr>
        <w:t xml:space="preserve"> (ОМРСиИ)</w:t>
      </w:r>
    </w:p>
    <w:p w:rsidR="00DD1154" w:rsidRPr="00DD1154" w:rsidRDefault="00DD1154" w:rsidP="00DD1154">
      <w:pPr>
        <w:pStyle w:val="a3"/>
        <w:spacing w:before="0" w:beforeAutospacing="0" w:after="0" w:afterAutospacing="0"/>
        <w:jc w:val="both"/>
        <w:rPr>
          <w:color w:val="000000"/>
        </w:rPr>
      </w:pPr>
      <w:r w:rsidRPr="00DD1154">
        <w:rPr>
          <w:color w:val="000000"/>
        </w:rPr>
        <w:t>Группа М-18</w:t>
      </w:r>
    </w:p>
    <w:p w:rsidR="00DD1154" w:rsidRDefault="00DD1154" w:rsidP="00DD1154">
      <w:pPr>
        <w:pStyle w:val="a3"/>
        <w:spacing w:before="0" w:beforeAutospacing="0" w:after="0" w:afterAutospacing="0"/>
        <w:jc w:val="both"/>
        <w:rPr>
          <w:color w:val="000000"/>
        </w:rPr>
      </w:pPr>
      <w:r w:rsidRPr="00DD1154">
        <w:rPr>
          <w:color w:val="000000"/>
        </w:rPr>
        <w:t>Преподаватель Галкина О.Г.</w:t>
      </w:r>
    </w:p>
    <w:p w:rsidR="00DD1154" w:rsidRDefault="00DD1154" w:rsidP="00DD1154">
      <w:pPr>
        <w:pStyle w:val="a3"/>
        <w:spacing w:before="0" w:beforeAutospacing="0" w:after="0" w:afterAutospacing="0"/>
        <w:jc w:val="both"/>
        <w:rPr>
          <w:color w:val="000000"/>
        </w:rPr>
      </w:pPr>
    </w:p>
    <w:p w:rsidR="00DD1154" w:rsidRDefault="00241593" w:rsidP="00046978">
      <w:pPr>
        <w:pStyle w:val="a3"/>
        <w:spacing w:before="0" w:beforeAutospacing="0" w:after="0" w:afterAutospacing="0"/>
        <w:ind w:firstLine="567"/>
        <w:jc w:val="both"/>
        <w:rPr>
          <w:b/>
          <w:color w:val="000000"/>
        </w:rPr>
      </w:pPr>
      <w:r>
        <w:rPr>
          <w:b/>
          <w:color w:val="000000"/>
        </w:rPr>
        <w:t>Тема: Строгание и долбление</w:t>
      </w:r>
    </w:p>
    <w:p w:rsidR="006C70AE" w:rsidRPr="0001509A" w:rsidRDefault="006C70AE" w:rsidP="00046978">
      <w:pPr>
        <w:pStyle w:val="a3"/>
        <w:spacing w:before="0" w:beforeAutospacing="0" w:after="0" w:afterAutospacing="0"/>
        <w:ind w:firstLine="567"/>
        <w:jc w:val="both"/>
        <w:rPr>
          <w:b/>
          <w:color w:val="000000"/>
        </w:rPr>
      </w:pP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Строгание и долбление — лезвийная обработка резанием открытых плоских и фасонных, наружных и внутренних поверхностей; главное движение — прямолинейное, возвратно поступательное, придается режущему инструменту; движение подачи — дискретное, прямолинейное или криволинейное, придается заготовке в конце обратного хода инструмента. При строгании главное движение придается инструменту в горизонтальной плоскости, при долблении — в вертикальной.</w:t>
      </w:r>
    </w:p>
    <w:p w:rsidR="00241593" w:rsidRPr="006C70AE"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В зависимости от направления движения подачи различают: строгание наружных горизонтальных, вертикальных, фасонных и наклонных поверхностей, пазов и рифлений (рис</w:t>
      </w:r>
      <w:r w:rsidRPr="006C70AE">
        <w:rPr>
          <w:rFonts w:ascii="Times New Roman" w:eastAsia="Times New Roman" w:hAnsi="Times New Roman" w:cs="Times New Roman"/>
          <w:color w:val="000000"/>
          <w:sz w:val="28"/>
          <w:szCs w:val="28"/>
          <w:lang w:eastAsia="ru-RU"/>
        </w:rPr>
        <w:t>унок</w:t>
      </w:r>
      <w:r w:rsidRPr="00241593">
        <w:rPr>
          <w:rFonts w:ascii="Times New Roman" w:eastAsia="Times New Roman" w:hAnsi="Times New Roman" w:cs="Times New Roman"/>
          <w:color w:val="000000"/>
          <w:sz w:val="28"/>
          <w:szCs w:val="28"/>
          <w:lang w:eastAsia="ru-RU"/>
        </w:rPr>
        <w:t xml:space="preserve"> 1) и добление наружных и внутренних вертикальных плоских или фасонных поверхностей (рис</w:t>
      </w:r>
      <w:r w:rsidRPr="006C70AE">
        <w:rPr>
          <w:rFonts w:ascii="Times New Roman" w:eastAsia="Times New Roman" w:hAnsi="Times New Roman" w:cs="Times New Roman"/>
          <w:color w:val="000000"/>
          <w:sz w:val="28"/>
          <w:szCs w:val="28"/>
          <w:lang w:eastAsia="ru-RU"/>
        </w:rPr>
        <w:t>унок 2</w:t>
      </w:r>
      <w:r w:rsidRPr="00241593">
        <w:rPr>
          <w:rFonts w:ascii="Times New Roman" w:eastAsia="Times New Roman" w:hAnsi="Times New Roman" w:cs="Times New Roman"/>
          <w:color w:val="000000"/>
          <w:sz w:val="28"/>
          <w:szCs w:val="28"/>
          <w:lang w:eastAsia="ru-RU"/>
        </w:rPr>
        <w:t>).</w:t>
      </w:r>
    </w:p>
    <w:p w:rsidR="006C70AE" w:rsidRPr="00241593" w:rsidRDefault="006C70AE" w:rsidP="006C70AE">
      <w:pPr>
        <w:spacing w:after="0" w:line="240" w:lineRule="auto"/>
        <w:ind w:firstLine="567"/>
        <w:jc w:val="both"/>
        <w:rPr>
          <w:rFonts w:ascii="Times New Roman" w:eastAsia="Times New Roman" w:hAnsi="Times New Roman" w:cs="Times New Roman"/>
          <w:color w:val="000000"/>
          <w:sz w:val="28"/>
          <w:szCs w:val="28"/>
          <w:lang w:eastAsia="ru-RU"/>
        </w:rPr>
      </w:pPr>
    </w:p>
    <w:p w:rsidR="00241593" w:rsidRPr="006C70AE" w:rsidRDefault="00241593" w:rsidP="006C70AE">
      <w:pPr>
        <w:spacing w:after="0" w:line="240" w:lineRule="auto"/>
        <w:ind w:firstLine="567"/>
        <w:jc w:val="both"/>
        <w:rPr>
          <w:rFonts w:ascii="Times New Roman" w:eastAsia="Times New Roman" w:hAnsi="Times New Roman" w:cs="Times New Roman"/>
          <w:color w:val="656565"/>
          <w:sz w:val="28"/>
          <w:szCs w:val="28"/>
          <w:shd w:val="clear" w:color="auto" w:fill="CCCCCC"/>
          <w:lang w:eastAsia="ru-RU"/>
        </w:rPr>
      </w:pPr>
      <w:r w:rsidRPr="006C70AE">
        <w:rPr>
          <w:rFonts w:ascii="Times New Roman" w:eastAsia="Times New Roman" w:hAnsi="Times New Roman" w:cs="Times New Roman"/>
          <w:noProof/>
          <w:sz w:val="28"/>
          <w:szCs w:val="28"/>
          <w:lang w:eastAsia="ru-RU"/>
        </w:rPr>
        <w:drawing>
          <wp:inline distT="0" distB="0" distL="0" distR="0">
            <wp:extent cx="3162300" cy="2133600"/>
            <wp:effectExtent l="19050" t="0" r="0" b="0"/>
            <wp:docPr id="7" name="Рисунок 7" descr="Технологические схемы долб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хнологические схемы долбления"/>
                    <pic:cNvPicPr>
                      <a:picLocks noChangeAspect="1" noChangeArrowheads="1"/>
                    </pic:cNvPicPr>
                  </pic:nvPicPr>
                  <pic:blipFill>
                    <a:blip r:embed="rId8" cstate="print"/>
                    <a:srcRect b="8943"/>
                    <a:stretch>
                      <a:fillRect/>
                    </a:stretch>
                  </pic:blipFill>
                  <pic:spPr bwMode="auto">
                    <a:xfrm>
                      <a:off x="0" y="0"/>
                      <a:ext cx="3162300" cy="2133600"/>
                    </a:xfrm>
                    <a:prstGeom prst="rect">
                      <a:avLst/>
                    </a:prstGeom>
                    <a:noFill/>
                    <a:ln w="9525">
                      <a:noFill/>
                      <a:miter lim="800000"/>
                      <a:headEnd/>
                      <a:tailEnd/>
                    </a:ln>
                  </pic:spPr>
                </pic:pic>
              </a:graphicData>
            </a:graphic>
          </wp:inline>
        </w:drawing>
      </w:r>
    </w:p>
    <w:p w:rsidR="00241593" w:rsidRPr="006C70AE" w:rsidRDefault="00241593" w:rsidP="006C70AE">
      <w:pPr>
        <w:shd w:val="clear" w:color="auto" w:fill="FFFFFF" w:themeFill="background1"/>
        <w:spacing w:after="0" w:line="240" w:lineRule="auto"/>
        <w:ind w:firstLine="567"/>
        <w:jc w:val="both"/>
        <w:rPr>
          <w:rFonts w:ascii="Times New Roman" w:eastAsia="Times New Roman" w:hAnsi="Times New Roman" w:cs="Times New Roman"/>
          <w:color w:val="656565"/>
          <w:sz w:val="28"/>
          <w:szCs w:val="28"/>
          <w:shd w:val="clear" w:color="auto" w:fill="CCCCCC"/>
          <w:lang w:eastAsia="ru-RU"/>
        </w:rPr>
      </w:pPr>
      <w:r w:rsidRPr="006C70AE">
        <w:rPr>
          <w:rFonts w:ascii="Times New Roman" w:eastAsia="Times New Roman" w:hAnsi="Times New Roman" w:cs="Times New Roman"/>
          <w:color w:val="656565"/>
          <w:sz w:val="28"/>
          <w:szCs w:val="28"/>
          <w:shd w:val="clear" w:color="auto" w:fill="CCCCCC"/>
          <w:lang w:eastAsia="ru-RU"/>
        </w:rPr>
        <w:t>Рисунок 1 – Технологические схемы строгания</w:t>
      </w:r>
    </w:p>
    <w:p w:rsidR="006C70AE" w:rsidRPr="006C70AE" w:rsidRDefault="006C70AE" w:rsidP="006C70AE">
      <w:pPr>
        <w:shd w:val="clear" w:color="auto" w:fill="FFFFFF" w:themeFill="background1"/>
        <w:spacing w:after="0" w:line="240" w:lineRule="auto"/>
        <w:ind w:firstLine="567"/>
        <w:jc w:val="both"/>
        <w:rPr>
          <w:rFonts w:ascii="Times New Roman" w:eastAsia="Times New Roman" w:hAnsi="Times New Roman" w:cs="Times New Roman"/>
          <w:color w:val="656565"/>
          <w:sz w:val="28"/>
          <w:szCs w:val="28"/>
          <w:shd w:val="clear" w:color="auto" w:fill="CCCCCC"/>
          <w:lang w:eastAsia="ru-RU"/>
        </w:rPr>
      </w:pPr>
    </w:p>
    <w:p w:rsidR="00241593" w:rsidRPr="006C70AE" w:rsidRDefault="00241593" w:rsidP="006C70AE">
      <w:pPr>
        <w:spacing w:after="0" w:line="240" w:lineRule="auto"/>
        <w:ind w:firstLine="567"/>
        <w:jc w:val="both"/>
        <w:rPr>
          <w:rFonts w:ascii="Times New Roman" w:eastAsia="Times New Roman" w:hAnsi="Times New Roman" w:cs="Times New Roman"/>
          <w:color w:val="656565"/>
          <w:sz w:val="28"/>
          <w:szCs w:val="28"/>
          <w:shd w:val="clear" w:color="auto" w:fill="CCCCCC"/>
          <w:lang w:eastAsia="ru-RU"/>
        </w:rPr>
      </w:pPr>
    </w:p>
    <w:p w:rsidR="00241593" w:rsidRPr="006C70AE" w:rsidRDefault="00241593" w:rsidP="006C70AE">
      <w:pPr>
        <w:spacing w:after="0" w:line="240" w:lineRule="auto"/>
        <w:ind w:firstLine="567"/>
        <w:jc w:val="both"/>
        <w:rPr>
          <w:rFonts w:ascii="Times New Roman" w:eastAsia="Times New Roman" w:hAnsi="Times New Roman" w:cs="Times New Roman"/>
          <w:color w:val="656565"/>
          <w:sz w:val="28"/>
          <w:szCs w:val="28"/>
          <w:shd w:val="clear" w:color="auto" w:fill="CCCCCC"/>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sz w:val="28"/>
          <w:szCs w:val="28"/>
          <w:lang w:eastAsia="ru-RU"/>
        </w:rPr>
      </w:pPr>
      <w:r w:rsidRPr="00241593">
        <w:rPr>
          <w:rFonts w:ascii="Times New Roman" w:eastAsia="Times New Roman" w:hAnsi="Times New Roman" w:cs="Times New Roman"/>
          <w:color w:val="656565"/>
          <w:sz w:val="28"/>
          <w:szCs w:val="28"/>
          <w:shd w:val="clear" w:color="auto" w:fill="CCCCCC"/>
          <w:lang w:eastAsia="ru-RU"/>
        </w:rPr>
        <w:t> </w:t>
      </w:r>
      <w:r w:rsidRPr="006C70AE">
        <w:rPr>
          <w:rFonts w:ascii="Times New Roman" w:eastAsia="Times New Roman" w:hAnsi="Times New Roman" w:cs="Times New Roman"/>
          <w:noProof/>
          <w:sz w:val="28"/>
          <w:szCs w:val="28"/>
          <w:lang w:eastAsia="ru-RU"/>
        </w:rPr>
        <w:drawing>
          <wp:inline distT="0" distB="0" distL="0" distR="0">
            <wp:extent cx="3505200" cy="2178501"/>
            <wp:effectExtent l="19050" t="0" r="0" b="0"/>
            <wp:docPr id="8" name="Рисунок 8" descr="https://studref.com/im/39/5205/92068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ref.com/im/39/5205/920680-55.jpg"/>
                    <pic:cNvPicPr>
                      <a:picLocks noChangeAspect="1" noChangeArrowheads="1"/>
                    </pic:cNvPicPr>
                  </pic:nvPicPr>
                  <pic:blipFill>
                    <a:blip r:embed="rId9" cstate="print"/>
                    <a:srcRect/>
                    <a:stretch>
                      <a:fillRect/>
                    </a:stretch>
                  </pic:blipFill>
                  <pic:spPr bwMode="auto">
                    <a:xfrm>
                      <a:off x="0" y="0"/>
                      <a:ext cx="3505200" cy="2178501"/>
                    </a:xfrm>
                    <a:prstGeom prst="rect">
                      <a:avLst/>
                    </a:prstGeom>
                    <a:noFill/>
                    <a:ln w="9525">
                      <a:noFill/>
                      <a:miter lim="800000"/>
                      <a:headEnd/>
                      <a:tailEnd/>
                    </a:ln>
                  </pic:spPr>
                </pic:pic>
              </a:graphicData>
            </a:graphic>
          </wp:inline>
        </w:drawing>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6C70AE">
        <w:rPr>
          <w:rFonts w:ascii="Times New Roman" w:eastAsia="Times New Roman" w:hAnsi="Times New Roman" w:cs="Times New Roman"/>
          <w:bCs/>
          <w:color w:val="000000"/>
          <w:sz w:val="28"/>
          <w:szCs w:val="28"/>
          <w:lang w:eastAsia="ru-RU"/>
        </w:rPr>
        <w:t>Рисунок 2 – Технологические схемы долбления</w:t>
      </w:r>
    </w:p>
    <w:p w:rsidR="00241593" w:rsidRPr="006C70AE" w:rsidRDefault="00241593" w:rsidP="006C70AE">
      <w:pPr>
        <w:spacing w:after="0" w:line="240" w:lineRule="auto"/>
        <w:ind w:firstLine="567"/>
        <w:jc w:val="both"/>
        <w:rPr>
          <w:rFonts w:ascii="Times New Roman" w:eastAsia="Times New Roman" w:hAnsi="Times New Roman" w:cs="Times New Roman"/>
          <w:i/>
          <w:iCs/>
          <w:color w:val="000000"/>
          <w:sz w:val="28"/>
          <w:szCs w:val="28"/>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b/>
          <w:color w:val="000000"/>
          <w:sz w:val="28"/>
          <w:szCs w:val="28"/>
          <w:lang w:eastAsia="ru-RU"/>
        </w:rPr>
      </w:pPr>
      <w:r w:rsidRPr="00241593">
        <w:rPr>
          <w:rFonts w:ascii="Times New Roman" w:eastAsia="Times New Roman" w:hAnsi="Times New Roman" w:cs="Times New Roman"/>
          <w:b/>
          <w:iCs/>
          <w:color w:val="000000"/>
          <w:sz w:val="28"/>
          <w:szCs w:val="28"/>
          <w:lang w:eastAsia="ru-RU"/>
        </w:rPr>
        <w:t>Особенности процесса резания при строгании</w:t>
      </w:r>
      <w:r w:rsidR="00443FCD" w:rsidRPr="006C70AE">
        <w:rPr>
          <w:rFonts w:ascii="Times New Roman" w:eastAsia="Times New Roman" w:hAnsi="Times New Roman" w:cs="Times New Roman"/>
          <w:b/>
          <w:iCs/>
          <w:color w:val="000000"/>
          <w:sz w:val="28"/>
          <w:szCs w:val="28"/>
          <w:lang w:eastAsia="ru-RU"/>
        </w:rPr>
        <w:t xml:space="preserve"> </w:t>
      </w:r>
      <w:r w:rsidRPr="00241593">
        <w:rPr>
          <w:rFonts w:ascii="Times New Roman" w:eastAsia="Times New Roman" w:hAnsi="Times New Roman" w:cs="Times New Roman"/>
          <w:b/>
          <w:iCs/>
          <w:color w:val="000000"/>
          <w:sz w:val="28"/>
          <w:szCs w:val="28"/>
          <w:lang w:eastAsia="ru-RU"/>
        </w:rPr>
        <w:t>и долблении</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Процесс резания при строгании или долблении — прерывистый, и удаление материала происходит только при прямом (рабочем) ходе инструмента. При обратном (холостом) ходе резец не снимает стружку. Холостой ход обеспечивает охлаждение инструмента. Прерывистый процесс резания определяет высокие динамические нагрузки на технологическую систему, ударное врезание инструмента в материал заготовки. Поэтому при строгании не применяют высоких скоростей резания и применяют массивные быстрорежущие инструменты. Наличие холостых ходов определяет низкую производительность обработки. При нормировании процесса задают: скорость главного движения резания — скорость рабочего хода (К</w:t>
      </w:r>
      <w:r w:rsidRPr="00241593">
        <w:rPr>
          <w:rFonts w:ascii="Times New Roman" w:eastAsia="Times New Roman" w:hAnsi="Times New Roman" w:cs="Times New Roman"/>
          <w:color w:val="000000"/>
          <w:sz w:val="28"/>
          <w:szCs w:val="28"/>
          <w:vertAlign w:val="subscript"/>
          <w:lang w:eastAsia="ru-RU"/>
        </w:rPr>
        <w:t>1х</w:t>
      </w:r>
      <w:r w:rsidRPr="00241593">
        <w:rPr>
          <w:rFonts w:ascii="Times New Roman" w:eastAsia="Times New Roman" w:hAnsi="Times New Roman" w:cs="Times New Roman"/>
          <w:color w:val="000000"/>
          <w:sz w:val="28"/>
          <w:szCs w:val="28"/>
          <w:lang w:eastAsia="ru-RU"/>
        </w:rPr>
        <w:t>), скорость обратного (холостого) хода (К</w:t>
      </w:r>
      <w:r w:rsidRPr="00241593">
        <w:rPr>
          <w:rFonts w:ascii="Times New Roman" w:eastAsia="Times New Roman" w:hAnsi="Times New Roman" w:cs="Times New Roman"/>
          <w:color w:val="000000"/>
          <w:sz w:val="28"/>
          <w:szCs w:val="28"/>
          <w:vertAlign w:val="subscript"/>
          <w:lang w:eastAsia="ru-RU"/>
        </w:rPr>
        <w:t>хх</w:t>
      </w:r>
      <w:r w:rsidRPr="00241593">
        <w:rPr>
          <w:rFonts w:ascii="Times New Roman" w:eastAsia="Times New Roman" w:hAnsi="Times New Roman" w:cs="Times New Roman"/>
          <w:color w:val="000000"/>
          <w:sz w:val="28"/>
          <w:szCs w:val="28"/>
          <w:lang w:eastAsia="ru-RU"/>
        </w:rPr>
        <w:t>) и скорость движения подачи: минутную (,5^) и на один двойной ход ползуна станка (5</w:t>
      </w:r>
      <w:r w:rsidRPr="00241593">
        <w:rPr>
          <w:rFonts w:ascii="Times New Roman" w:eastAsia="Times New Roman" w:hAnsi="Times New Roman" w:cs="Times New Roman"/>
          <w:color w:val="000000"/>
          <w:sz w:val="28"/>
          <w:szCs w:val="28"/>
          <w:vertAlign w:val="subscript"/>
          <w:lang w:eastAsia="ru-RU"/>
        </w:rPr>
        <w:t>2х</w:t>
      </w:r>
      <w:r w:rsidRPr="00241593">
        <w:rPr>
          <w:rFonts w:ascii="Times New Roman" w:eastAsia="Times New Roman" w:hAnsi="Times New Roman" w:cs="Times New Roman"/>
          <w:color w:val="000000"/>
          <w:sz w:val="28"/>
          <w:szCs w:val="28"/>
          <w:lang w:eastAsia="ru-RU"/>
        </w:rPr>
        <w:t>).</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При работе на строгальном станке на резец действует горизонтальная составляющая силы резания. Если на станок установить прямой резец (рис</w:t>
      </w:r>
      <w:r w:rsidR="00443FCD" w:rsidRPr="006C70AE">
        <w:rPr>
          <w:rFonts w:ascii="Times New Roman" w:eastAsia="Times New Roman" w:hAnsi="Times New Roman" w:cs="Times New Roman"/>
          <w:color w:val="000000"/>
          <w:sz w:val="28"/>
          <w:szCs w:val="28"/>
          <w:lang w:eastAsia="ru-RU"/>
        </w:rPr>
        <w:t>унок</w:t>
      </w:r>
      <w:r w:rsidRPr="00241593">
        <w:rPr>
          <w:rFonts w:ascii="Times New Roman" w:eastAsia="Times New Roman" w:hAnsi="Times New Roman" w:cs="Times New Roman"/>
          <w:color w:val="000000"/>
          <w:sz w:val="28"/>
          <w:szCs w:val="28"/>
          <w:lang w:eastAsia="ru-RU"/>
        </w:rPr>
        <w:t xml:space="preserve"> 3, </w:t>
      </w:r>
      <w:r w:rsidRPr="00241593">
        <w:rPr>
          <w:rFonts w:ascii="Times New Roman" w:eastAsia="Times New Roman" w:hAnsi="Times New Roman" w:cs="Times New Roman"/>
          <w:i/>
          <w:iCs/>
          <w:color w:val="000000"/>
          <w:sz w:val="28"/>
          <w:szCs w:val="28"/>
          <w:lang w:eastAsia="ru-RU"/>
        </w:rPr>
        <w:t>а),</w:t>
      </w:r>
      <w:r w:rsidRPr="00241593">
        <w:rPr>
          <w:rFonts w:ascii="Times New Roman" w:eastAsia="Times New Roman" w:hAnsi="Times New Roman" w:cs="Times New Roman"/>
          <w:color w:val="000000"/>
          <w:sz w:val="28"/>
          <w:szCs w:val="28"/>
          <w:lang w:eastAsia="ru-RU"/>
        </w:rPr>
        <w:t> то под воздействием силы </w:t>
      </w:r>
      <w:r w:rsidRPr="00241593">
        <w:rPr>
          <w:rFonts w:ascii="Times New Roman" w:eastAsia="Times New Roman" w:hAnsi="Times New Roman" w:cs="Times New Roman"/>
          <w:i/>
          <w:iCs/>
          <w:color w:val="000000"/>
          <w:sz w:val="28"/>
          <w:szCs w:val="28"/>
          <w:lang w:eastAsia="ru-RU"/>
        </w:rPr>
        <w:t>Р</w:t>
      </w:r>
      <w:r w:rsidRPr="00241593">
        <w:rPr>
          <w:rFonts w:ascii="Times New Roman" w:eastAsia="Times New Roman" w:hAnsi="Times New Roman" w:cs="Times New Roman"/>
          <w:color w:val="000000"/>
          <w:sz w:val="28"/>
          <w:szCs w:val="28"/>
          <w:lang w:eastAsia="ru-RU"/>
        </w:rPr>
        <w:t> он изогнется по дуге радиуса </w:t>
      </w:r>
      <w:r w:rsidRPr="00241593">
        <w:rPr>
          <w:rFonts w:ascii="Times New Roman" w:eastAsia="Times New Roman" w:hAnsi="Times New Roman" w:cs="Times New Roman"/>
          <w:i/>
          <w:iCs/>
          <w:color w:val="000000"/>
          <w:sz w:val="28"/>
          <w:szCs w:val="28"/>
          <w:lang w:eastAsia="ru-RU"/>
        </w:rPr>
        <w:t>г</w:t>
      </w:r>
      <w:r w:rsidRPr="00241593">
        <w:rPr>
          <w:rFonts w:ascii="Times New Roman" w:eastAsia="Times New Roman" w:hAnsi="Times New Roman" w:cs="Times New Roman"/>
          <w:color w:val="000000"/>
          <w:sz w:val="28"/>
          <w:szCs w:val="28"/>
          <w:lang w:eastAsia="ru-RU"/>
        </w:rPr>
        <w:t> и врежется в обработанную поверхность (заштрихованный участок).</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Поэтому при строгании применяются изогнутые резцы (рис</w:t>
      </w:r>
      <w:r w:rsidR="00443FCD" w:rsidRPr="006C70AE">
        <w:rPr>
          <w:rFonts w:ascii="Times New Roman" w:eastAsia="Times New Roman" w:hAnsi="Times New Roman" w:cs="Times New Roman"/>
          <w:color w:val="000000"/>
          <w:sz w:val="28"/>
          <w:szCs w:val="28"/>
          <w:lang w:eastAsia="ru-RU"/>
        </w:rPr>
        <w:t>унок 3,</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б). </w:t>
      </w:r>
      <w:r w:rsidRPr="00241593">
        <w:rPr>
          <w:rFonts w:ascii="Times New Roman" w:eastAsia="Times New Roman" w:hAnsi="Times New Roman" w:cs="Times New Roman"/>
          <w:color w:val="000000"/>
          <w:sz w:val="28"/>
          <w:szCs w:val="28"/>
          <w:lang w:eastAsia="ru-RU"/>
        </w:rPr>
        <w:t>В данном случае резец, изгибаясь, отодвигается от обработанной поверхности, что приведет к увеличению получаемого размера, но это можно учесть при настройке станка.</w:t>
      </w:r>
    </w:p>
    <w:p w:rsidR="00241593" w:rsidRPr="00241593" w:rsidRDefault="00241593" w:rsidP="006C70AE">
      <w:pPr>
        <w:spacing w:after="0" w:line="240" w:lineRule="auto"/>
        <w:ind w:firstLine="567"/>
        <w:jc w:val="both"/>
        <w:rPr>
          <w:rFonts w:ascii="Times New Roman" w:eastAsia="Times New Roman" w:hAnsi="Times New Roman" w:cs="Times New Roman"/>
          <w:sz w:val="28"/>
          <w:szCs w:val="28"/>
          <w:lang w:eastAsia="ru-RU"/>
        </w:rPr>
      </w:pPr>
      <w:r w:rsidRPr="006C70AE">
        <w:rPr>
          <w:rFonts w:ascii="Times New Roman" w:eastAsia="Times New Roman" w:hAnsi="Times New Roman" w:cs="Times New Roman"/>
          <w:noProof/>
          <w:sz w:val="28"/>
          <w:szCs w:val="28"/>
          <w:lang w:eastAsia="ru-RU"/>
        </w:rPr>
        <w:drawing>
          <wp:inline distT="0" distB="0" distL="0" distR="0">
            <wp:extent cx="2209800" cy="1901933"/>
            <wp:effectExtent l="19050" t="0" r="0" b="0"/>
            <wp:docPr id="9" name="Рисунок 9" descr="Особенности стро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собенности строгания"/>
                    <pic:cNvPicPr>
                      <a:picLocks noChangeAspect="1" noChangeArrowheads="1"/>
                    </pic:cNvPicPr>
                  </pic:nvPicPr>
                  <pic:blipFill>
                    <a:blip r:embed="rId10" cstate="print"/>
                    <a:srcRect/>
                    <a:stretch>
                      <a:fillRect/>
                    </a:stretch>
                  </pic:blipFill>
                  <pic:spPr bwMode="auto">
                    <a:xfrm>
                      <a:off x="0" y="0"/>
                      <a:ext cx="2210117" cy="1902206"/>
                    </a:xfrm>
                    <a:prstGeom prst="rect">
                      <a:avLst/>
                    </a:prstGeom>
                    <a:noFill/>
                    <a:ln w="9525">
                      <a:noFill/>
                      <a:miter lim="800000"/>
                      <a:headEnd/>
                      <a:tailEnd/>
                    </a:ln>
                  </pic:spPr>
                </pic:pic>
              </a:graphicData>
            </a:graphic>
          </wp:inline>
        </w:drawing>
      </w:r>
    </w:p>
    <w:p w:rsidR="00241593" w:rsidRPr="006C70AE" w:rsidRDefault="00241593" w:rsidP="006C70AE">
      <w:pPr>
        <w:spacing w:after="0" w:line="240" w:lineRule="auto"/>
        <w:ind w:firstLine="567"/>
        <w:jc w:val="both"/>
        <w:rPr>
          <w:rFonts w:ascii="Times New Roman" w:eastAsia="Times New Roman" w:hAnsi="Times New Roman" w:cs="Times New Roman"/>
          <w:color w:val="656565"/>
          <w:sz w:val="28"/>
          <w:szCs w:val="28"/>
          <w:shd w:val="clear" w:color="auto" w:fill="CCCCCC"/>
          <w:lang w:eastAsia="ru-RU"/>
        </w:rPr>
      </w:pPr>
      <w:r w:rsidRPr="00241593">
        <w:rPr>
          <w:rFonts w:ascii="Times New Roman" w:eastAsia="Times New Roman" w:hAnsi="Times New Roman" w:cs="Times New Roman"/>
          <w:color w:val="656565"/>
          <w:sz w:val="28"/>
          <w:szCs w:val="28"/>
          <w:shd w:val="clear" w:color="auto" w:fill="CCCCCC"/>
          <w:lang w:eastAsia="ru-RU"/>
        </w:rPr>
        <w:t> </w:t>
      </w:r>
      <w:r w:rsidRPr="006C70AE">
        <w:rPr>
          <w:rFonts w:ascii="Times New Roman" w:eastAsia="Times New Roman" w:hAnsi="Times New Roman" w:cs="Times New Roman"/>
          <w:noProof/>
          <w:sz w:val="28"/>
          <w:szCs w:val="28"/>
          <w:lang w:eastAsia="ru-RU"/>
        </w:rPr>
        <w:drawing>
          <wp:inline distT="0" distB="0" distL="0" distR="0">
            <wp:extent cx="1581150" cy="1985630"/>
            <wp:effectExtent l="19050" t="0" r="0" b="0"/>
            <wp:docPr id="10" name="Рисунок 10" descr="https://studref.com/im/39/5205/92068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ref.com/im/39/5205/920680-57.jpg"/>
                    <pic:cNvPicPr>
                      <a:picLocks noChangeAspect="1" noChangeArrowheads="1"/>
                    </pic:cNvPicPr>
                  </pic:nvPicPr>
                  <pic:blipFill>
                    <a:blip r:embed="rId11" cstate="print"/>
                    <a:srcRect/>
                    <a:stretch>
                      <a:fillRect/>
                    </a:stretch>
                  </pic:blipFill>
                  <pic:spPr bwMode="auto">
                    <a:xfrm>
                      <a:off x="0" y="0"/>
                      <a:ext cx="1581150" cy="1985630"/>
                    </a:xfrm>
                    <a:prstGeom prst="rect">
                      <a:avLst/>
                    </a:prstGeom>
                    <a:noFill/>
                    <a:ln w="9525">
                      <a:noFill/>
                      <a:miter lim="800000"/>
                      <a:headEnd/>
                      <a:tailEnd/>
                    </a:ln>
                  </pic:spPr>
                </pic:pic>
              </a:graphicData>
            </a:graphic>
          </wp:inline>
        </w:drawing>
      </w:r>
    </w:p>
    <w:p w:rsidR="006C70AE" w:rsidRPr="006C70AE" w:rsidRDefault="00443FCD" w:rsidP="006C70AE">
      <w:pPr>
        <w:pStyle w:val="af"/>
        <w:ind w:firstLine="567"/>
        <w:jc w:val="both"/>
        <w:rPr>
          <w:rFonts w:ascii="Times New Roman" w:hAnsi="Times New Roman" w:cs="Times New Roman"/>
          <w:sz w:val="24"/>
          <w:szCs w:val="24"/>
          <w:lang w:eastAsia="ru-RU"/>
        </w:rPr>
      </w:pPr>
      <w:r w:rsidRPr="006C70AE">
        <w:rPr>
          <w:rFonts w:ascii="Times New Roman" w:hAnsi="Times New Roman" w:cs="Times New Roman"/>
          <w:i/>
          <w:iCs/>
          <w:sz w:val="24"/>
          <w:szCs w:val="24"/>
          <w:lang w:eastAsia="ru-RU"/>
        </w:rPr>
        <w:t>а</w:t>
      </w:r>
      <w:r w:rsidRPr="006C70AE">
        <w:rPr>
          <w:rFonts w:ascii="Times New Roman" w:hAnsi="Times New Roman" w:cs="Times New Roman"/>
          <w:sz w:val="24"/>
          <w:szCs w:val="24"/>
          <w:lang w:eastAsia="ru-RU"/>
        </w:rPr>
        <w:t> — изгиб прямого резца; </w:t>
      </w:r>
      <w:r w:rsidRPr="006C70AE">
        <w:rPr>
          <w:rFonts w:ascii="Times New Roman" w:hAnsi="Times New Roman" w:cs="Times New Roman"/>
          <w:i/>
          <w:iCs/>
          <w:sz w:val="24"/>
          <w:szCs w:val="24"/>
          <w:lang w:eastAsia="ru-RU"/>
        </w:rPr>
        <w:t>6</w:t>
      </w:r>
      <w:r w:rsidRPr="006C70AE">
        <w:rPr>
          <w:rFonts w:ascii="Times New Roman" w:hAnsi="Times New Roman" w:cs="Times New Roman"/>
          <w:sz w:val="24"/>
          <w:szCs w:val="24"/>
          <w:lang w:eastAsia="ru-RU"/>
        </w:rPr>
        <w:t> — изгиб изогнутого резца; </w:t>
      </w:r>
      <w:r w:rsidRPr="006C70AE">
        <w:rPr>
          <w:rFonts w:ascii="Times New Roman" w:hAnsi="Times New Roman" w:cs="Times New Roman"/>
          <w:i/>
          <w:iCs/>
          <w:sz w:val="24"/>
          <w:szCs w:val="24"/>
          <w:lang w:eastAsia="ru-RU"/>
        </w:rPr>
        <w:t>в</w:t>
      </w:r>
      <w:r w:rsidRPr="006C70AE">
        <w:rPr>
          <w:rFonts w:ascii="Times New Roman" w:hAnsi="Times New Roman" w:cs="Times New Roman"/>
          <w:sz w:val="24"/>
          <w:szCs w:val="24"/>
          <w:lang w:eastAsia="ru-RU"/>
        </w:rPr>
        <w:t xml:space="preserve"> — установка строгального резца; </w:t>
      </w:r>
      <w:r w:rsidRPr="006C70AE">
        <w:rPr>
          <w:rFonts w:ascii="Times New Roman" w:hAnsi="Times New Roman" w:cs="Times New Roman"/>
          <w:sz w:val="24"/>
          <w:szCs w:val="24"/>
          <w:lang w:val="en-US" w:eastAsia="ru-RU"/>
        </w:rPr>
        <w:t>D</w:t>
      </w:r>
      <w:r w:rsidRPr="006C70AE">
        <w:rPr>
          <w:rFonts w:ascii="Times New Roman" w:hAnsi="Times New Roman" w:cs="Times New Roman"/>
          <w:sz w:val="24"/>
          <w:szCs w:val="24"/>
          <w:vertAlign w:val="subscript"/>
          <w:lang w:eastAsia="ru-RU"/>
        </w:rPr>
        <w:t>р</w:t>
      </w:r>
      <w:r w:rsidRPr="006C70AE">
        <w:rPr>
          <w:rFonts w:ascii="Times New Roman" w:hAnsi="Times New Roman" w:cs="Times New Roman"/>
          <w:sz w:val="24"/>
          <w:szCs w:val="24"/>
          <w:lang w:eastAsia="ru-RU"/>
        </w:rPr>
        <w:t> — главное движение резания; </w:t>
      </w:r>
      <w:r w:rsidRPr="006C70AE">
        <w:rPr>
          <w:rFonts w:ascii="Times New Roman" w:hAnsi="Times New Roman" w:cs="Times New Roman"/>
          <w:i/>
          <w:iCs/>
          <w:sz w:val="24"/>
          <w:szCs w:val="24"/>
          <w:lang w:eastAsia="ru-RU"/>
        </w:rPr>
        <w:t>Р —</w:t>
      </w:r>
      <w:r w:rsidRPr="006C70AE">
        <w:rPr>
          <w:rFonts w:ascii="Times New Roman" w:hAnsi="Times New Roman" w:cs="Times New Roman"/>
          <w:sz w:val="24"/>
          <w:szCs w:val="24"/>
          <w:lang w:eastAsia="ru-RU"/>
        </w:rPr>
        <w:t> сила резания; </w:t>
      </w:r>
      <w:r w:rsidRPr="006C70AE">
        <w:rPr>
          <w:rFonts w:ascii="Times New Roman" w:hAnsi="Times New Roman" w:cs="Times New Roman"/>
          <w:i/>
          <w:iCs/>
          <w:sz w:val="24"/>
          <w:szCs w:val="24"/>
          <w:lang w:eastAsia="ru-RU"/>
        </w:rPr>
        <w:t>г</w:t>
      </w:r>
      <w:r w:rsidRPr="006C70AE">
        <w:rPr>
          <w:rFonts w:ascii="Times New Roman" w:hAnsi="Times New Roman" w:cs="Times New Roman"/>
          <w:sz w:val="24"/>
          <w:szCs w:val="24"/>
          <w:lang w:eastAsia="ru-RU"/>
        </w:rPr>
        <w:t> — радиус изгиба резца; прерывистой стрелкой показано перемещение резца в начале рабочего хода</w:t>
      </w:r>
    </w:p>
    <w:p w:rsidR="00443FCD" w:rsidRPr="00241593" w:rsidRDefault="00443FCD" w:rsidP="006C70AE">
      <w:pPr>
        <w:pStyle w:val="af"/>
        <w:ind w:firstLine="567"/>
        <w:jc w:val="center"/>
        <w:rPr>
          <w:rFonts w:ascii="Times New Roman" w:eastAsia="Times New Roman" w:hAnsi="Times New Roman" w:cs="Times New Roman"/>
          <w:color w:val="000000"/>
          <w:sz w:val="24"/>
          <w:szCs w:val="24"/>
          <w:lang w:eastAsia="ru-RU"/>
        </w:rPr>
      </w:pPr>
      <w:r w:rsidRPr="00241593">
        <w:rPr>
          <w:rFonts w:ascii="Times New Roman" w:eastAsia="Times New Roman" w:hAnsi="Times New Roman" w:cs="Times New Roman"/>
          <w:color w:val="000000"/>
          <w:sz w:val="24"/>
          <w:szCs w:val="24"/>
          <w:lang w:eastAsia="ru-RU"/>
        </w:rPr>
        <w:t>Рис</w:t>
      </w:r>
      <w:r w:rsidRPr="006C70AE">
        <w:rPr>
          <w:rFonts w:ascii="Times New Roman" w:eastAsia="Times New Roman" w:hAnsi="Times New Roman" w:cs="Times New Roman"/>
          <w:color w:val="000000"/>
          <w:sz w:val="24"/>
          <w:szCs w:val="24"/>
          <w:lang w:eastAsia="ru-RU"/>
        </w:rPr>
        <w:t xml:space="preserve">унок </w:t>
      </w:r>
      <w:r w:rsidRPr="00241593">
        <w:rPr>
          <w:rFonts w:ascii="Times New Roman" w:eastAsia="Times New Roman" w:hAnsi="Times New Roman" w:cs="Times New Roman"/>
          <w:color w:val="000000"/>
          <w:sz w:val="24"/>
          <w:szCs w:val="24"/>
          <w:lang w:eastAsia="ru-RU"/>
        </w:rPr>
        <w:t>3</w:t>
      </w:r>
      <w:r w:rsidRPr="006C70AE">
        <w:rPr>
          <w:rFonts w:ascii="Times New Roman" w:eastAsia="Times New Roman" w:hAnsi="Times New Roman" w:cs="Times New Roman"/>
          <w:color w:val="000000"/>
          <w:sz w:val="24"/>
          <w:szCs w:val="24"/>
          <w:lang w:eastAsia="ru-RU"/>
        </w:rPr>
        <w:t xml:space="preserve"> -</w:t>
      </w:r>
      <w:r w:rsidRPr="00241593">
        <w:rPr>
          <w:rFonts w:ascii="Times New Roman" w:eastAsia="Times New Roman" w:hAnsi="Times New Roman" w:cs="Times New Roman"/>
          <w:color w:val="000000"/>
          <w:sz w:val="24"/>
          <w:szCs w:val="24"/>
          <w:lang w:eastAsia="ru-RU"/>
        </w:rPr>
        <w:t> </w:t>
      </w:r>
      <w:r w:rsidRPr="006C70AE">
        <w:rPr>
          <w:rFonts w:ascii="Times New Roman" w:eastAsia="Times New Roman" w:hAnsi="Times New Roman" w:cs="Times New Roman"/>
          <w:bCs/>
          <w:color w:val="000000"/>
          <w:sz w:val="24"/>
          <w:szCs w:val="24"/>
          <w:lang w:eastAsia="ru-RU"/>
        </w:rPr>
        <w:t>Особенности строгания</w:t>
      </w:r>
    </w:p>
    <w:p w:rsidR="00443FCD" w:rsidRPr="00241593" w:rsidRDefault="00443FCD" w:rsidP="006C70AE">
      <w:pPr>
        <w:spacing w:after="0" w:line="240" w:lineRule="auto"/>
        <w:ind w:firstLine="567"/>
        <w:jc w:val="both"/>
        <w:rPr>
          <w:rFonts w:ascii="Times New Roman" w:eastAsia="Times New Roman" w:hAnsi="Times New Roman" w:cs="Times New Roman"/>
          <w:sz w:val="28"/>
          <w:szCs w:val="28"/>
          <w:lang w:eastAsia="ru-RU"/>
        </w:rPr>
      </w:pPr>
    </w:p>
    <w:p w:rsidR="00241593" w:rsidRPr="00241593" w:rsidRDefault="00443FCD"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lastRenderedPageBreak/>
        <w:t>Если жестко установить строгальный резец, то при обратном ходе он будет врезаться в обработанную поверхность</w:t>
      </w:r>
      <w:r w:rsidR="00241593" w:rsidRPr="00241593">
        <w:rPr>
          <w:rFonts w:ascii="Times New Roman" w:eastAsia="Times New Roman" w:hAnsi="Times New Roman" w:cs="Times New Roman"/>
          <w:color w:val="000000"/>
          <w:sz w:val="28"/>
          <w:szCs w:val="28"/>
          <w:lang w:eastAsia="ru-RU"/>
        </w:rPr>
        <w:t>, что приведет к поломке резца. Поэтому резцы устанавливают с возможностью качения в вертикальной плоскости (рис</w:t>
      </w:r>
      <w:r w:rsidRPr="006C70AE">
        <w:rPr>
          <w:rFonts w:ascii="Times New Roman" w:eastAsia="Times New Roman" w:hAnsi="Times New Roman" w:cs="Times New Roman"/>
          <w:color w:val="000000"/>
          <w:sz w:val="28"/>
          <w:szCs w:val="28"/>
          <w:lang w:eastAsia="ru-RU"/>
        </w:rPr>
        <w:t>унок</w:t>
      </w:r>
      <w:r w:rsidR="00241593" w:rsidRPr="00241593">
        <w:rPr>
          <w:rFonts w:ascii="Times New Roman" w:eastAsia="Times New Roman" w:hAnsi="Times New Roman" w:cs="Times New Roman"/>
          <w:color w:val="000000"/>
          <w:sz w:val="28"/>
          <w:szCs w:val="28"/>
          <w:lang w:eastAsia="ru-RU"/>
        </w:rPr>
        <w:t xml:space="preserve"> 3, </w:t>
      </w:r>
      <w:r w:rsidR="00241593" w:rsidRPr="00241593">
        <w:rPr>
          <w:rFonts w:ascii="Times New Roman" w:eastAsia="Times New Roman" w:hAnsi="Times New Roman" w:cs="Times New Roman"/>
          <w:i/>
          <w:iCs/>
          <w:color w:val="000000"/>
          <w:sz w:val="28"/>
          <w:szCs w:val="28"/>
          <w:lang w:eastAsia="ru-RU"/>
        </w:rPr>
        <w:t>в),</w:t>
      </w:r>
      <w:r w:rsidR="00241593" w:rsidRPr="00241593">
        <w:rPr>
          <w:rFonts w:ascii="Times New Roman" w:eastAsia="Times New Roman" w:hAnsi="Times New Roman" w:cs="Times New Roman"/>
          <w:color w:val="000000"/>
          <w:sz w:val="28"/>
          <w:szCs w:val="28"/>
          <w:lang w:eastAsia="ru-RU"/>
        </w:rPr>
        <w:t> тогда при обратном ходе резец отодвигается от обработанной поверхности и скользит по ней. При невозможности такой установки резца (долбление фасонных поверхностей, шпоночных пазов, зубодолбление) в начале обратного хода резец отводят на 0,1—0,2 мм от обработанной поверхности (отскок резца).</w:t>
      </w:r>
    </w:p>
    <w:p w:rsidR="006C70AE" w:rsidRPr="006C70AE" w:rsidRDefault="006C70AE" w:rsidP="006C70AE">
      <w:pPr>
        <w:spacing w:after="0" w:line="240" w:lineRule="auto"/>
        <w:ind w:firstLine="567"/>
        <w:jc w:val="both"/>
        <w:rPr>
          <w:rFonts w:ascii="Times New Roman" w:eastAsia="Times New Roman" w:hAnsi="Times New Roman" w:cs="Times New Roman"/>
          <w:i/>
          <w:iCs/>
          <w:color w:val="000000"/>
          <w:sz w:val="28"/>
          <w:szCs w:val="28"/>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b/>
          <w:color w:val="000000"/>
          <w:sz w:val="28"/>
          <w:szCs w:val="28"/>
          <w:lang w:eastAsia="ru-RU"/>
        </w:rPr>
      </w:pPr>
      <w:r w:rsidRPr="00241593">
        <w:rPr>
          <w:rFonts w:ascii="Times New Roman" w:eastAsia="Times New Roman" w:hAnsi="Times New Roman" w:cs="Times New Roman"/>
          <w:b/>
          <w:iCs/>
          <w:color w:val="000000"/>
          <w:sz w:val="28"/>
          <w:szCs w:val="28"/>
          <w:lang w:eastAsia="ru-RU"/>
        </w:rPr>
        <w:t>Режущий инструмент и технологическая оснастка</w:t>
      </w:r>
    </w:p>
    <w:p w:rsidR="00241593" w:rsidRPr="00241593" w:rsidRDefault="00241593" w:rsidP="006C70AE">
      <w:pPr>
        <w:spacing w:after="0" w:line="240" w:lineRule="auto"/>
        <w:ind w:firstLine="567"/>
        <w:jc w:val="both"/>
        <w:rPr>
          <w:rFonts w:ascii="Times New Roman" w:eastAsia="Times New Roman" w:hAnsi="Times New Roman" w:cs="Times New Roman"/>
          <w:color w:val="656565"/>
          <w:sz w:val="28"/>
          <w:szCs w:val="28"/>
          <w:lang w:eastAsia="ru-RU"/>
        </w:rPr>
      </w:pPr>
      <w:r w:rsidRPr="00241593">
        <w:rPr>
          <w:rFonts w:ascii="Times New Roman" w:eastAsia="Times New Roman" w:hAnsi="Times New Roman" w:cs="Times New Roman"/>
          <w:color w:val="000000"/>
          <w:sz w:val="28"/>
          <w:szCs w:val="28"/>
          <w:lang w:eastAsia="ru-RU"/>
        </w:rPr>
        <w:t>Геометрия строгальных и долбежных резцов подобна токарным. Классификация строгальных и долбежных резцов также подобна токарным резцам. Они подразделяются (рис</w:t>
      </w:r>
      <w:r w:rsidR="00443FCD" w:rsidRPr="006C70AE">
        <w:rPr>
          <w:rFonts w:ascii="Times New Roman" w:eastAsia="Times New Roman" w:hAnsi="Times New Roman" w:cs="Times New Roman"/>
          <w:color w:val="000000"/>
          <w:sz w:val="28"/>
          <w:szCs w:val="28"/>
          <w:lang w:eastAsia="ru-RU"/>
        </w:rPr>
        <w:t>унок</w:t>
      </w:r>
      <w:r w:rsidRPr="00241593">
        <w:rPr>
          <w:rFonts w:ascii="Times New Roman" w:eastAsia="Times New Roman" w:hAnsi="Times New Roman" w:cs="Times New Roman"/>
          <w:color w:val="000000"/>
          <w:sz w:val="28"/>
          <w:szCs w:val="28"/>
          <w:lang w:eastAsia="ru-RU"/>
        </w:rPr>
        <w:t xml:space="preserve"> 4):</w:t>
      </w:r>
      <w:r w:rsidR="00443FCD" w:rsidRPr="006C70AE">
        <w:rPr>
          <w:rFonts w:ascii="Times New Roman" w:eastAsia="Times New Roman" w:hAnsi="Times New Roman" w:cs="Times New Roman"/>
          <w:color w:val="656565"/>
          <w:sz w:val="28"/>
          <w:szCs w:val="28"/>
          <w:lang w:eastAsia="ru-RU"/>
        </w:rPr>
        <w:t xml:space="preserve"> </w:t>
      </w:r>
    </w:p>
    <w:p w:rsidR="00241593" w:rsidRPr="006C70AE" w:rsidRDefault="00241593" w:rsidP="006C70AE">
      <w:pPr>
        <w:spacing w:after="0" w:line="240" w:lineRule="auto"/>
        <w:ind w:firstLine="567"/>
        <w:jc w:val="both"/>
        <w:rPr>
          <w:rFonts w:ascii="Times New Roman" w:eastAsia="Times New Roman" w:hAnsi="Times New Roman" w:cs="Times New Roman"/>
          <w:i/>
          <w:iCs/>
          <w:color w:val="000000"/>
          <w:sz w:val="28"/>
          <w:szCs w:val="28"/>
          <w:lang w:eastAsia="ru-RU"/>
        </w:rPr>
      </w:pPr>
      <w:r w:rsidRPr="00241593">
        <w:rPr>
          <w:rFonts w:ascii="Times New Roman" w:eastAsia="Times New Roman" w:hAnsi="Times New Roman" w:cs="Times New Roman"/>
          <w:color w:val="000000"/>
          <w:sz w:val="28"/>
          <w:szCs w:val="28"/>
          <w:lang w:eastAsia="ru-RU"/>
        </w:rPr>
        <w:t>• по назначению (по типу) на проходные (рис</w:t>
      </w:r>
      <w:r w:rsidR="00443FCD" w:rsidRPr="006C70AE">
        <w:rPr>
          <w:rFonts w:ascii="Times New Roman" w:eastAsia="Times New Roman" w:hAnsi="Times New Roman" w:cs="Times New Roman"/>
          <w:color w:val="000000"/>
          <w:sz w:val="28"/>
          <w:szCs w:val="28"/>
          <w:lang w:eastAsia="ru-RU"/>
        </w:rPr>
        <w:t>унок 4</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а),</w:t>
      </w:r>
      <w:r w:rsidRPr="00241593">
        <w:rPr>
          <w:rFonts w:ascii="Times New Roman" w:eastAsia="Times New Roman" w:hAnsi="Times New Roman" w:cs="Times New Roman"/>
          <w:color w:val="000000"/>
          <w:sz w:val="28"/>
          <w:szCs w:val="28"/>
          <w:lang w:eastAsia="ru-RU"/>
        </w:rPr>
        <w:t> упорные (</w:t>
      </w:r>
      <w:r w:rsidR="00443FCD" w:rsidRPr="00241593">
        <w:rPr>
          <w:rFonts w:ascii="Times New Roman" w:eastAsia="Times New Roman" w:hAnsi="Times New Roman" w:cs="Times New Roman"/>
          <w:color w:val="000000"/>
          <w:sz w:val="28"/>
          <w:szCs w:val="28"/>
          <w:lang w:eastAsia="ru-RU"/>
        </w:rPr>
        <w:t>рис</w:t>
      </w:r>
      <w:r w:rsidR="00443FCD" w:rsidRPr="006C70AE">
        <w:rPr>
          <w:rFonts w:ascii="Times New Roman" w:eastAsia="Times New Roman" w:hAnsi="Times New Roman" w:cs="Times New Roman"/>
          <w:color w:val="000000"/>
          <w:sz w:val="28"/>
          <w:szCs w:val="28"/>
          <w:lang w:eastAsia="ru-RU"/>
        </w:rPr>
        <w:t>унок 4</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б),</w:t>
      </w:r>
      <w:r w:rsidRPr="00241593">
        <w:rPr>
          <w:rFonts w:ascii="Times New Roman" w:eastAsia="Times New Roman" w:hAnsi="Times New Roman" w:cs="Times New Roman"/>
          <w:color w:val="000000"/>
          <w:sz w:val="28"/>
          <w:szCs w:val="28"/>
          <w:lang w:eastAsia="ru-RU"/>
        </w:rPr>
        <w:t> подрезные (</w:t>
      </w:r>
      <w:r w:rsidR="00443FCD" w:rsidRPr="00241593">
        <w:rPr>
          <w:rFonts w:ascii="Times New Roman" w:eastAsia="Times New Roman" w:hAnsi="Times New Roman" w:cs="Times New Roman"/>
          <w:color w:val="000000"/>
          <w:sz w:val="28"/>
          <w:szCs w:val="28"/>
          <w:lang w:eastAsia="ru-RU"/>
        </w:rPr>
        <w:t>рис</w:t>
      </w:r>
      <w:r w:rsidR="00443FCD" w:rsidRPr="006C70AE">
        <w:rPr>
          <w:rFonts w:ascii="Times New Roman" w:eastAsia="Times New Roman" w:hAnsi="Times New Roman" w:cs="Times New Roman"/>
          <w:color w:val="000000"/>
          <w:sz w:val="28"/>
          <w:szCs w:val="28"/>
          <w:lang w:eastAsia="ru-RU"/>
        </w:rPr>
        <w:t>унок 4</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в),</w:t>
      </w:r>
      <w:r w:rsidRPr="00241593">
        <w:rPr>
          <w:rFonts w:ascii="Times New Roman" w:eastAsia="Times New Roman" w:hAnsi="Times New Roman" w:cs="Times New Roman"/>
          <w:color w:val="000000"/>
          <w:sz w:val="28"/>
          <w:szCs w:val="28"/>
          <w:lang w:eastAsia="ru-RU"/>
        </w:rPr>
        <w:t> канавочные (</w:t>
      </w:r>
      <w:r w:rsidR="00443FCD" w:rsidRPr="00241593">
        <w:rPr>
          <w:rFonts w:ascii="Times New Roman" w:eastAsia="Times New Roman" w:hAnsi="Times New Roman" w:cs="Times New Roman"/>
          <w:color w:val="000000"/>
          <w:sz w:val="28"/>
          <w:szCs w:val="28"/>
          <w:lang w:eastAsia="ru-RU"/>
        </w:rPr>
        <w:t>рис</w:t>
      </w:r>
      <w:r w:rsidR="00443FCD" w:rsidRPr="006C70AE">
        <w:rPr>
          <w:rFonts w:ascii="Times New Roman" w:eastAsia="Times New Roman" w:hAnsi="Times New Roman" w:cs="Times New Roman"/>
          <w:color w:val="000000"/>
          <w:sz w:val="28"/>
          <w:szCs w:val="28"/>
          <w:lang w:eastAsia="ru-RU"/>
        </w:rPr>
        <w:t>унок 4</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г), </w:t>
      </w:r>
      <w:r w:rsidRPr="00241593">
        <w:rPr>
          <w:rFonts w:ascii="Times New Roman" w:eastAsia="Times New Roman" w:hAnsi="Times New Roman" w:cs="Times New Roman"/>
          <w:color w:val="000000"/>
          <w:sz w:val="28"/>
          <w:szCs w:val="28"/>
          <w:lang w:eastAsia="ru-RU"/>
        </w:rPr>
        <w:t>фасонные (</w:t>
      </w:r>
      <w:r w:rsidR="00443FCD" w:rsidRPr="00241593">
        <w:rPr>
          <w:rFonts w:ascii="Times New Roman" w:eastAsia="Times New Roman" w:hAnsi="Times New Roman" w:cs="Times New Roman"/>
          <w:color w:val="000000"/>
          <w:sz w:val="28"/>
          <w:szCs w:val="28"/>
          <w:lang w:eastAsia="ru-RU"/>
        </w:rPr>
        <w:t>рис</w:t>
      </w:r>
      <w:r w:rsidR="00443FCD" w:rsidRPr="006C70AE">
        <w:rPr>
          <w:rFonts w:ascii="Times New Roman" w:eastAsia="Times New Roman" w:hAnsi="Times New Roman" w:cs="Times New Roman"/>
          <w:color w:val="000000"/>
          <w:sz w:val="28"/>
          <w:szCs w:val="28"/>
          <w:lang w:eastAsia="ru-RU"/>
        </w:rPr>
        <w:t>унок 4</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д</w:t>
      </w:r>
      <w:r w:rsidRPr="00241593">
        <w:rPr>
          <w:rFonts w:ascii="Times New Roman" w:eastAsia="Times New Roman" w:hAnsi="Times New Roman" w:cs="Times New Roman"/>
          <w:color w:val="000000"/>
          <w:sz w:val="28"/>
          <w:szCs w:val="28"/>
          <w:lang w:eastAsia="ru-RU"/>
        </w:rPr>
        <w:t>), чистовые (</w:t>
      </w:r>
      <w:r w:rsidR="00443FCD" w:rsidRPr="00241593">
        <w:rPr>
          <w:rFonts w:ascii="Times New Roman" w:eastAsia="Times New Roman" w:hAnsi="Times New Roman" w:cs="Times New Roman"/>
          <w:color w:val="000000"/>
          <w:sz w:val="28"/>
          <w:szCs w:val="28"/>
          <w:lang w:eastAsia="ru-RU"/>
        </w:rPr>
        <w:t>рис</w:t>
      </w:r>
      <w:r w:rsidR="00443FCD" w:rsidRPr="006C70AE">
        <w:rPr>
          <w:rFonts w:ascii="Times New Roman" w:eastAsia="Times New Roman" w:hAnsi="Times New Roman" w:cs="Times New Roman"/>
          <w:color w:val="000000"/>
          <w:sz w:val="28"/>
          <w:szCs w:val="28"/>
          <w:lang w:eastAsia="ru-RU"/>
        </w:rPr>
        <w:t>унок 4</w:t>
      </w:r>
      <w:r w:rsidRPr="00241593">
        <w:rPr>
          <w:rFonts w:ascii="Times New Roman" w:eastAsia="Times New Roman" w:hAnsi="Times New Roman" w:cs="Times New Roman"/>
          <w:color w:val="000000"/>
          <w:sz w:val="28"/>
          <w:szCs w:val="28"/>
          <w:lang w:eastAsia="ru-RU"/>
        </w:rPr>
        <w:t>, </w:t>
      </w:r>
      <w:r w:rsidRPr="00241593">
        <w:rPr>
          <w:rFonts w:ascii="Times New Roman" w:eastAsia="Times New Roman" w:hAnsi="Times New Roman" w:cs="Times New Roman"/>
          <w:i/>
          <w:iCs/>
          <w:color w:val="000000"/>
          <w:sz w:val="28"/>
          <w:szCs w:val="28"/>
          <w:lang w:eastAsia="ru-RU"/>
        </w:rPr>
        <w:t>е);</w:t>
      </w:r>
    </w:p>
    <w:p w:rsidR="00443FCD" w:rsidRPr="00241593" w:rsidRDefault="00443FCD" w:rsidP="006C70AE">
      <w:pPr>
        <w:spacing w:after="0" w:line="240" w:lineRule="auto"/>
        <w:ind w:firstLine="567"/>
        <w:jc w:val="both"/>
        <w:rPr>
          <w:rFonts w:ascii="Times New Roman" w:eastAsia="Times New Roman" w:hAnsi="Times New Roman" w:cs="Times New Roman"/>
          <w:color w:val="000000"/>
          <w:sz w:val="28"/>
          <w:szCs w:val="28"/>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sz w:val="28"/>
          <w:szCs w:val="28"/>
          <w:lang w:eastAsia="ru-RU"/>
        </w:rPr>
      </w:pPr>
      <w:r w:rsidRPr="006C70AE">
        <w:rPr>
          <w:rFonts w:ascii="Times New Roman" w:eastAsia="Times New Roman" w:hAnsi="Times New Roman" w:cs="Times New Roman"/>
          <w:noProof/>
          <w:sz w:val="28"/>
          <w:szCs w:val="28"/>
          <w:lang w:eastAsia="ru-RU"/>
        </w:rPr>
        <w:drawing>
          <wp:inline distT="0" distB="0" distL="0" distR="0">
            <wp:extent cx="5943600" cy="1247775"/>
            <wp:effectExtent l="19050" t="0" r="0" b="0"/>
            <wp:docPr id="12" name="Рисунок 12" descr="Основные типы строгальных и долбежных резц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сновные типы строгальных и долбежных резцов"/>
                    <pic:cNvPicPr>
                      <a:picLocks noChangeAspect="1" noChangeArrowheads="1"/>
                    </pic:cNvPicPr>
                  </pic:nvPicPr>
                  <pic:blipFill>
                    <a:blip r:embed="rId12" cstate="print"/>
                    <a:srcRect/>
                    <a:stretch>
                      <a:fillRect/>
                    </a:stretch>
                  </pic:blipFill>
                  <pic:spPr bwMode="auto">
                    <a:xfrm>
                      <a:off x="0" y="0"/>
                      <a:ext cx="5943600" cy="1247775"/>
                    </a:xfrm>
                    <a:prstGeom prst="rect">
                      <a:avLst/>
                    </a:prstGeom>
                    <a:noFill/>
                    <a:ln w="9525">
                      <a:noFill/>
                      <a:miter lim="800000"/>
                      <a:headEnd/>
                      <a:tailEnd/>
                    </a:ln>
                  </pic:spPr>
                </pic:pic>
              </a:graphicData>
            </a:graphic>
          </wp:inline>
        </w:drawing>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Рис</w:t>
      </w:r>
      <w:r w:rsidR="00443FCD" w:rsidRPr="006C70AE">
        <w:rPr>
          <w:rFonts w:ascii="Times New Roman" w:eastAsia="Times New Roman" w:hAnsi="Times New Roman" w:cs="Times New Roman"/>
          <w:color w:val="000000"/>
          <w:sz w:val="28"/>
          <w:szCs w:val="28"/>
          <w:lang w:eastAsia="ru-RU"/>
        </w:rPr>
        <w:t>унок 4 -</w:t>
      </w:r>
      <w:r w:rsidRPr="00241593">
        <w:rPr>
          <w:rFonts w:ascii="Times New Roman" w:eastAsia="Times New Roman" w:hAnsi="Times New Roman" w:cs="Times New Roman"/>
          <w:color w:val="000000"/>
          <w:sz w:val="28"/>
          <w:szCs w:val="28"/>
          <w:lang w:eastAsia="ru-RU"/>
        </w:rPr>
        <w:t xml:space="preserve"> Основные типы строгальных и долбежных резцов: </w:t>
      </w:r>
      <w:r w:rsidRPr="00241593">
        <w:rPr>
          <w:rFonts w:ascii="Times New Roman" w:eastAsia="Times New Roman" w:hAnsi="Times New Roman" w:cs="Times New Roman"/>
          <w:i/>
          <w:iCs/>
          <w:color w:val="000000"/>
          <w:sz w:val="28"/>
          <w:szCs w:val="28"/>
          <w:lang w:eastAsia="ru-RU"/>
        </w:rPr>
        <w:t>а</w:t>
      </w:r>
      <w:r w:rsidRPr="00241593">
        <w:rPr>
          <w:rFonts w:ascii="Times New Roman" w:eastAsia="Times New Roman" w:hAnsi="Times New Roman" w:cs="Times New Roman"/>
          <w:color w:val="000000"/>
          <w:sz w:val="28"/>
          <w:szCs w:val="28"/>
          <w:lang w:eastAsia="ru-RU"/>
        </w:rPr>
        <w:t> — проходные; </w:t>
      </w:r>
      <w:r w:rsidRPr="00241593">
        <w:rPr>
          <w:rFonts w:ascii="Times New Roman" w:eastAsia="Times New Roman" w:hAnsi="Times New Roman" w:cs="Times New Roman"/>
          <w:i/>
          <w:iCs/>
          <w:color w:val="000000"/>
          <w:sz w:val="28"/>
          <w:szCs w:val="28"/>
          <w:lang w:eastAsia="ru-RU"/>
        </w:rPr>
        <w:t>б —</w:t>
      </w:r>
      <w:r w:rsidRPr="00241593">
        <w:rPr>
          <w:rFonts w:ascii="Times New Roman" w:eastAsia="Times New Roman" w:hAnsi="Times New Roman" w:cs="Times New Roman"/>
          <w:color w:val="000000"/>
          <w:sz w:val="28"/>
          <w:szCs w:val="28"/>
          <w:lang w:eastAsia="ru-RU"/>
        </w:rPr>
        <w:t> упорные; </w:t>
      </w:r>
      <w:r w:rsidRPr="00241593">
        <w:rPr>
          <w:rFonts w:ascii="Times New Roman" w:eastAsia="Times New Roman" w:hAnsi="Times New Roman" w:cs="Times New Roman"/>
          <w:i/>
          <w:iCs/>
          <w:color w:val="000000"/>
          <w:sz w:val="28"/>
          <w:szCs w:val="28"/>
          <w:lang w:eastAsia="ru-RU"/>
        </w:rPr>
        <w:t>в</w:t>
      </w:r>
      <w:r w:rsidRPr="00241593">
        <w:rPr>
          <w:rFonts w:ascii="Times New Roman" w:eastAsia="Times New Roman" w:hAnsi="Times New Roman" w:cs="Times New Roman"/>
          <w:color w:val="000000"/>
          <w:sz w:val="28"/>
          <w:szCs w:val="28"/>
          <w:lang w:eastAsia="ru-RU"/>
        </w:rPr>
        <w:t> — подрезные; г — канавочные; </w:t>
      </w:r>
      <w:r w:rsidRPr="00241593">
        <w:rPr>
          <w:rFonts w:ascii="Times New Roman" w:eastAsia="Times New Roman" w:hAnsi="Times New Roman" w:cs="Times New Roman"/>
          <w:i/>
          <w:iCs/>
          <w:color w:val="000000"/>
          <w:sz w:val="28"/>
          <w:szCs w:val="28"/>
          <w:lang w:eastAsia="ru-RU"/>
        </w:rPr>
        <w:t>д</w:t>
      </w:r>
      <w:r w:rsidRPr="00241593">
        <w:rPr>
          <w:rFonts w:ascii="Times New Roman" w:eastAsia="Times New Roman" w:hAnsi="Times New Roman" w:cs="Times New Roman"/>
          <w:color w:val="000000"/>
          <w:sz w:val="28"/>
          <w:szCs w:val="28"/>
          <w:lang w:eastAsia="ru-RU"/>
        </w:rPr>
        <w:t> — фасонные; </w:t>
      </w:r>
      <w:r w:rsidRPr="00241593">
        <w:rPr>
          <w:rFonts w:ascii="Times New Roman" w:eastAsia="Times New Roman" w:hAnsi="Times New Roman" w:cs="Times New Roman"/>
          <w:i/>
          <w:iCs/>
          <w:color w:val="000000"/>
          <w:sz w:val="28"/>
          <w:szCs w:val="28"/>
          <w:lang w:eastAsia="ru-RU"/>
        </w:rPr>
        <w:t>е</w:t>
      </w:r>
      <w:r w:rsidRPr="00241593">
        <w:rPr>
          <w:rFonts w:ascii="Times New Roman" w:eastAsia="Times New Roman" w:hAnsi="Times New Roman" w:cs="Times New Roman"/>
          <w:color w:val="000000"/>
          <w:sz w:val="28"/>
          <w:szCs w:val="28"/>
          <w:lang w:eastAsia="ru-RU"/>
        </w:rPr>
        <w:t> — чистовые</w:t>
      </w:r>
    </w:p>
    <w:p w:rsidR="00241593" w:rsidRPr="00241593" w:rsidRDefault="00241593" w:rsidP="006C70AE">
      <w:pPr>
        <w:numPr>
          <w:ilvl w:val="0"/>
          <w:numId w:val="4"/>
        </w:numPr>
        <w:tabs>
          <w:tab w:val="left" w:pos="1134"/>
        </w:tabs>
        <w:spacing w:after="0" w:line="240" w:lineRule="auto"/>
        <w:ind w:left="300" w:firstLine="567"/>
        <w:jc w:val="both"/>
        <w:rPr>
          <w:rFonts w:ascii="Times New Roman" w:eastAsia="Times New Roman" w:hAnsi="Times New Roman" w:cs="Times New Roman"/>
          <w:color w:val="242424"/>
          <w:sz w:val="28"/>
          <w:szCs w:val="28"/>
          <w:lang w:eastAsia="ru-RU"/>
        </w:rPr>
      </w:pPr>
      <w:r w:rsidRPr="00241593">
        <w:rPr>
          <w:rFonts w:ascii="Times New Roman" w:eastAsia="Times New Roman" w:hAnsi="Times New Roman" w:cs="Times New Roman"/>
          <w:color w:val="242424"/>
          <w:sz w:val="28"/>
          <w:szCs w:val="28"/>
          <w:lang w:eastAsia="ru-RU"/>
        </w:rPr>
        <w:t xml:space="preserve"> по форме головки и ее расположению относительно державки подразделяются на прямые, отогнутые, изогнутые, с оттянутой головкой;</w:t>
      </w:r>
    </w:p>
    <w:p w:rsidR="00241593" w:rsidRPr="00241593" w:rsidRDefault="00241593" w:rsidP="006C70AE">
      <w:pPr>
        <w:numPr>
          <w:ilvl w:val="0"/>
          <w:numId w:val="4"/>
        </w:numPr>
        <w:tabs>
          <w:tab w:val="left" w:pos="1134"/>
        </w:tabs>
        <w:spacing w:after="0" w:line="240" w:lineRule="auto"/>
        <w:ind w:left="300" w:firstLine="567"/>
        <w:jc w:val="both"/>
        <w:rPr>
          <w:rFonts w:ascii="Times New Roman" w:eastAsia="Times New Roman" w:hAnsi="Times New Roman" w:cs="Times New Roman"/>
          <w:color w:val="242424"/>
          <w:sz w:val="28"/>
          <w:szCs w:val="28"/>
          <w:lang w:eastAsia="ru-RU"/>
        </w:rPr>
      </w:pPr>
      <w:r w:rsidRPr="00241593">
        <w:rPr>
          <w:rFonts w:ascii="Times New Roman" w:eastAsia="Times New Roman" w:hAnsi="Times New Roman" w:cs="Times New Roman"/>
          <w:color w:val="242424"/>
          <w:sz w:val="28"/>
          <w:szCs w:val="28"/>
          <w:lang w:eastAsia="ru-RU"/>
        </w:rPr>
        <w:t xml:space="preserve"> по направлению подачи на правые, левые и работающие на врезание;</w:t>
      </w:r>
    </w:p>
    <w:p w:rsidR="00241593" w:rsidRPr="00241593" w:rsidRDefault="00241593" w:rsidP="006C70AE">
      <w:pPr>
        <w:numPr>
          <w:ilvl w:val="0"/>
          <w:numId w:val="4"/>
        </w:numPr>
        <w:tabs>
          <w:tab w:val="left" w:pos="1134"/>
        </w:tabs>
        <w:spacing w:after="0" w:line="240" w:lineRule="auto"/>
        <w:ind w:left="300" w:firstLine="567"/>
        <w:jc w:val="both"/>
        <w:rPr>
          <w:rFonts w:ascii="Times New Roman" w:eastAsia="Times New Roman" w:hAnsi="Times New Roman" w:cs="Times New Roman"/>
          <w:color w:val="242424"/>
          <w:sz w:val="28"/>
          <w:szCs w:val="28"/>
          <w:lang w:eastAsia="ru-RU"/>
        </w:rPr>
      </w:pPr>
      <w:r w:rsidRPr="00241593">
        <w:rPr>
          <w:rFonts w:ascii="Times New Roman" w:eastAsia="Times New Roman" w:hAnsi="Times New Roman" w:cs="Times New Roman"/>
          <w:color w:val="242424"/>
          <w:sz w:val="28"/>
          <w:szCs w:val="28"/>
          <w:lang w:eastAsia="ru-RU"/>
        </w:rPr>
        <w:t xml:space="preserve"> по конструкции режущей части на цельные, с напаянной пластинкой, с механическим креплением режущей пластинки;</w:t>
      </w:r>
    </w:p>
    <w:p w:rsidR="00241593" w:rsidRPr="00241593" w:rsidRDefault="00241593" w:rsidP="006C70AE">
      <w:pPr>
        <w:numPr>
          <w:ilvl w:val="0"/>
          <w:numId w:val="4"/>
        </w:numPr>
        <w:tabs>
          <w:tab w:val="left" w:pos="1134"/>
        </w:tabs>
        <w:spacing w:after="0" w:line="240" w:lineRule="auto"/>
        <w:ind w:left="300" w:firstLine="567"/>
        <w:jc w:val="both"/>
        <w:rPr>
          <w:rFonts w:ascii="Times New Roman" w:eastAsia="Times New Roman" w:hAnsi="Times New Roman" w:cs="Times New Roman"/>
          <w:color w:val="242424"/>
          <w:sz w:val="28"/>
          <w:szCs w:val="28"/>
          <w:lang w:eastAsia="ru-RU"/>
        </w:rPr>
      </w:pPr>
      <w:r w:rsidRPr="00241593">
        <w:rPr>
          <w:rFonts w:ascii="Times New Roman" w:eastAsia="Times New Roman" w:hAnsi="Times New Roman" w:cs="Times New Roman"/>
          <w:color w:val="242424"/>
          <w:sz w:val="28"/>
          <w:szCs w:val="28"/>
          <w:lang w:eastAsia="ru-RU"/>
        </w:rPr>
        <w:t xml:space="preserve"> по виду материала режущей части;</w:t>
      </w:r>
    </w:p>
    <w:p w:rsidR="00241593" w:rsidRPr="00241593" w:rsidRDefault="00241593" w:rsidP="006C70AE">
      <w:pPr>
        <w:numPr>
          <w:ilvl w:val="0"/>
          <w:numId w:val="4"/>
        </w:numPr>
        <w:tabs>
          <w:tab w:val="left" w:pos="1134"/>
        </w:tabs>
        <w:spacing w:after="0" w:line="240" w:lineRule="auto"/>
        <w:ind w:left="300" w:firstLine="567"/>
        <w:jc w:val="both"/>
        <w:rPr>
          <w:rFonts w:ascii="Times New Roman" w:eastAsia="Times New Roman" w:hAnsi="Times New Roman" w:cs="Times New Roman"/>
          <w:color w:val="242424"/>
          <w:sz w:val="28"/>
          <w:szCs w:val="28"/>
          <w:lang w:eastAsia="ru-RU"/>
        </w:rPr>
      </w:pPr>
      <w:r w:rsidRPr="00241593">
        <w:rPr>
          <w:rFonts w:ascii="Times New Roman" w:eastAsia="Times New Roman" w:hAnsi="Times New Roman" w:cs="Times New Roman"/>
          <w:color w:val="242424"/>
          <w:sz w:val="28"/>
          <w:szCs w:val="28"/>
          <w:lang w:eastAsia="ru-RU"/>
        </w:rPr>
        <w:t xml:space="preserve"> по форме передней поверхности;</w:t>
      </w:r>
    </w:p>
    <w:p w:rsidR="00241593" w:rsidRPr="00241593" w:rsidRDefault="00241593" w:rsidP="006C70AE">
      <w:pPr>
        <w:numPr>
          <w:ilvl w:val="0"/>
          <w:numId w:val="4"/>
        </w:numPr>
        <w:tabs>
          <w:tab w:val="left" w:pos="1134"/>
        </w:tabs>
        <w:spacing w:after="0" w:line="240" w:lineRule="auto"/>
        <w:ind w:left="300" w:firstLine="567"/>
        <w:jc w:val="both"/>
        <w:rPr>
          <w:rFonts w:ascii="Times New Roman" w:eastAsia="Times New Roman" w:hAnsi="Times New Roman" w:cs="Times New Roman"/>
          <w:color w:val="242424"/>
          <w:sz w:val="28"/>
          <w:szCs w:val="28"/>
          <w:lang w:eastAsia="ru-RU"/>
        </w:rPr>
      </w:pPr>
      <w:r w:rsidRPr="00241593">
        <w:rPr>
          <w:rFonts w:ascii="Times New Roman" w:eastAsia="Times New Roman" w:hAnsi="Times New Roman" w:cs="Times New Roman"/>
          <w:color w:val="242424"/>
          <w:sz w:val="28"/>
          <w:szCs w:val="28"/>
          <w:lang w:eastAsia="ru-RU"/>
        </w:rPr>
        <w:t xml:space="preserve"> по размерам державки.</w:t>
      </w:r>
    </w:p>
    <w:p w:rsidR="00241593" w:rsidRPr="006C70AE"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Обрабатываемые заготовки небольших размеров и простых форм устанавливают на станке в тисках. Крупные заготовки и заготовки сложных форм устанавливаются непосредственно на столе, имеющем Т-образные пазы, и закрепляются: прихватами, призматическими или клиновыми подкладками; упорами-прижимами. Заготовки с цилиндрическими базирующими элементами устанавливаются на призмы.</w:t>
      </w:r>
    </w:p>
    <w:p w:rsidR="006C70AE" w:rsidRPr="00241593" w:rsidRDefault="006C70AE" w:rsidP="006C70AE">
      <w:pPr>
        <w:spacing w:after="0" w:line="240" w:lineRule="auto"/>
        <w:ind w:firstLine="567"/>
        <w:jc w:val="both"/>
        <w:rPr>
          <w:rFonts w:ascii="Times New Roman" w:eastAsia="Times New Roman" w:hAnsi="Times New Roman" w:cs="Times New Roman"/>
          <w:color w:val="000000"/>
          <w:sz w:val="28"/>
          <w:szCs w:val="28"/>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b/>
          <w:color w:val="000000"/>
          <w:sz w:val="28"/>
          <w:szCs w:val="28"/>
          <w:lang w:eastAsia="ru-RU"/>
        </w:rPr>
      </w:pPr>
      <w:r w:rsidRPr="00241593">
        <w:rPr>
          <w:rFonts w:ascii="Times New Roman" w:eastAsia="Times New Roman" w:hAnsi="Times New Roman" w:cs="Times New Roman"/>
          <w:b/>
          <w:iCs/>
          <w:color w:val="000000"/>
          <w:sz w:val="28"/>
          <w:szCs w:val="28"/>
          <w:lang w:eastAsia="ru-RU"/>
        </w:rPr>
        <w:t>Станки строгальной группы</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Поперечно-строгальные станки (рис</w:t>
      </w:r>
      <w:r w:rsidR="00443FCD" w:rsidRPr="006C70AE">
        <w:rPr>
          <w:rFonts w:ascii="Times New Roman" w:eastAsia="Times New Roman" w:hAnsi="Times New Roman" w:cs="Times New Roman"/>
          <w:color w:val="000000"/>
          <w:sz w:val="28"/>
          <w:szCs w:val="28"/>
          <w:lang w:eastAsia="ru-RU"/>
        </w:rPr>
        <w:t>унок</w:t>
      </w:r>
      <w:r w:rsidRPr="00241593">
        <w:rPr>
          <w:rFonts w:ascii="Times New Roman" w:eastAsia="Times New Roman" w:hAnsi="Times New Roman" w:cs="Times New Roman"/>
          <w:color w:val="000000"/>
          <w:sz w:val="28"/>
          <w:szCs w:val="28"/>
          <w:lang w:eastAsia="ru-RU"/>
        </w:rPr>
        <w:t xml:space="preserve"> 5, </w:t>
      </w:r>
      <w:r w:rsidRPr="00241593">
        <w:rPr>
          <w:rFonts w:ascii="Times New Roman" w:eastAsia="Times New Roman" w:hAnsi="Times New Roman" w:cs="Times New Roman"/>
          <w:i/>
          <w:iCs/>
          <w:color w:val="000000"/>
          <w:sz w:val="28"/>
          <w:szCs w:val="28"/>
          <w:lang w:eastAsia="ru-RU"/>
        </w:rPr>
        <w:t>а)</w:t>
      </w:r>
      <w:r w:rsidRPr="00241593">
        <w:rPr>
          <w:rFonts w:ascii="Times New Roman" w:eastAsia="Times New Roman" w:hAnsi="Times New Roman" w:cs="Times New Roman"/>
          <w:color w:val="000000"/>
          <w:sz w:val="28"/>
          <w:szCs w:val="28"/>
          <w:lang w:eastAsia="ru-RU"/>
        </w:rPr>
        <w:t> применяются в единичном и серийном производстве и во вспомогательных цехах машиностроительных заводов.</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lastRenderedPageBreak/>
        <w:t>На них обрабатываются заготовки с длиной обработки не более 1000 мм. На фундаментной плите </w:t>
      </w:r>
      <w:r w:rsidRPr="00241593">
        <w:rPr>
          <w:rFonts w:ascii="Times New Roman" w:eastAsia="Times New Roman" w:hAnsi="Times New Roman" w:cs="Times New Roman"/>
          <w:i/>
          <w:iCs/>
          <w:color w:val="000000"/>
          <w:sz w:val="28"/>
          <w:szCs w:val="28"/>
          <w:lang w:eastAsia="ru-RU"/>
        </w:rPr>
        <w:t>6</w:t>
      </w:r>
      <w:r w:rsidRPr="00241593">
        <w:rPr>
          <w:rFonts w:ascii="Times New Roman" w:eastAsia="Times New Roman" w:hAnsi="Times New Roman" w:cs="Times New Roman"/>
          <w:color w:val="000000"/>
          <w:sz w:val="28"/>
          <w:szCs w:val="28"/>
          <w:lang w:eastAsia="ru-RU"/>
        </w:rPr>
        <w:t> установлена станина 7. По вертикальным направляющим станины перемещается траверса 5 с горизонтальными направляющими, на которых, консольно, установлен стол </w:t>
      </w:r>
      <w:r w:rsidRPr="00241593">
        <w:rPr>
          <w:rFonts w:ascii="Times New Roman" w:eastAsia="Times New Roman" w:hAnsi="Times New Roman" w:cs="Times New Roman"/>
          <w:i/>
          <w:iCs/>
          <w:color w:val="000000"/>
          <w:sz w:val="28"/>
          <w:szCs w:val="28"/>
          <w:lang w:eastAsia="ru-RU"/>
        </w:rPr>
        <w:t>3.</w:t>
      </w:r>
      <w:r w:rsidRPr="00241593">
        <w:rPr>
          <w:rFonts w:ascii="Times New Roman" w:eastAsia="Times New Roman" w:hAnsi="Times New Roman" w:cs="Times New Roman"/>
          <w:color w:val="000000"/>
          <w:sz w:val="28"/>
          <w:szCs w:val="28"/>
          <w:lang w:eastAsia="ru-RU"/>
        </w:rPr>
        <w:t> На столе устанавливаются заготовка или рабочие приспособления. Вертикальные перемещения стола осуществляются домкратом </w:t>
      </w:r>
      <w:r w:rsidRPr="00241593">
        <w:rPr>
          <w:rFonts w:ascii="Times New Roman" w:eastAsia="Times New Roman" w:hAnsi="Times New Roman" w:cs="Times New Roman"/>
          <w:i/>
          <w:iCs/>
          <w:color w:val="000000"/>
          <w:sz w:val="28"/>
          <w:szCs w:val="28"/>
          <w:lang w:eastAsia="ru-RU"/>
        </w:rPr>
        <w:t>8.</w:t>
      </w:r>
      <w:r w:rsidRPr="00241593">
        <w:rPr>
          <w:rFonts w:ascii="Times New Roman" w:eastAsia="Times New Roman" w:hAnsi="Times New Roman" w:cs="Times New Roman"/>
          <w:color w:val="000000"/>
          <w:sz w:val="28"/>
          <w:szCs w:val="28"/>
          <w:lang w:eastAsia="ru-RU"/>
        </w:rPr>
        <w:t> На верхнем торце станины выполнены горизонтальные направляющие, по которым перемещается ползун </w:t>
      </w:r>
      <w:r w:rsidRPr="00241593">
        <w:rPr>
          <w:rFonts w:ascii="Times New Roman" w:eastAsia="Times New Roman" w:hAnsi="Times New Roman" w:cs="Times New Roman"/>
          <w:i/>
          <w:iCs/>
          <w:color w:val="000000"/>
          <w:sz w:val="28"/>
          <w:szCs w:val="28"/>
          <w:lang w:eastAsia="ru-RU"/>
        </w:rPr>
        <w:t>4.</w:t>
      </w:r>
      <w:r w:rsidRPr="00241593">
        <w:rPr>
          <w:rFonts w:ascii="Times New Roman" w:eastAsia="Times New Roman" w:hAnsi="Times New Roman" w:cs="Times New Roman"/>
          <w:color w:val="000000"/>
          <w:sz w:val="28"/>
          <w:szCs w:val="28"/>
          <w:lang w:eastAsia="ru-RU"/>
        </w:rPr>
        <w:t> На переднем торце ползуна выполнены вертикальные направляющие, по которым перемещается вертикальный суппорт </w:t>
      </w:r>
      <w:r w:rsidRPr="00241593">
        <w:rPr>
          <w:rFonts w:ascii="Times New Roman" w:eastAsia="Times New Roman" w:hAnsi="Times New Roman" w:cs="Times New Roman"/>
          <w:i/>
          <w:iCs/>
          <w:color w:val="000000"/>
          <w:sz w:val="28"/>
          <w:szCs w:val="28"/>
          <w:lang w:eastAsia="ru-RU"/>
        </w:rPr>
        <w:t>2</w:t>
      </w:r>
      <w:r w:rsidRPr="00241593">
        <w:rPr>
          <w:rFonts w:ascii="Times New Roman" w:eastAsia="Times New Roman" w:hAnsi="Times New Roman" w:cs="Times New Roman"/>
          <w:color w:val="000000"/>
          <w:sz w:val="28"/>
          <w:szCs w:val="28"/>
          <w:lang w:eastAsia="ru-RU"/>
        </w:rPr>
        <w:t> с качающейся плитой </w:t>
      </w:r>
      <w:r w:rsidRPr="00241593">
        <w:rPr>
          <w:rFonts w:ascii="Times New Roman" w:eastAsia="Times New Roman" w:hAnsi="Times New Roman" w:cs="Times New Roman"/>
          <w:i/>
          <w:iCs/>
          <w:color w:val="000000"/>
          <w:sz w:val="28"/>
          <w:szCs w:val="28"/>
          <w:lang w:eastAsia="ru-RU"/>
        </w:rPr>
        <w:t>1</w:t>
      </w:r>
      <w:r w:rsidRPr="00241593">
        <w:rPr>
          <w:rFonts w:ascii="Times New Roman" w:eastAsia="Times New Roman" w:hAnsi="Times New Roman" w:cs="Times New Roman"/>
          <w:color w:val="000000"/>
          <w:sz w:val="28"/>
          <w:szCs w:val="28"/>
          <w:lang w:eastAsia="ru-RU"/>
        </w:rPr>
        <w:t> и резцедержателем.</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Вертикальный суппорт можно поворачивать вокруг горизонтальной оси для строгания наклонных плоскостей.</w:t>
      </w:r>
    </w:p>
    <w:p w:rsidR="00443FCD" w:rsidRPr="00241593" w:rsidRDefault="00443FCD" w:rsidP="006C70AE">
      <w:pPr>
        <w:spacing w:after="0" w:line="240" w:lineRule="auto"/>
        <w:ind w:firstLine="567"/>
        <w:jc w:val="both"/>
        <w:rPr>
          <w:rFonts w:ascii="Times New Roman" w:eastAsia="Times New Roman" w:hAnsi="Times New Roman" w:cs="Times New Roman"/>
          <w:color w:val="000000"/>
          <w:sz w:val="28"/>
          <w:szCs w:val="28"/>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sz w:val="28"/>
          <w:szCs w:val="28"/>
          <w:lang w:eastAsia="ru-RU"/>
        </w:rPr>
      </w:pPr>
      <w:r w:rsidRPr="006C70AE">
        <w:rPr>
          <w:rFonts w:ascii="Times New Roman" w:eastAsia="Times New Roman" w:hAnsi="Times New Roman" w:cs="Times New Roman"/>
          <w:noProof/>
          <w:sz w:val="28"/>
          <w:szCs w:val="28"/>
          <w:lang w:eastAsia="ru-RU"/>
        </w:rPr>
        <w:drawing>
          <wp:inline distT="0" distB="0" distL="0" distR="0">
            <wp:extent cx="5457825" cy="3267075"/>
            <wp:effectExtent l="19050" t="0" r="9525" b="0"/>
            <wp:docPr id="13" name="Рисунок 13" descr="Станки строгальной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анки строгальной группы"/>
                    <pic:cNvPicPr>
                      <a:picLocks noChangeAspect="1" noChangeArrowheads="1"/>
                    </pic:cNvPicPr>
                  </pic:nvPicPr>
                  <pic:blipFill>
                    <a:blip r:embed="rId13" cstate="print"/>
                    <a:srcRect/>
                    <a:stretch>
                      <a:fillRect/>
                    </a:stretch>
                  </pic:blipFill>
                  <pic:spPr bwMode="auto">
                    <a:xfrm>
                      <a:off x="0" y="0"/>
                      <a:ext cx="5457825" cy="3267075"/>
                    </a:xfrm>
                    <a:prstGeom prst="rect">
                      <a:avLst/>
                    </a:prstGeom>
                    <a:noFill/>
                    <a:ln w="9525">
                      <a:noFill/>
                      <a:miter lim="800000"/>
                      <a:headEnd/>
                      <a:tailEnd/>
                    </a:ln>
                  </pic:spPr>
                </pic:pic>
              </a:graphicData>
            </a:graphic>
          </wp:inline>
        </w:drawing>
      </w:r>
    </w:p>
    <w:p w:rsidR="00241593" w:rsidRPr="006C70AE"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i/>
          <w:iCs/>
          <w:color w:val="000000"/>
          <w:sz w:val="28"/>
          <w:szCs w:val="28"/>
          <w:lang w:eastAsia="ru-RU"/>
        </w:rPr>
        <w:t>а</w:t>
      </w:r>
      <w:r w:rsidRPr="00241593">
        <w:rPr>
          <w:rFonts w:ascii="Times New Roman" w:eastAsia="Times New Roman" w:hAnsi="Times New Roman" w:cs="Times New Roman"/>
          <w:color w:val="000000"/>
          <w:sz w:val="28"/>
          <w:szCs w:val="28"/>
          <w:lang w:eastAsia="ru-RU"/>
        </w:rPr>
        <w:t> — поперечно-строгальный станок; </w:t>
      </w:r>
      <w:r w:rsidRPr="00241593">
        <w:rPr>
          <w:rFonts w:ascii="Times New Roman" w:eastAsia="Times New Roman" w:hAnsi="Times New Roman" w:cs="Times New Roman"/>
          <w:i/>
          <w:iCs/>
          <w:color w:val="000000"/>
          <w:sz w:val="28"/>
          <w:szCs w:val="28"/>
          <w:lang w:eastAsia="ru-RU"/>
        </w:rPr>
        <w:t>б</w:t>
      </w:r>
      <w:r w:rsidRPr="00241593">
        <w:rPr>
          <w:rFonts w:ascii="Times New Roman" w:eastAsia="Times New Roman" w:hAnsi="Times New Roman" w:cs="Times New Roman"/>
          <w:color w:val="000000"/>
          <w:sz w:val="28"/>
          <w:szCs w:val="28"/>
          <w:lang w:eastAsia="ru-RU"/>
        </w:rPr>
        <w:t> — продольно-строгальный станок; </w:t>
      </w:r>
      <w:r w:rsidRPr="00241593">
        <w:rPr>
          <w:rFonts w:ascii="Times New Roman" w:eastAsia="Times New Roman" w:hAnsi="Times New Roman" w:cs="Times New Roman"/>
          <w:i/>
          <w:iCs/>
          <w:color w:val="000000"/>
          <w:sz w:val="28"/>
          <w:szCs w:val="28"/>
          <w:lang w:eastAsia="ru-RU"/>
        </w:rPr>
        <w:t>в</w:t>
      </w:r>
      <w:r w:rsidRPr="00241593">
        <w:rPr>
          <w:rFonts w:ascii="Times New Roman" w:eastAsia="Times New Roman" w:hAnsi="Times New Roman" w:cs="Times New Roman"/>
          <w:color w:val="000000"/>
          <w:sz w:val="28"/>
          <w:szCs w:val="28"/>
          <w:lang w:eastAsia="ru-RU"/>
        </w:rPr>
        <w:t> — долбежный станок; </w:t>
      </w:r>
      <w:r w:rsidRPr="00241593">
        <w:rPr>
          <w:rFonts w:ascii="Times New Roman" w:eastAsia="Times New Roman" w:hAnsi="Times New Roman" w:cs="Times New Roman"/>
          <w:i/>
          <w:iCs/>
          <w:color w:val="000000"/>
          <w:sz w:val="28"/>
          <w:szCs w:val="28"/>
          <w:lang w:eastAsia="ru-RU"/>
        </w:rPr>
        <w:t>1</w:t>
      </w:r>
      <w:r w:rsidRPr="00241593">
        <w:rPr>
          <w:rFonts w:ascii="Times New Roman" w:eastAsia="Times New Roman" w:hAnsi="Times New Roman" w:cs="Times New Roman"/>
          <w:color w:val="000000"/>
          <w:sz w:val="28"/>
          <w:szCs w:val="28"/>
          <w:lang w:eastAsia="ru-RU"/>
        </w:rPr>
        <w:t> — качающаяся плита; </w:t>
      </w:r>
      <w:r w:rsidRPr="00241593">
        <w:rPr>
          <w:rFonts w:ascii="Times New Roman" w:eastAsia="Times New Roman" w:hAnsi="Times New Roman" w:cs="Times New Roman"/>
          <w:i/>
          <w:iCs/>
          <w:color w:val="000000"/>
          <w:sz w:val="28"/>
          <w:szCs w:val="28"/>
          <w:lang w:eastAsia="ru-RU"/>
        </w:rPr>
        <w:t>2</w:t>
      </w:r>
      <w:r w:rsidRPr="00241593">
        <w:rPr>
          <w:rFonts w:ascii="Times New Roman" w:eastAsia="Times New Roman" w:hAnsi="Times New Roman" w:cs="Times New Roman"/>
          <w:color w:val="000000"/>
          <w:sz w:val="28"/>
          <w:szCs w:val="28"/>
          <w:lang w:eastAsia="ru-RU"/>
        </w:rPr>
        <w:t> — суппорт; </w:t>
      </w:r>
      <w:r w:rsidRPr="00241593">
        <w:rPr>
          <w:rFonts w:ascii="Times New Roman" w:eastAsia="Times New Roman" w:hAnsi="Times New Roman" w:cs="Times New Roman"/>
          <w:i/>
          <w:iCs/>
          <w:color w:val="000000"/>
          <w:sz w:val="28"/>
          <w:szCs w:val="28"/>
          <w:lang w:eastAsia="ru-RU"/>
        </w:rPr>
        <w:t>3</w:t>
      </w:r>
      <w:r w:rsidRPr="00241593">
        <w:rPr>
          <w:rFonts w:ascii="Times New Roman" w:eastAsia="Times New Roman" w:hAnsi="Times New Roman" w:cs="Times New Roman"/>
          <w:color w:val="000000"/>
          <w:sz w:val="28"/>
          <w:szCs w:val="28"/>
          <w:lang w:eastAsia="ru-RU"/>
        </w:rPr>
        <w:t> — стол; </w:t>
      </w:r>
      <w:r w:rsidRPr="00241593">
        <w:rPr>
          <w:rFonts w:ascii="Times New Roman" w:eastAsia="Times New Roman" w:hAnsi="Times New Roman" w:cs="Times New Roman"/>
          <w:i/>
          <w:iCs/>
          <w:color w:val="000000"/>
          <w:sz w:val="28"/>
          <w:szCs w:val="28"/>
          <w:lang w:eastAsia="ru-RU"/>
        </w:rPr>
        <w:t>4</w:t>
      </w:r>
      <w:r w:rsidRPr="00241593">
        <w:rPr>
          <w:rFonts w:ascii="Times New Roman" w:eastAsia="Times New Roman" w:hAnsi="Times New Roman" w:cs="Times New Roman"/>
          <w:color w:val="000000"/>
          <w:sz w:val="28"/>
          <w:szCs w:val="28"/>
          <w:lang w:eastAsia="ru-RU"/>
        </w:rPr>
        <w:t> — ползун; 5 — траверса; </w:t>
      </w:r>
      <w:r w:rsidRPr="00241593">
        <w:rPr>
          <w:rFonts w:ascii="Times New Roman" w:eastAsia="Times New Roman" w:hAnsi="Times New Roman" w:cs="Times New Roman"/>
          <w:i/>
          <w:iCs/>
          <w:color w:val="000000"/>
          <w:sz w:val="28"/>
          <w:szCs w:val="28"/>
          <w:lang w:eastAsia="ru-RU"/>
        </w:rPr>
        <w:t>6</w:t>
      </w:r>
      <w:r w:rsidRPr="00241593">
        <w:rPr>
          <w:rFonts w:ascii="Times New Roman" w:eastAsia="Times New Roman" w:hAnsi="Times New Roman" w:cs="Times New Roman"/>
          <w:color w:val="000000"/>
          <w:sz w:val="28"/>
          <w:szCs w:val="28"/>
          <w:lang w:eastAsia="ru-RU"/>
        </w:rPr>
        <w:t> — фундаментная плита; 7 — станина; </w:t>
      </w:r>
      <w:r w:rsidRPr="00241593">
        <w:rPr>
          <w:rFonts w:ascii="Times New Roman" w:eastAsia="Times New Roman" w:hAnsi="Times New Roman" w:cs="Times New Roman"/>
          <w:i/>
          <w:iCs/>
          <w:color w:val="000000"/>
          <w:sz w:val="28"/>
          <w:szCs w:val="28"/>
          <w:lang w:eastAsia="ru-RU"/>
        </w:rPr>
        <w:t>8</w:t>
      </w:r>
      <w:r w:rsidRPr="00241593">
        <w:rPr>
          <w:rFonts w:ascii="Times New Roman" w:eastAsia="Times New Roman" w:hAnsi="Times New Roman" w:cs="Times New Roman"/>
          <w:color w:val="000000"/>
          <w:sz w:val="28"/>
          <w:szCs w:val="28"/>
          <w:lang w:eastAsia="ru-RU"/>
        </w:rPr>
        <w:t> — домкрат; </w:t>
      </w:r>
      <w:r w:rsidRPr="00241593">
        <w:rPr>
          <w:rFonts w:ascii="Times New Roman" w:eastAsia="Times New Roman" w:hAnsi="Times New Roman" w:cs="Times New Roman"/>
          <w:i/>
          <w:iCs/>
          <w:color w:val="000000"/>
          <w:sz w:val="28"/>
          <w:szCs w:val="28"/>
          <w:lang w:eastAsia="ru-RU"/>
        </w:rPr>
        <w:t>9</w:t>
      </w:r>
      <w:r w:rsidRPr="00241593">
        <w:rPr>
          <w:rFonts w:ascii="Times New Roman" w:eastAsia="Times New Roman" w:hAnsi="Times New Roman" w:cs="Times New Roman"/>
          <w:color w:val="000000"/>
          <w:sz w:val="28"/>
          <w:szCs w:val="28"/>
          <w:lang w:eastAsia="ru-RU"/>
        </w:rPr>
        <w:t> — траверса; </w:t>
      </w:r>
      <w:r w:rsidRPr="00241593">
        <w:rPr>
          <w:rFonts w:ascii="Times New Roman" w:eastAsia="Times New Roman" w:hAnsi="Times New Roman" w:cs="Times New Roman"/>
          <w:i/>
          <w:iCs/>
          <w:color w:val="000000"/>
          <w:sz w:val="28"/>
          <w:szCs w:val="28"/>
          <w:lang w:eastAsia="ru-RU"/>
        </w:rPr>
        <w:t>10 —</w:t>
      </w:r>
      <w:r w:rsidRPr="00241593">
        <w:rPr>
          <w:rFonts w:ascii="Times New Roman" w:eastAsia="Times New Roman" w:hAnsi="Times New Roman" w:cs="Times New Roman"/>
          <w:color w:val="000000"/>
          <w:sz w:val="28"/>
          <w:szCs w:val="28"/>
          <w:lang w:eastAsia="ru-RU"/>
        </w:rPr>
        <w:t> вертикальные суппорты; </w:t>
      </w:r>
      <w:r w:rsidRPr="00241593">
        <w:rPr>
          <w:rFonts w:ascii="Times New Roman" w:eastAsia="Times New Roman" w:hAnsi="Times New Roman" w:cs="Times New Roman"/>
          <w:i/>
          <w:iCs/>
          <w:color w:val="000000"/>
          <w:sz w:val="28"/>
          <w:szCs w:val="28"/>
          <w:lang w:eastAsia="ru-RU"/>
        </w:rPr>
        <w:t>11</w:t>
      </w:r>
      <w:r w:rsidRPr="00241593">
        <w:rPr>
          <w:rFonts w:ascii="Times New Roman" w:eastAsia="Times New Roman" w:hAnsi="Times New Roman" w:cs="Times New Roman"/>
          <w:color w:val="000000"/>
          <w:sz w:val="28"/>
          <w:szCs w:val="28"/>
          <w:lang w:eastAsia="ru-RU"/>
        </w:rPr>
        <w:t> — поперечина; </w:t>
      </w:r>
      <w:r w:rsidRPr="00241593">
        <w:rPr>
          <w:rFonts w:ascii="Times New Roman" w:eastAsia="Times New Roman" w:hAnsi="Times New Roman" w:cs="Times New Roman"/>
          <w:i/>
          <w:iCs/>
          <w:color w:val="000000"/>
          <w:sz w:val="28"/>
          <w:szCs w:val="28"/>
          <w:lang w:eastAsia="ru-RU"/>
        </w:rPr>
        <w:t>12 —</w:t>
      </w:r>
      <w:r w:rsidRPr="00241593">
        <w:rPr>
          <w:rFonts w:ascii="Times New Roman" w:eastAsia="Times New Roman" w:hAnsi="Times New Roman" w:cs="Times New Roman"/>
          <w:color w:val="000000"/>
          <w:sz w:val="28"/>
          <w:szCs w:val="28"/>
          <w:lang w:eastAsia="ru-RU"/>
        </w:rPr>
        <w:t> боковые суппорты; </w:t>
      </w:r>
      <w:r w:rsidRPr="00241593">
        <w:rPr>
          <w:rFonts w:ascii="Times New Roman" w:eastAsia="Times New Roman" w:hAnsi="Times New Roman" w:cs="Times New Roman"/>
          <w:i/>
          <w:iCs/>
          <w:color w:val="000000"/>
          <w:sz w:val="28"/>
          <w:szCs w:val="28"/>
          <w:lang w:eastAsia="ru-RU"/>
        </w:rPr>
        <w:t>13</w:t>
      </w:r>
      <w:r w:rsidRPr="00241593">
        <w:rPr>
          <w:rFonts w:ascii="Times New Roman" w:eastAsia="Times New Roman" w:hAnsi="Times New Roman" w:cs="Times New Roman"/>
          <w:color w:val="000000"/>
          <w:sz w:val="28"/>
          <w:szCs w:val="28"/>
          <w:lang w:eastAsia="ru-RU"/>
        </w:rPr>
        <w:t> — стойки; </w:t>
      </w:r>
      <w:r w:rsidRPr="00241593">
        <w:rPr>
          <w:rFonts w:ascii="Times New Roman" w:eastAsia="Times New Roman" w:hAnsi="Times New Roman" w:cs="Times New Roman"/>
          <w:i/>
          <w:iCs/>
          <w:color w:val="000000"/>
          <w:sz w:val="28"/>
          <w:szCs w:val="28"/>
          <w:lang w:eastAsia="ru-RU"/>
        </w:rPr>
        <w:t>14</w:t>
      </w:r>
      <w:r w:rsidRPr="00241593">
        <w:rPr>
          <w:rFonts w:ascii="Times New Roman" w:eastAsia="Times New Roman" w:hAnsi="Times New Roman" w:cs="Times New Roman"/>
          <w:color w:val="000000"/>
          <w:sz w:val="28"/>
          <w:szCs w:val="28"/>
          <w:lang w:eastAsia="ru-RU"/>
        </w:rPr>
        <w:t> — главный электродвигатель; </w:t>
      </w:r>
      <w:r w:rsidRPr="00241593">
        <w:rPr>
          <w:rFonts w:ascii="Times New Roman" w:eastAsia="Times New Roman" w:hAnsi="Times New Roman" w:cs="Times New Roman"/>
          <w:i/>
          <w:iCs/>
          <w:color w:val="000000"/>
          <w:sz w:val="28"/>
          <w:szCs w:val="28"/>
          <w:lang w:eastAsia="ru-RU"/>
        </w:rPr>
        <w:t>15</w:t>
      </w:r>
      <w:r w:rsidRPr="00241593">
        <w:rPr>
          <w:rFonts w:ascii="Times New Roman" w:eastAsia="Times New Roman" w:hAnsi="Times New Roman" w:cs="Times New Roman"/>
          <w:color w:val="000000"/>
          <w:sz w:val="28"/>
          <w:szCs w:val="28"/>
          <w:lang w:eastAsia="ru-RU"/>
        </w:rPr>
        <w:t> — направляющие; </w:t>
      </w:r>
      <w:r w:rsidRPr="00241593">
        <w:rPr>
          <w:rFonts w:ascii="Times New Roman" w:eastAsia="Times New Roman" w:hAnsi="Times New Roman" w:cs="Times New Roman"/>
          <w:i/>
          <w:iCs/>
          <w:color w:val="000000"/>
          <w:sz w:val="28"/>
          <w:szCs w:val="28"/>
          <w:lang w:eastAsia="ru-RU"/>
        </w:rPr>
        <w:t>16</w:t>
      </w:r>
      <w:r w:rsidRPr="00241593">
        <w:rPr>
          <w:rFonts w:ascii="Times New Roman" w:eastAsia="Times New Roman" w:hAnsi="Times New Roman" w:cs="Times New Roman"/>
          <w:color w:val="000000"/>
          <w:sz w:val="28"/>
          <w:szCs w:val="28"/>
          <w:lang w:eastAsia="ru-RU"/>
        </w:rPr>
        <w:t> — поперечные салазки;77 — продольные салазки; </w:t>
      </w:r>
      <w:r w:rsidRPr="00241593">
        <w:rPr>
          <w:rFonts w:ascii="Times New Roman" w:eastAsia="Times New Roman" w:hAnsi="Times New Roman" w:cs="Times New Roman"/>
          <w:i/>
          <w:iCs/>
          <w:color w:val="000000"/>
          <w:sz w:val="28"/>
          <w:szCs w:val="28"/>
          <w:lang w:eastAsia="ru-RU"/>
        </w:rPr>
        <w:t>18 —</w:t>
      </w:r>
      <w:r w:rsidRPr="00241593">
        <w:rPr>
          <w:rFonts w:ascii="Times New Roman" w:eastAsia="Times New Roman" w:hAnsi="Times New Roman" w:cs="Times New Roman"/>
          <w:color w:val="000000"/>
          <w:sz w:val="28"/>
          <w:szCs w:val="28"/>
          <w:lang w:eastAsia="ru-RU"/>
        </w:rPr>
        <w:t> поворотные салазки; стрелками показаны перемещения элементов станка</w:t>
      </w:r>
    </w:p>
    <w:p w:rsidR="006C70AE" w:rsidRPr="006C70AE" w:rsidRDefault="006C70AE" w:rsidP="006C70AE">
      <w:pPr>
        <w:spacing w:after="0" w:line="240" w:lineRule="auto"/>
        <w:ind w:firstLine="567"/>
        <w:jc w:val="center"/>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Рис</w:t>
      </w:r>
      <w:r w:rsidRPr="006C70AE">
        <w:rPr>
          <w:rFonts w:ascii="Times New Roman" w:eastAsia="Times New Roman" w:hAnsi="Times New Roman" w:cs="Times New Roman"/>
          <w:color w:val="000000"/>
          <w:sz w:val="28"/>
          <w:szCs w:val="28"/>
          <w:lang w:eastAsia="ru-RU"/>
        </w:rPr>
        <w:t>унок</w:t>
      </w:r>
      <w:r w:rsidRPr="00241593">
        <w:rPr>
          <w:rFonts w:ascii="Times New Roman" w:eastAsia="Times New Roman" w:hAnsi="Times New Roman" w:cs="Times New Roman"/>
          <w:color w:val="000000"/>
          <w:sz w:val="28"/>
          <w:szCs w:val="28"/>
          <w:lang w:eastAsia="ru-RU"/>
        </w:rPr>
        <w:t xml:space="preserve"> 5</w:t>
      </w:r>
      <w:r w:rsidRPr="006C70AE">
        <w:rPr>
          <w:rFonts w:ascii="Times New Roman" w:eastAsia="Times New Roman" w:hAnsi="Times New Roman" w:cs="Times New Roman"/>
          <w:color w:val="000000"/>
          <w:sz w:val="28"/>
          <w:szCs w:val="28"/>
          <w:lang w:eastAsia="ru-RU"/>
        </w:rPr>
        <w:t xml:space="preserve"> -</w:t>
      </w:r>
      <w:r w:rsidRPr="00241593">
        <w:rPr>
          <w:rFonts w:ascii="Times New Roman" w:eastAsia="Times New Roman" w:hAnsi="Times New Roman" w:cs="Times New Roman"/>
          <w:color w:val="000000"/>
          <w:sz w:val="28"/>
          <w:szCs w:val="28"/>
          <w:lang w:eastAsia="ru-RU"/>
        </w:rPr>
        <w:t xml:space="preserve"> Станки строгальной группы</w:t>
      </w:r>
    </w:p>
    <w:p w:rsidR="006C70AE" w:rsidRPr="00241593" w:rsidRDefault="006C70AE" w:rsidP="006C70AE">
      <w:pPr>
        <w:spacing w:after="0" w:line="240" w:lineRule="auto"/>
        <w:ind w:firstLine="567"/>
        <w:jc w:val="center"/>
        <w:rPr>
          <w:rFonts w:ascii="Times New Roman" w:eastAsia="Times New Roman" w:hAnsi="Times New Roman" w:cs="Times New Roman"/>
          <w:color w:val="000000"/>
          <w:sz w:val="28"/>
          <w:szCs w:val="28"/>
          <w:lang w:eastAsia="ru-RU"/>
        </w:rPr>
      </w:pPr>
    </w:p>
    <w:p w:rsidR="00241593" w:rsidRPr="00241593" w:rsidRDefault="006C70AE"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На продольно-строгальных станках (рис</w:t>
      </w:r>
      <w:r w:rsidRPr="006C70AE">
        <w:rPr>
          <w:rFonts w:ascii="Times New Roman" w:eastAsia="Times New Roman" w:hAnsi="Times New Roman" w:cs="Times New Roman"/>
          <w:color w:val="000000"/>
          <w:sz w:val="28"/>
          <w:szCs w:val="28"/>
          <w:lang w:eastAsia="ru-RU"/>
        </w:rPr>
        <w:t xml:space="preserve">унок </w:t>
      </w:r>
      <w:r w:rsidRPr="00241593">
        <w:rPr>
          <w:rFonts w:ascii="Times New Roman" w:eastAsia="Times New Roman" w:hAnsi="Times New Roman" w:cs="Times New Roman"/>
          <w:color w:val="000000"/>
          <w:sz w:val="28"/>
          <w:szCs w:val="28"/>
          <w:lang w:eastAsia="ru-RU"/>
        </w:rPr>
        <w:t>5, </w:t>
      </w:r>
      <w:r w:rsidRPr="00241593">
        <w:rPr>
          <w:rFonts w:ascii="Times New Roman" w:eastAsia="Times New Roman" w:hAnsi="Times New Roman" w:cs="Times New Roman"/>
          <w:i/>
          <w:iCs/>
          <w:color w:val="000000"/>
          <w:sz w:val="28"/>
          <w:szCs w:val="28"/>
          <w:lang w:eastAsia="ru-RU"/>
        </w:rPr>
        <w:t>б)</w:t>
      </w:r>
      <w:r w:rsidRPr="00241593">
        <w:rPr>
          <w:rFonts w:ascii="Times New Roman" w:eastAsia="Times New Roman" w:hAnsi="Times New Roman" w:cs="Times New Roman"/>
          <w:color w:val="000000"/>
          <w:sz w:val="28"/>
          <w:szCs w:val="28"/>
          <w:lang w:eastAsia="ru-RU"/>
        </w:rPr>
        <w:t> обрабатывают крупные, тяжелые заготовки. Ход стола у этих станков 1,5—12 м, ширина строгания 0,7—4 м. Продольно-строгальные станки подразделяются на одно- и двухстоечные. Вдоль станины 7 двухстоечного станка расположены направляющие </w:t>
      </w:r>
      <w:r w:rsidRPr="00241593">
        <w:rPr>
          <w:rFonts w:ascii="Times New Roman" w:eastAsia="Times New Roman" w:hAnsi="Times New Roman" w:cs="Times New Roman"/>
          <w:i/>
          <w:iCs/>
          <w:color w:val="000000"/>
          <w:sz w:val="28"/>
          <w:szCs w:val="28"/>
          <w:lang w:eastAsia="ru-RU"/>
        </w:rPr>
        <w:t>15</w:t>
      </w:r>
      <w:r w:rsidRPr="00241593">
        <w:rPr>
          <w:rFonts w:ascii="Times New Roman" w:eastAsia="Times New Roman" w:hAnsi="Times New Roman" w:cs="Times New Roman"/>
          <w:color w:val="000000"/>
          <w:sz w:val="28"/>
          <w:szCs w:val="28"/>
          <w:lang w:eastAsia="ru-RU"/>
        </w:rPr>
        <w:t> (левая — У-образная, правая — плоская). По направляющим перемещается стол 3, на котором</w:t>
      </w:r>
      <w:r w:rsidRPr="006C70AE">
        <w:rPr>
          <w:rFonts w:ascii="Times New Roman" w:eastAsia="Times New Roman" w:hAnsi="Times New Roman" w:cs="Times New Roman"/>
          <w:color w:val="000000"/>
          <w:sz w:val="28"/>
          <w:szCs w:val="28"/>
          <w:lang w:eastAsia="ru-RU"/>
        </w:rPr>
        <w:t xml:space="preserve"> </w:t>
      </w:r>
      <w:r w:rsidR="00241593" w:rsidRPr="00241593">
        <w:rPr>
          <w:rFonts w:ascii="Times New Roman" w:eastAsia="Times New Roman" w:hAnsi="Times New Roman" w:cs="Times New Roman"/>
          <w:color w:val="000000"/>
          <w:sz w:val="28"/>
          <w:szCs w:val="28"/>
          <w:lang w:eastAsia="ru-RU"/>
        </w:rPr>
        <w:t>устанавливают заготовки. Стол приводится в движение от главного электродвигателя постоянного тока </w:t>
      </w:r>
      <w:r w:rsidR="00241593" w:rsidRPr="00241593">
        <w:rPr>
          <w:rFonts w:ascii="Times New Roman" w:eastAsia="Times New Roman" w:hAnsi="Times New Roman" w:cs="Times New Roman"/>
          <w:i/>
          <w:iCs/>
          <w:color w:val="000000"/>
          <w:sz w:val="28"/>
          <w:szCs w:val="28"/>
          <w:lang w:eastAsia="ru-RU"/>
        </w:rPr>
        <w:t>14,</w:t>
      </w:r>
      <w:r w:rsidR="00241593" w:rsidRPr="00241593">
        <w:rPr>
          <w:rFonts w:ascii="Times New Roman" w:eastAsia="Times New Roman" w:hAnsi="Times New Roman" w:cs="Times New Roman"/>
          <w:color w:val="000000"/>
          <w:sz w:val="28"/>
          <w:szCs w:val="28"/>
          <w:lang w:eastAsia="ru-RU"/>
        </w:rPr>
        <w:t xml:space="preserve"> что позволяет бесступенчато регулировать </w:t>
      </w:r>
      <w:r w:rsidR="00241593" w:rsidRPr="00241593">
        <w:rPr>
          <w:rFonts w:ascii="Times New Roman" w:eastAsia="Times New Roman" w:hAnsi="Times New Roman" w:cs="Times New Roman"/>
          <w:color w:val="000000"/>
          <w:sz w:val="28"/>
          <w:szCs w:val="28"/>
          <w:lang w:eastAsia="ru-RU"/>
        </w:rPr>
        <w:lastRenderedPageBreak/>
        <w:t>скорости прямого и обратного ходов. Портал станка состоит из левой и правой стоек </w:t>
      </w:r>
      <w:r w:rsidR="00241593" w:rsidRPr="00241593">
        <w:rPr>
          <w:rFonts w:ascii="Times New Roman" w:eastAsia="Times New Roman" w:hAnsi="Times New Roman" w:cs="Times New Roman"/>
          <w:i/>
          <w:iCs/>
          <w:color w:val="000000"/>
          <w:sz w:val="28"/>
          <w:szCs w:val="28"/>
          <w:lang w:eastAsia="ru-RU"/>
        </w:rPr>
        <w:t>13.</w:t>
      </w:r>
      <w:r w:rsidR="00241593" w:rsidRPr="00241593">
        <w:rPr>
          <w:rFonts w:ascii="Times New Roman" w:eastAsia="Times New Roman" w:hAnsi="Times New Roman" w:cs="Times New Roman"/>
          <w:color w:val="000000"/>
          <w:sz w:val="28"/>
          <w:szCs w:val="28"/>
          <w:lang w:eastAsia="ru-RU"/>
        </w:rPr>
        <w:t> Стойки соединены вверху поперечиной </w:t>
      </w:r>
      <w:r w:rsidR="00241593" w:rsidRPr="00241593">
        <w:rPr>
          <w:rFonts w:ascii="Times New Roman" w:eastAsia="Times New Roman" w:hAnsi="Times New Roman" w:cs="Times New Roman"/>
          <w:i/>
          <w:iCs/>
          <w:color w:val="000000"/>
          <w:sz w:val="28"/>
          <w:szCs w:val="28"/>
          <w:lang w:eastAsia="ru-RU"/>
        </w:rPr>
        <w:t>11.</w:t>
      </w:r>
      <w:r w:rsidR="00241593" w:rsidRPr="00241593">
        <w:rPr>
          <w:rFonts w:ascii="Times New Roman" w:eastAsia="Times New Roman" w:hAnsi="Times New Roman" w:cs="Times New Roman"/>
          <w:color w:val="000000"/>
          <w:sz w:val="28"/>
          <w:szCs w:val="28"/>
          <w:lang w:eastAsia="ru-RU"/>
        </w:rPr>
        <w:t> По вертикальным направляющим стоек перемещается траверса </w:t>
      </w:r>
      <w:r w:rsidR="00241593" w:rsidRPr="00241593">
        <w:rPr>
          <w:rFonts w:ascii="Times New Roman" w:eastAsia="Times New Roman" w:hAnsi="Times New Roman" w:cs="Times New Roman"/>
          <w:i/>
          <w:iCs/>
          <w:color w:val="000000"/>
          <w:sz w:val="28"/>
          <w:szCs w:val="28"/>
          <w:lang w:eastAsia="ru-RU"/>
        </w:rPr>
        <w:t>9</w:t>
      </w:r>
      <w:r w:rsidR="00241593" w:rsidRPr="00241593">
        <w:rPr>
          <w:rFonts w:ascii="Times New Roman" w:eastAsia="Times New Roman" w:hAnsi="Times New Roman" w:cs="Times New Roman"/>
          <w:color w:val="000000"/>
          <w:sz w:val="28"/>
          <w:szCs w:val="28"/>
          <w:lang w:eastAsia="ru-RU"/>
        </w:rPr>
        <w:t> и каретки боковых суппортов </w:t>
      </w:r>
      <w:r w:rsidR="00241593" w:rsidRPr="00241593">
        <w:rPr>
          <w:rFonts w:ascii="Times New Roman" w:eastAsia="Times New Roman" w:hAnsi="Times New Roman" w:cs="Times New Roman"/>
          <w:i/>
          <w:iCs/>
          <w:color w:val="000000"/>
          <w:sz w:val="28"/>
          <w:szCs w:val="28"/>
          <w:lang w:eastAsia="ru-RU"/>
        </w:rPr>
        <w:t>12,</w:t>
      </w:r>
      <w:r w:rsidR="00241593" w:rsidRPr="00241593">
        <w:rPr>
          <w:rFonts w:ascii="Times New Roman" w:eastAsia="Times New Roman" w:hAnsi="Times New Roman" w:cs="Times New Roman"/>
          <w:color w:val="000000"/>
          <w:sz w:val="28"/>
          <w:szCs w:val="28"/>
          <w:lang w:eastAsia="ru-RU"/>
        </w:rPr>
        <w:t> правого и левого. На траверсе размещены: левый и правый вертикальные суппорты </w:t>
      </w:r>
      <w:r w:rsidR="00241593" w:rsidRPr="00241593">
        <w:rPr>
          <w:rFonts w:ascii="Times New Roman" w:eastAsia="Times New Roman" w:hAnsi="Times New Roman" w:cs="Times New Roman"/>
          <w:i/>
          <w:iCs/>
          <w:color w:val="000000"/>
          <w:sz w:val="28"/>
          <w:szCs w:val="28"/>
          <w:lang w:eastAsia="ru-RU"/>
        </w:rPr>
        <w:t>10.</w:t>
      </w:r>
      <w:r w:rsidR="00241593" w:rsidRPr="00241593">
        <w:rPr>
          <w:rFonts w:ascii="Times New Roman" w:eastAsia="Times New Roman" w:hAnsi="Times New Roman" w:cs="Times New Roman"/>
          <w:color w:val="000000"/>
          <w:sz w:val="28"/>
          <w:szCs w:val="28"/>
          <w:lang w:eastAsia="ru-RU"/>
        </w:rPr>
        <w:t> Каждый суппорт снабжен собственной коробкой подач. Все суппорты могут перемещаться в вертикальном и горизонтальном направлениях и могут быть повернуты в вертикальной плоскости на угол до 60°. На горизонтальных направляющих станины 7 долбежного станка (рис. 5.15, </w:t>
      </w:r>
      <w:r w:rsidR="00241593" w:rsidRPr="00241593">
        <w:rPr>
          <w:rFonts w:ascii="Times New Roman" w:eastAsia="Times New Roman" w:hAnsi="Times New Roman" w:cs="Times New Roman"/>
          <w:i/>
          <w:iCs/>
          <w:color w:val="000000"/>
          <w:sz w:val="28"/>
          <w:szCs w:val="28"/>
          <w:lang w:eastAsia="ru-RU"/>
        </w:rPr>
        <w:t>в)</w:t>
      </w:r>
      <w:r w:rsidR="00241593" w:rsidRPr="00241593">
        <w:rPr>
          <w:rFonts w:ascii="Times New Roman" w:eastAsia="Times New Roman" w:hAnsi="Times New Roman" w:cs="Times New Roman"/>
          <w:color w:val="000000"/>
          <w:sz w:val="28"/>
          <w:szCs w:val="28"/>
          <w:lang w:eastAsia="ru-RU"/>
        </w:rPr>
        <w:t> установлены поперечные </w:t>
      </w:r>
      <w:r w:rsidR="00241593" w:rsidRPr="00241593">
        <w:rPr>
          <w:rFonts w:ascii="Times New Roman" w:eastAsia="Times New Roman" w:hAnsi="Times New Roman" w:cs="Times New Roman"/>
          <w:i/>
          <w:iCs/>
          <w:color w:val="000000"/>
          <w:sz w:val="28"/>
          <w:szCs w:val="28"/>
          <w:lang w:eastAsia="ru-RU"/>
        </w:rPr>
        <w:t>16,</w:t>
      </w:r>
      <w:r w:rsidR="00241593" w:rsidRPr="00241593">
        <w:rPr>
          <w:rFonts w:ascii="Times New Roman" w:eastAsia="Times New Roman" w:hAnsi="Times New Roman" w:cs="Times New Roman"/>
          <w:color w:val="000000"/>
          <w:sz w:val="28"/>
          <w:szCs w:val="28"/>
          <w:lang w:eastAsia="ru-RU"/>
        </w:rPr>
        <w:t> продольные </w:t>
      </w:r>
      <w:r w:rsidR="00241593" w:rsidRPr="00241593">
        <w:rPr>
          <w:rFonts w:ascii="Times New Roman" w:eastAsia="Times New Roman" w:hAnsi="Times New Roman" w:cs="Times New Roman"/>
          <w:i/>
          <w:iCs/>
          <w:color w:val="000000"/>
          <w:sz w:val="28"/>
          <w:szCs w:val="28"/>
          <w:lang w:eastAsia="ru-RU"/>
        </w:rPr>
        <w:t>17и</w:t>
      </w:r>
      <w:r w:rsidR="00241593" w:rsidRPr="00241593">
        <w:rPr>
          <w:rFonts w:ascii="Times New Roman" w:eastAsia="Times New Roman" w:hAnsi="Times New Roman" w:cs="Times New Roman"/>
          <w:color w:val="000000"/>
          <w:sz w:val="28"/>
          <w:szCs w:val="28"/>
          <w:lang w:eastAsia="ru-RU"/>
        </w:rPr>
        <w:t> поворотные </w:t>
      </w:r>
      <w:r w:rsidR="00241593" w:rsidRPr="00241593">
        <w:rPr>
          <w:rFonts w:ascii="Times New Roman" w:eastAsia="Times New Roman" w:hAnsi="Times New Roman" w:cs="Times New Roman"/>
          <w:i/>
          <w:iCs/>
          <w:color w:val="000000"/>
          <w:sz w:val="28"/>
          <w:szCs w:val="28"/>
          <w:lang w:eastAsia="ru-RU"/>
        </w:rPr>
        <w:t>18</w:t>
      </w:r>
      <w:r w:rsidR="00241593" w:rsidRPr="00241593">
        <w:rPr>
          <w:rFonts w:ascii="Times New Roman" w:eastAsia="Times New Roman" w:hAnsi="Times New Roman" w:cs="Times New Roman"/>
          <w:color w:val="000000"/>
          <w:sz w:val="28"/>
          <w:szCs w:val="28"/>
          <w:lang w:eastAsia="ru-RU"/>
        </w:rPr>
        <w:t> салазки с рабочим столом </w:t>
      </w:r>
      <w:r w:rsidR="00241593" w:rsidRPr="00241593">
        <w:rPr>
          <w:rFonts w:ascii="Times New Roman" w:eastAsia="Times New Roman" w:hAnsi="Times New Roman" w:cs="Times New Roman"/>
          <w:i/>
          <w:iCs/>
          <w:color w:val="000000"/>
          <w:sz w:val="28"/>
          <w:szCs w:val="28"/>
          <w:lang w:eastAsia="ru-RU"/>
        </w:rPr>
        <w:t>3.</w:t>
      </w:r>
      <w:r w:rsidR="00241593" w:rsidRPr="00241593">
        <w:rPr>
          <w:rFonts w:ascii="Times New Roman" w:eastAsia="Times New Roman" w:hAnsi="Times New Roman" w:cs="Times New Roman"/>
          <w:color w:val="000000"/>
          <w:sz w:val="28"/>
          <w:szCs w:val="28"/>
          <w:lang w:eastAsia="ru-RU"/>
        </w:rPr>
        <w:t> По вертикальным направляющим станины перемещается ползун с суппортом </w:t>
      </w:r>
      <w:r w:rsidR="00241593" w:rsidRPr="00241593">
        <w:rPr>
          <w:rFonts w:ascii="Times New Roman" w:eastAsia="Times New Roman" w:hAnsi="Times New Roman" w:cs="Times New Roman"/>
          <w:i/>
          <w:iCs/>
          <w:color w:val="000000"/>
          <w:sz w:val="28"/>
          <w:szCs w:val="28"/>
          <w:lang w:eastAsia="ru-RU"/>
        </w:rPr>
        <w:t>12</w:t>
      </w:r>
      <w:r w:rsidR="00241593" w:rsidRPr="00241593">
        <w:rPr>
          <w:rFonts w:ascii="Times New Roman" w:eastAsia="Times New Roman" w:hAnsi="Times New Roman" w:cs="Times New Roman"/>
          <w:color w:val="000000"/>
          <w:sz w:val="28"/>
          <w:szCs w:val="28"/>
          <w:lang w:eastAsia="ru-RU"/>
        </w:rPr>
        <w:t> и резцедержателем.</w:t>
      </w:r>
    </w:p>
    <w:p w:rsidR="006C70AE" w:rsidRPr="006C70AE" w:rsidRDefault="006C70AE" w:rsidP="006C70AE">
      <w:pPr>
        <w:spacing w:after="0" w:line="240" w:lineRule="auto"/>
        <w:ind w:firstLine="567"/>
        <w:jc w:val="both"/>
        <w:rPr>
          <w:rFonts w:ascii="Times New Roman" w:eastAsia="Times New Roman" w:hAnsi="Times New Roman" w:cs="Times New Roman"/>
          <w:i/>
          <w:iCs/>
          <w:color w:val="000000"/>
          <w:sz w:val="28"/>
          <w:szCs w:val="28"/>
          <w:lang w:eastAsia="ru-RU"/>
        </w:rPr>
      </w:pPr>
    </w:p>
    <w:p w:rsidR="00241593" w:rsidRPr="00241593" w:rsidRDefault="00241593" w:rsidP="006C70AE">
      <w:pPr>
        <w:spacing w:after="0" w:line="240" w:lineRule="auto"/>
        <w:ind w:firstLine="567"/>
        <w:jc w:val="both"/>
        <w:rPr>
          <w:rFonts w:ascii="Times New Roman" w:eastAsia="Times New Roman" w:hAnsi="Times New Roman" w:cs="Times New Roman"/>
          <w:b/>
          <w:color w:val="000000"/>
          <w:sz w:val="28"/>
          <w:szCs w:val="28"/>
          <w:lang w:eastAsia="ru-RU"/>
        </w:rPr>
      </w:pPr>
      <w:r w:rsidRPr="00241593">
        <w:rPr>
          <w:rFonts w:ascii="Times New Roman" w:eastAsia="Times New Roman" w:hAnsi="Times New Roman" w:cs="Times New Roman"/>
          <w:b/>
          <w:iCs/>
          <w:color w:val="000000"/>
          <w:sz w:val="28"/>
          <w:szCs w:val="28"/>
          <w:lang w:eastAsia="ru-RU"/>
        </w:rPr>
        <w:t>Технологические требования к конструкции деталей, обрабатываемых на станках строгальной группы</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При конструировании деталей, обрабатываемых на строгальных и долбежных станках, необходимо учитывать следующие требования.</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Обрабатываемые поверхности заготовки целесообразно оформлять в виде плоскостей или сочетаний плоскостей. Желательно избегать сложных фасонных поверхностей, требующих изготовления специальных копиров. Обрабатываемые поверхности следует располагать в одной плоскости, что позволит обрабатывать их за один проход. Перед обработкой поверхности необходимо прострогать фаски со стороны входа и выхода инструмента, что обеспечит плавное врезание резца в заготовку и предотвратит скалывание края обработанной поверхности при выходе резца.</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Обрабатываемые поверхности должны обеспечить свободный выход резца в конце рабочего хода. При наличии в направлении главного движения уступов необходимо предусматривать разделительную канавку для выхода инструмента. Ширина канавки: для поперечно-строгальных станков равна 10—15 мм; для продольно-строгальных станков равна 30—40 мм. При строгании поверхностей, расположенных под углом друг к другу, необходимо предусматривать разделительную канавку для выхода инструмента и дальнейшей правильной сборки сопрягаемых деталей в узле.</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Строгание узких длинных поверхностей необходимо проводить в продольном направлении, так как строгание в поперечном направлении с большим числом двойных ходов в минуту приведет к значительным вибрациям технологической системы.</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Нецелесообразно строгать ребристые, прерывистые поверхности, так как это вызовет значительные вибрации технологической системы. При необходимости обработки таких поверхностей их строгают по длине ребра.</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При строгании деталей малой жесткости (например, коробчатые конструкции с тонкими стенками) необходимо, для повышения их прочности, предусматривать ребра жесткости.</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 xml:space="preserve">Следует избегать строгания поверхностей, расположенных в углублениях. Пазы, обрабатываемые строганием на проход, должны быть открытыми. Ширина </w:t>
      </w:r>
      <w:r w:rsidRPr="00241593">
        <w:rPr>
          <w:rFonts w:ascii="Times New Roman" w:eastAsia="Times New Roman" w:hAnsi="Times New Roman" w:cs="Times New Roman"/>
          <w:color w:val="000000"/>
          <w:sz w:val="28"/>
          <w:szCs w:val="28"/>
          <w:lang w:eastAsia="ru-RU"/>
        </w:rPr>
        <w:lastRenderedPageBreak/>
        <w:t>обрабатываемого паза должна обеспечивать размещение строгального резца. Желательно пазы выполнять сборными.</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Шпоночные пазы, обрабатываемые долблением, были открытыми. При долблении несквозных шпоночных пазов необходимо предусматривать кольцевые канавки для выхода инструмента.</w:t>
      </w:r>
    </w:p>
    <w:p w:rsidR="00241593" w:rsidRPr="00241593" w:rsidRDefault="00241593" w:rsidP="006C70AE">
      <w:pPr>
        <w:spacing w:after="0" w:line="240" w:lineRule="auto"/>
        <w:ind w:firstLine="567"/>
        <w:jc w:val="both"/>
        <w:rPr>
          <w:rFonts w:ascii="Times New Roman" w:eastAsia="Times New Roman" w:hAnsi="Times New Roman" w:cs="Times New Roman"/>
          <w:color w:val="000000"/>
          <w:sz w:val="28"/>
          <w:szCs w:val="28"/>
          <w:lang w:eastAsia="ru-RU"/>
        </w:rPr>
      </w:pPr>
      <w:r w:rsidRPr="00241593">
        <w:rPr>
          <w:rFonts w:ascii="Times New Roman" w:eastAsia="Times New Roman" w:hAnsi="Times New Roman" w:cs="Times New Roman"/>
          <w:color w:val="000000"/>
          <w:sz w:val="28"/>
          <w:szCs w:val="28"/>
          <w:lang w:eastAsia="ru-RU"/>
        </w:rPr>
        <w:t>Нецелесообразно обрабатывать долблением длинные поверхности, так как потребуются резцы с большим вылетом, что приведет к значительным деформациям и разрушению резца.</w:t>
      </w:r>
    </w:p>
    <w:p w:rsidR="00DD1154" w:rsidRPr="006C70AE" w:rsidRDefault="00DD1154" w:rsidP="00DD1154">
      <w:pPr>
        <w:pStyle w:val="a3"/>
        <w:spacing w:before="0" w:beforeAutospacing="0" w:after="0" w:afterAutospacing="0"/>
        <w:jc w:val="both"/>
        <w:rPr>
          <w:color w:val="000000"/>
          <w:sz w:val="28"/>
          <w:szCs w:val="28"/>
        </w:rPr>
      </w:pPr>
    </w:p>
    <w:p w:rsidR="00046978" w:rsidRDefault="00046978" w:rsidP="00DD1154">
      <w:pPr>
        <w:spacing w:after="0"/>
        <w:rPr>
          <w:rFonts w:ascii="Times New Roman" w:hAnsi="Times New Roman" w:cs="Times New Roman"/>
          <w:sz w:val="24"/>
          <w:szCs w:val="24"/>
        </w:rPr>
      </w:pPr>
    </w:p>
    <w:p w:rsidR="0001509A" w:rsidRPr="00F630A5" w:rsidRDefault="0001509A" w:rsidP="00DD1154">
      <w:pPr>
        <w:spacing w:after="0"/>
        <w:rPr>
          <w:rFonts w:ascii="Times New Roman" w:hAnsi="Times New Roman" w:cs="Times New Roman"/>
          <w:b/>
          <w:sz w:val="28"/>
          <w:szCs w:val="28"/>
        </w:rPr>
      </w:pPr>
      <w:r w:rsidRPr="00F630A5">
        <w:rPr>
          <w:rFonts w:ascii="Times New Roman" w:hAnsi="Times New Roman" w:cs="Times New Roman"/>
          <w:b/>
          <w:sz w:val="28"/>
          <w:szCs w:val="28"/>
        </w:rPr>
        <w:t>Задание:</w:t>
      </w:r>
    </w:p>
    <w:p w:rsidR="0001509A" w:rsidRDefault="006C70AE" w:rsidP="0001509A">
      <w:pPr>
        <w:pStyle w:val="a9"/>
        <w:numPr>
          <w:ilvl w:val="0"/>
          <w:numId w:val="2"/>
        </w:numPr>
        <w:tabs>
          <w:tab w:val="left" w:pos="284"/>
          <w:tab w:val="left" w:pos="426"/>
        </w:tabs>
        <w:spacing w:after="0"/>
        <w:ind w:hanging="720"/>
        <w:rPr>
          <w:rFonts w:ascii="Times New Roman" w:hAnsi="Times New Roman" w:cs="Times New Roman"/>
          <w:sz w:val="28"/>
          <w:szCs w:val="28"/>
        </w:rPr>
      </w:pPr>
      <w:r>
        <w:rPr>
          <w:rFonts w:ascii="Times New Roman" w:hAnsi="Times New Roman" w:cs="Times New Roman"/>
          <w:sz w:val="28"/>
          <w:szCs w:val="28"/>
        </w:rPr>
        <w:t>Изучите теоретический материал</w:t>
      </w:r>
    </w:p>
    <w:p w:rsidR="006C70AE" w:rsidRDefault="006C70AE" w:rsidP="0001509A">
      <w:pPr>
        <w:pStyle w:val="a9"/>
        <w:numPr>
          <w:ilvl w:val="0"/>
          <w:numId w:val="2"/>
        </w:numPr>
        <w:tabs>
          <w:tab w:val="left" w:pos="284"/>
          <w:tab w:val="left" w:pos="426"/>
        </w:tabs>
        <w:spacing w:after="0"/>
        <w:ind w:hanging="720"/>
        <w:rPr>
          <w:rFonts w:ascii="Times New Roman" w:hAnsi="Times New Roman" w:cs="Times New Roman"/>
          <w:sz w:val="28"/>
          <w:szCs w:val="28"/>
        </w:rPr>
      </w:pPr>
      <w:r>
        <w:rPr>
          <w:rFonts w:ascii="Times New Roman" w:hAnsi="Times New Roman" w:cs="Times New Roman"/>
          <w:sz w:val="28"/>
          <w:szCs w:val="28"/>
        </w:rPr>
        <w:t>Запишите в тетрадь особенности строгания и долбления</w:t>
      </w:r>
    </w:p>
    <w:p w:rsidR="006C70AE" w:rsidRPr="00F630A5" w:rsidRDefault="006C70AE" w:rsidP="006C70AE">
      <w:pPr>
        <w:pStyle w:val="a9"/>
        <w:numPr>
          <w:ilvl w:val="0"/>
          <w:numId w:val="2"/>
        </w:numPr>
        <w:tabs>
          <w:tab w:val="left" w:pos="284"/>
          <w:tab w:val="left" w:pos="426"/>
        </w:tabs>
        <w:spacing w:after="0"/>
        <w:ind w:left="0" w:firstLine="0"/>
        <w:rPr>
          <w:rFonts w:ascii="Times New Roman" w:hAnsi="Times New Roman" w:cs="Times New Roman"/>
          <w:sz w:val="28"/>
          <w:szCs w:val="28"/>
        </w:rPr>
      </w:pPr>
      <w:r>
        <w:rPr>
          <w:rFonts w:ascii="Times New Roman" w:hAnsi="Times New Roman" w:cs="Times New Roman"/>
          <w:sz w:val="28"/>
          <w:szCs w:val="28"/>
        </w:rPr>
        <w:t>Запишите  в тетрадь технологические требования к конструкции деталей, обрабатываемых на станках строгальной группы</w:t>
      </w:r>
    </w:p>
    <w:p w:rsidR="0001509A" w:rsidRPr="00F630A5" w:rsidRDefault="006C70AE" w:rsidP="0001509A">
      <w:pPr>
        <w:pStyle w:val="a9"/>
        <w:numPr>
          <w:ilvl w:val="0"/>
          <w:numId w:val="2"/>
        </w:numPr>
        <w:tabs>
          <w:tab w:val="left" w:pos="284"/>
        </w:tabs>
        <w:spacing w:after="0"/>
        <w:ind w:hanging="720"/>
        <w:rPr>
          <w:rFonts w:ascii="Times New Roman" w:hAnsi="Times New Roman" w:cs="Times New Roman"/>
          <w:sz w:val="28"/>
          <w:szCs w:val="28"/>
        </w:rPr>
      </w:pPr>
      <w:r>
        <w:rPr>
          <w:rFonts w:ascii="Times New Roman" w:hAnsi="Times New Roman" w:cs="Times New Roman"/>
          <w:sz w:val="28"/>
          <w:szCs w:val="28"/>
        </w:rPr>
        <w:t>Начертите в тетради схемы резания при строгании и долблении (рисунки 1,2).</w:t>
      </w:r>
    </w:p>
    <w:p w:rsidR="0001509A" w:rsidRPr="00986C1F" w:rsidRDefault="0001509A" w:rsidP="00F630A5">
      <w:pPr>
        <w:pStyle w:val="a9"/>
        <w:spacing w:after="120"/>
        <w:ind w:left="0"/>
        <w:jc w:val="both"/>
        <w:rPr>
          <w:rFonts w:ascii="Times New Roman" w:hAnsi="Times New Roman"/>
          <w:sz w:val="28"/>
          <w:szCs w:val="28"/>
        </w:rPr>
      </w:pPr>
    </w:p>
    <w:p w:rsidR="0094219A" w:rsidRDefault="0094219A" w:rsidP="0094219A">
      <w:pPr>
        <w:rPr>
          <w:rFonts w:ascii="Times New Roman" w:hAnsi="Times New Roman" w:cs="Times New Roman"/>
          <w:sz w:val="28"/>
          <w:szCs w:val="28"/>
        </w:rPr>
      </w:pPr>
      <w:r>
        <w:rPr>
          <w:rFonts w:ascii="Times New Roman" w:hAnsi="Times New Roman" w:cs="Times New Roman"/>
          <w:sz w:val="28"/>
          <w:szCs w:val="28"/>
        </w:rPr>
        <w:t xml:space="preserve">Выполненные работы высылайте на почту </w:t>
      </w:r>
      <w:hyperlink r:id="rId14" w:history="1">
        <w:r>
          <w:rPr>
            <w:rStyle w:val="ae"/>
            <w:rFonts w:ascii="Times New Roman" w:hAnsi="Times New Roman" w:cs="Times New Roman"/>
            <w:sz w:val="28"/>
            <w:szCs w:val="28"/>
            <w:lang w:val="en-US"/>
          </w:rPr>
          <w:t>olga</w:t>
        </w:r>
        <w:r>
          <w:rPr>
            <w:rStyle w:val="ae"/>
            <w:rFonts w:ascii="Times New Roman" w:hAnsi="Times New Roman" w:cs="Times New Roman"/>
            <w:sz w:val="28"/>
            <w:szCs w:val="28"/>
          </w:rPr>
          <w:t>_</w:t>
        </w:r>
        <w:r>
          <w:rPr>
            <w:rStyle w:val="ae"/>
            <w:rFonts w:ascii="Times New Roman" w:hAnsi="Times New Roman" w:cs="Times New Roman"/>
            <w:sz w:val="28"/>
            <w:szCs w:val="28"/>
            <w:lang w:val="en-US"/>
          </w:rPr>
          <w:t>galkina</w:t>
        </w:r>
        <w:r>
          <w:rPr>
            <w:rStyle w:val="ae"/>
            <w:rFonts w:ascii="Times New Roman" w:hAnsi="Times New Roman" w:cs="Times New Roman"/>
            <w:sz w:val="28"/>
            <w:szCs w:val="28"/>
          </w:rPr>
          <w:t>_2021@</w:t>
        </w:r>
        <w:r>
          <w:rPr>
            <w:rStyle w:val="ae"/>
            <w:rFonts w:ascii="Times New Roman" w:hAnsi="Times New Roman" w:cs="Times New Roman"/>
            <w:sz w:val="28"/>
            <w:szCs w:val="28"/>
            <w:lang w:val="en-US"/>
          </w:rPr>
          <w:t>mail</w:t>
        </w:r>
        <w:r>
          <w:rPr>
            <w:rStyle w:val="ae"/>
            <w:rFonts w:ascii="Times New Roman" w:hAnsi="Times New Roman" w:cs="Times New Roman"/>
            <w:sz w:val="28"/>
            <w:szCs w:val="28"/>
          </w:rPr>
          <w:t>.</w:t>
        </w:r>
        <w:r>
          <w:rPr>
            <w:rStyle w:val="ae"/>
            <w:rFonts w:ascii="Times New Roman" w:hAnsi="Times New Roman" w:cs="Times New Roman"/>
            <w:sz w:val="28"/>
            <w:szCs w:val="28"/>
            <w:lang w:val="en-US"/>
          </w:rPr>
          <w:t>ru</w:t>
        </w:r>
      </w:hyperlink>
      <w:r w:rsidRPr="0094219A">
        <w:rPr>
          <w:rFonts w:ascii="Times New Roman" w:hAnsi="Times New Roman" w:cs="Times New Roman"/>
          <w:sz w:val="28"/>
          <w:szCs w:val="28"/>
        </w:rPr>
        <w:t xml:space="preserve"> </w:t>
      </w:r>
    </w:p>
    <w:p w:rsidR="0001509A" w:rsidRPr="00DD1154" w:rsidRDefault="0001509A" w:rsidP="00DD1154">
      <w:pPr>
        <w:spacing w:after="0"/>
        <w:rPr>
          <w:rFonts w:ascii="Times New Roman" w:hAnsi="Times New Roman" w:cs="Times New Roman"/>
          <w:sz w:val="24"/>
          <w:szCs w:val="24"/>
        </w:rPr>
      </w:pPr>
    </w:p>
    <w:sectPr w:rsidR="0001509A" w:rsidRPr="00DD1154" w:rsidSect="006C70AE">
      <w:footerReference w:type="default" r:id="rId15"/>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B9A" w:rsidRDefault="001C1B9A" w:rsidP="0001509A">
      <w:pPr>
        <w:spacing w:after="0" w:line="240" w:lineRule="auto"/>
      </w:pPr>
      <w:r>
        <w:separator/>
      </w:r>
    </w:p>
  </w:endnote>
  <w:endnote w:type="continuationSeparator" w:id="0">
    <w:p w:rsidR="001C1B9A" w:rsidRDefault="001C1B9A" w:rsidP="00015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416"/>
      <w:docPartObj>
        <w:docPartGallery w:val="Page Numbers (Bottom of Page)"/>
        <w:docPartUnique/>
      </w:docPartObj>
    </w:sdtPr>
    <w:sdtContent>
      <w:p w:rsidR="0001509A" w:rsidRDefault="00DB4566">
        <w:pPr>
          <w:pStyle w:val="ac"/>
          <w:jc w:val="right"/>
        </w:pPr>
        <w:fldSimple w:instr=" PAGE   \* MERGEFORMAT ">
          <w:r w:rsidR="005E2211">
            <w:rPr>
              <w:noProof/>
            </w:rPr>
            <w:t>1</w:t>
          </w:r>
        </w:fldSimple>
      </w:p>
    </w:sdtContent>
  </w:sdt>
  <w:p w:rsidR="0001509A" w:rsidRDefault="0001509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B9A" w:rsidRDefault="001C1B9A" w:rsidP="0001509A">
      <w:pPr>
        <w:spacing w:after="0" w:line="240" w:lineRule="auto"/>
      </w:pPr>
      <w:r>
        <w:separator/>
      </w:r>
    </w:p>
  </w:footnote>
  <w:footnote w:type="continuationSeparator" w:id="0">
    <w:p w:rsidR="001C1B9A" w:rsidRDefault="001C1B9A" w:rsidP="00015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F589E"/>
    <w:multiLevelType w:val="hybridMultilevel"/>
    <w:tmpl w:val="47B4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04D85"/>
    <w:multiLevelType w:val="hybridMultilevel"/>
    <w:tmpl w:val="49CC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E0C6B"/>
    <w:multiLevelType w:val="hybridMultilevel"/>
    <w:tmpl w:val="5A607D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54C7DAE"/>
    <w:multiLevelType w:val="multilevel"/>
    <w:tmpl w:val="A6A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35233"/>
    <w:multiLevelType w:val="multilevel"/>
    <w:tmpl w:val="4BD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1154"/>
    <w:rsid w:val="0001509A"/>
    <w:rsid w:val="00046978"/>
    <w:rsid w:val="001B7B8D"/>
    <w:rsid w:val="001C1B9A"/>
    <w:rsid w:val="00241593"/>
    <w:rsid w:val="002B1B02"/>
    <w:rsid w:val="00334F05"/>
    <w:rsid w:val="00443FCD"/>
    <w:rsid w:val="00490CEE"/>
    <w:rsid w:val="004E148A"/>
    <w:rsid w:val="00547CDB"/>
    <w:rsid w:val="005E2211"/>
    <w:rsid w:val="006072D5"/>
    <w:rsid w:val="006C70AE"/>
    <w:rsid w:val="00717232"/>
    <w:rsid w:val="007B6774"/>
    <w:rsid w:val="0094219A"/>
    <w:rsid w:val="009678E9"/>
    <w:rsid w:val="00D31AA5"/>
    <w:rsid w:val="00DB4566"/>
    <w:rsid w:val="00DD1154"/>
    <w:rsid w:val="00EE3149"/>
    <w:rsid w:val="00F630A5"/>
    <w:rsid w:val="00F74261"/>
    <w:rsid w:val="00FA2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D1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1154"/>
    <w:rPr>
      <w:rFonts w:ascii="Tahoma" w:hAnsi="Tahoma" w:cs="Tahoma"/>
      <w:sz w:val="16"/>
      <w:szCs w:val="16"/>
    </w:rPr>
  </w:style>
  <w:style w:type="character" w:styleId="a6">
    <w:name w:val="Emphasis"/>
    <w:basedOn w:val="a0"/>
    <w:uiPriority w:val="20"/>
    <w:qFormat/>
    <w:rsid w:val="00DD1154"/>
    <w:rPr>
      <w:i/>
      <w:iCs/>
    </w:rPr>
  </w:style>
  <w:style w:type="paragraph" w:customStyle="1" w:styleId="abzac">
    <w:name w:val="abzac"/>
    <w:basedOn w:val="a"/>
    <w:rsid w:val="00DD1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D1154"/>
    <w:rPr>
      <w:b/>
      <w:bCs/>
    </w:rPr>
  </w:style>
  <w:style w:type="character" w:customStyle="1" w:styleId="smallfont">
    <w:name w:val="smallfont"/>
    <w:basedOn w:val="a0"/>
    <w:rsid w:val="00DD1154"/>
  </w:style>
  <w:style w:type="table" w:styleId="a8">
    <w:name w:val="Table Grid"/>
    <w:basedOn w:val="a1"/>
    <w:uiPriority w:val="59"/>
    <w:rsid w:val="00046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46978"/>
    <w:pPr>
      <w:ind w:left="720"/>
      <w:contextualSpacing/>
    </w:pPr>
  </w:style>
  <w:style w:type="paragraph" w:styleId="aa">
    <w:name w:val="header"/>
    <w:basedOn w:val="a"/>
    <w:link w:val="ab"/>
    <w:uiPriority w:val="99"/>
    <w:semiHidden/>
    <w:unhideWhenUsed/>
    <w:rsid w:val="0001509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1509A"/>
  </w:style>
  <w:style w:type="paragraph" w:styleId="ac">
    <w:name w:val="footer"/>
    <w:basedOn w:val="a"/>
    <w:link w:val="ad"/>
    <w:uiPriority w:val="99"/>
    <w:unhideWhenUsed/>
    <w:rsid w:val="000150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509A"/>
  </w:style>
  <w:style w:type="character" w:styleId="ae">
    <w:name w:val="Hyperlink"/>
    <w:basedOn w:val="a0"/>
    <w:uiPriority w:val="99"/>
    <w:semiHidden/>
    <w:unhideWhenUsed/>
    <w:rsid w:val="0094219A"/>
    <w:rPr>
      <w:color w:val="0000FF"/>
      <w:u w:val="single"/>
    </w:rPr>
  </w:style>
  <w:style w:type="paragraph" w:styleId="af">
    <w:name w:val="No Spacing"/>
    <w:uiPriority w:val="1"/>
    <w:qFormat/>
    <w:rsid w:val="00443FCD"/>
    <w:pPr>
      <w:spacing w:after="0" w:line="240" w:lineRule="auto"/>
    </w:pPr>
  </w:style>
</w:styles>
</file>

<file path=word/webSettings.xml><?xml version="1.0" encoding="utf-8"?>
<w:webSettings xmlns:r="http://schemas.openxmlformats.org/officeDocument/2006/relationships" xmlns:w="http://schemas.openxmlformats.org/wordprocessingml/2006/main">
  <w:divs>
    <w:div w:id="556936913">
      <w:bodyDiv w:val="1"/>
      <w:marLeft w:val="0"/>
      <w:marRight w:val="0"/>
      <w:marTop w:val="0"/>
      <w:marBottom w:val="0"/>
      <w:divBdr>
        <w:top w:val="none" w:sz="0" w:space="0" w:color="auto"/>
        <w:left w:val="none" w:sz="0" w:space="0" w:color="auto"/>
        <w:bottom w:val="none" w:sz="0" w:space="0" w:color="auto"/>
        <w:right w:val="none" w:sz="0" w:space="0" w:color="auto"/>
      </w:divBdr>
    </w:div>
    <w:div w:id="1112287020">
      <w:bodyDiv w:val="1"/>
      <w:marLeft w:val="0"/>
      <w:marRight w:val="0"/>
      <w:marTop w:val="0"/>
      <w:marBottom w:val="0"/>
      <w:divBdr>
        <w:top w:val="none" w:sz="0" w:space="0" w:color="auto"/>
        <w:left w:val="none" w:sz="0" w:space="0" w:color="auto"/>
        <w:bottom w:val="none" w:sz="0" w:space="0" w:color="auto"/>
        <w:right w:val="none" w:sz="0" w:space="0" w:color="auto"/>
      </w:divBdr>
    </w:div>
    <w:div w:id="1446342259">
      <w:bodyDiv w:val="1"/>
      <w:marLeft w:val="0"/>
      <w:marRight w:val="0"/>
      <w:marTop w:val="0"/>
      <w:marBottom w:val="0"/>
      <w:divBdr>
        <w:top w:val="none" w:sz="0" w:space="0" w:color="auto"/>
        <w:left w:val="none" w:sz="0" w:space="0" w:color="auto"/>
        <w:bottom w:val="none" w:sz="0" w:space="0" w:color="auto"/>
        <w:right w:val="none" w:sz="0" w:space="0" w:color="auto"/>
      </w:divBdr>
    </w:div>
    <w:div w:id="1473017641">
      <w:bodyDiv w:val="1"/>
      <w:marLeft w:val="0"/>
      <w:marRight w:val="0"/>
      <w:marTop w:val="0"/>
      <w:marBottom w:val="0"/>
      <w:divBdr>
        <w:top w:val="none" w:sz="0" w:space="0" w:color="auto"/>
        <w:left w:val="none" w:sz="0" w:space="0" w:color="auto"/>
        <w:bottom w:val="none" w:sz="0" w:space="0" w:color="auto"/>
        <w:right w:val="none" w:sz="0" w:space="0" w:color="auto"/>
      </w:divBdr>
    </w:div>
    <w:div w:id="1604219971">
      <w:bodyDiv w:val="1"/>
      <w:marLeft w:val="0"/>
      <w:marRight w:val="0"/>
      <w:marTop w:val="0"/>
      <w:marBottom w:val="0"/>
      <w:divBdr>
        <w:top w:val="none" w:sz="0" w:space="0" w:color="auto"/>
        <w:left w:val="none" w:sz="0" w:space="0" w:color="auto"/>
        <w:bottom w:val="none" w:sz="0" w:space="0" w:color="auto"/>
        <w:right w:val="none" w:sz="0" w:space="0" w:color="auto"/>
      </w:divBdr>
    </w:div>
    <w:div w:id="1631864350">
      <w:bodyDiv w:val="1"/>
      <w:marLeft w:val="0"/>
      <w:marRight w:val="0"/>
      <w:marTop w:val="0"/>
      <w:marBottom w:val="0"/>
      <w:divBdr>
        <w:top w:val="none" w:sz="0" w:space="0" w:color="auto"/>
        <w:left w:val="none" w:sz="0" w:space="0" w:color="auto"/>
        <w:bottom w:val="none" w:sz="0" w:space="0" w:color="auto"/>
        <w:right w:val="none" w:sz="0" w:space="0" w:color="auto"/>
      </w:divBdr>
      <w:divsChild>
        <w:div w:id="1703359413">
          <w:marLeft w:val="0"/>
          <w:marRight w:val="0"/>
          <w:marTop w:val="0"/>
          <w:marBottom w:val="0"/>
          <w:divBdr>
            <w:top w:val="none" w:sz="0" w:space="0" w:color="auto"/>
            <w:left w:val="none" w:sz="0" w:space="0" w:color="auto"/>
            <w:bottom w:val="none" w:sz="0" w:space="0" w:color="auto"/>
            <w:right w:val="none" w:sz="0" w:space="0" w:color="auto"/>
          </w:divBdr>
          <w:divsChild>
            <w:div w:id="1914967594">
              <w:marLeft w:val="0"/>
              <w:marRight w:val="0"/>
              <w:marTop w:val="0"/>
              <w:marBottom w:val="0"/>
              <w:divBdr>
                <w:top w:val="none" w:sz="0" w:space="0" w:color="auto"/>
                <w:left w:val="none" w:sz="0" w:space="0" w:color="auto"/>
                <w:bottom w:val="none" w:sz="0" w:space="0" w:color="auto"/>
                <w:right w:val="none" w:sz="0" w:space="0" w:color="auto"/>
              </w:divBdr>
              <w:divsChild>
                <w:div w:id="1625575940">
                  <w:marLeft w:val="0"/>
                  <w:marRight w:val="0"/>
                  <w:marTop w:val="0"/>
                  <w:marBottom w:val="0"/>
                  <w:divBdr>
                    <w:top w:val="none" w:sz="0" w:space="0" w:color="auto"/>
                    <w:left w:val="none" w:sz="0" w:space="0" w:color="auto"/>
                    <w:bottom w:val="none" w:sz="0" w:space="0" w:color="auto"/>
                    <w:right w:val="none" w:sz="0" w:space="0" w:color="auto"/>
                  </w:divBdr>
                  <w:divsChild>
                    <w:div w:id="1736974113">
                      <w:marLeft w:val="0"/>
                      <w:marRight w:val="0"/>
                      <w:marTop w:val="0"/>
                      <w:marBottom w:val="0"/>
                      <w:divBdr>
                        <w:top w:val="none" w:sz="0" w:space="0" w:color="auto"/>
                        <w:left w:val="none" w:sz="0" w:space="0" w:color="auto"/>
                        <w:bottom w:val="none" w:sz="0" w:space="0" w:color="auto"/>
                        <w:right w:val="none" w:sz="0" w:space="0" w:color="auto"/>
                      </w:divBdr>
                      <w:divsChild>
                        <w:div w:id="613513931">
                          <w:marLeft w:val="0"/>
                          <w:marRight w:val="0"/>
                          <w:marTop w:val="0"/>
                          <w:marBottom w:val="0"/>
                          <w:divBdr>
                            <w:top w:val="none" w:sz="0" w:space="0" w:color="auto"/>
                            <w:left w:val="none" w:sz="0" w:space="0" w:color="auto"/>
                            <w:bottom w:val="none" w:sz="0" w:space="0" w:color="auto"/>
                            <w:right w:val="none" w:sz="0" w:space="0" w:color="auto"/>
                          </w:divBdr>
                        </w:div>
                      </w:divsChild>
                    </w:div>
                    <w:div w:id="856846023">
                      <w:marLeft w:val="0"/>
                      <w:marRight w:val="0"/>
                      <w:marTop w:val="0"/>
                      <w:marBottom w:val="0"/>
                      <w:divBdr>
                        <w:top w:val="none" w:sz="0" w:space="0" w:color="auto"/>
                        <w:left w:val="none" w:sz="0" w:space="0" w:color="auto"/>
                        <w:bottom w:val="none" w:sz="0" w:space="0" w:color="auto"/>
                        <w:right w:val="none" w:sz="0" w:space="0" w:color="auto"/>
                      </w:divBdr>
                      <w:divsChild>
                        <w:div w:id="14419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ga_galkina_202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5FC7-F0C7-4AD0-819C-5115D9A3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2020-04-07T10:01:00Z</dcterms:created>
  <dcterms:modified xsi:type="dcterms:W3CDTF">2020-04-07T10:01:00Z</dcterms:modified>
</cp:coreProperties>
</file>