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80" w:rsidRPr="002576B1" w:rsidRDefault="001A7580" w:rsidP="00B1482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2576B1">
        <w:rPr>
          <w:rFonts w:ascii="Times New Roman" w:hAnsi="Times New Roman" w:cs="Times New Roman"/>
          <w:b/>
          <w:i w:val="0"/>
          <w:sz w:val="28"/>
          <w:szCs w:val="28"/>
        </w:rPr>
        <w:t>Задание для обучающихся с применением дистанционных</w:t>
      </w:r>
    </w:p>
    <w:p w:rsidR="001A7580" w:rsidRPr="002576B1" w:rsidRDefault="001A7580" w:rsidP="001A7580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576B1">
        <w:rPr>
          <w:rFonts w:ascii="Times New Roman" w:hAnsi="Times New Roman" w:cs="Times New Roman"/>
          <w:b/>
          <w:i w:val="0"/>
          <w:sz w:val="28"/>
          <w:szCs w:val="28"/>
        </w:rPr>
        <w:t>образовательных технологий и электронного обучения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Дата                                  08.04.2020г.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Группа                             </w:t>
      </w:r>
      <w:r w:rsidR="00E12E64">
        <w:rPr>
          <w:rFonts w:ascii="Times New Roman" w:hAnsi="Times New Roman" w:cs="Times New Roman"/>
          <w:i w:val="0"/>
          <w:sz w:val="28"/>
          <w:szCs w:val="28"/>
        </w:rPr>
        <w:t xml:space="preserve">  Э</w:t>
      </w:r>
      <w:r w:rsidR="006E0B7C">
        <w:rPr>
          <w:rFonts w:ascii="Times New Roman" w:hAnsi="Times New Roman" w:cs="Times New Roman"/>
          <w:i w:val="0"/>
          <w:sz w:val="28"/>
          <w:szCs w:val="28"/>
        </w:rPr>
        <w:t>М 18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 w:rsidRPr="001A7580">
        <w:rPr>
          <w:rFonts w:ascii="Times New Roman" w:hAnsi="Times New Roman" w:cs="Times New Roman"/>
          <w:i w:val="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« Физическая культура »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 занятия                  «</w:t>
      </w:r>
      <w:r w:rsidR="006E0B7C">
        <w:rPr>
          <w:rFonts w:ascii="Times New Roman" w:hAnsi="Times New Roman" w:cs="Times New Roman"/>
          <w:i w:val="0"/>
          <w:sz w:val="28"/>
          <w:szCs w:val="28"/>
        </w:rPr>
        <w:t>Волейбол»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Форма</w:t>
      </w:r>
      <w:r w:rsidR="006E0B7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="002576B1"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1A7580" w:rsidRPr="001A7580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 w:rsidRPr="001A7580">
        <w:rPr>
          <w:rFonts w:ascii="Times New Roman" w:hAnsi="Times New Roman" w:cs="Times New Roman"/>
          <w:i w:val="0"/>
          <w:sz w:val="28"/>
          <w:szCs w:val="28"/>
        </w:rPr>
        <w:t>Содержание занятия</w:t>
      </w:r>
      <w:r w:rsidR="00E12E64">
        <w:rPr>
          <w:rFonts w:ascii="Times New Roman" w:hAnsi="Times New Roman" w:cs="Times New Roman"/>
          <w:i w:val="0"/>
          <w:sz w:val="28"/>
          <w:szCs w:val="28"/>
        </w:rPr>
        <w:t>: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E0B7C" w:rsidRPr="00E12E64" w:rsidRDefault="001A7580" w:rsidP="006E0B7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A7580">
        <w:rPr>
          <w:sz w:val="28"/>
          <w:szCs w:val="28"/>
        </w:rPr>
        <w:t>1.</w:t>
      </w:r>
      <w:r w:rsidR="006E0B7C" w:rsidRPr="006E0B7C">
        <w:rPr>
          <w:rStyle w:val="20"/>
          <w:rFonts w:ascii="Arial" w:hAnsi="Arial" w:cs="Arial"/>
          <w:i w:val="0"/>
          <w:iCs w:val="0"/>
          <w:color w:val="000000"/>
          <w:sz w:val="40"/>
          <w:szCs w:val="40"/>
        </w:rPr>
        <w:t xml:space="preserve"> </w:t>
      </w:r>
      <w:r w:rsidR="006E0B7C" w:rsidRPr="00E12E64">
        <w:rPr>
          <w:rStyle w:val="c16"/>
          <w:rFonts w:eastAsiaTheme="majorEastAsia"/>
          <w:b/>
          <w:iCs/>
          <w:color w:val="000000"/>
          <w:sz w:val="28"/>
          <w:szCs w:val="28"/>
        </w:rPr>
        <w:t>Перемещени</w:t>
      </w:r>
      <w:r w:rsidR="00E12E64">
        <w:rPr>
          <w:rStyle w:val="c16"/>
          <w:rFonts w:eastAsiaTheme="majorEastAsia"/>
          <w:b/>
          <w:iCs/>
          <w:color w:val="000000"/>
          <w:sz w:val="28"/>
          <w:szCs w:val="28"/>
        </w:rPr>
        <w:t>я и основные стойки в волейболе (</w:t>
      </w:r>
      <w:r w:rsidR="006E0B7C" w:rsidRPr="006E0B7C">
        <w:rPr>
          <w:rStyle w:val="c6"/>
          <w:rFonts w:eastAsiaTheme="majorEastAsia"/>
          <w:color w:val="333333"/>
          <w:sz w:val="28"/>
          <w:szCs w:val="28"/>
        </w:rPr>
        <w:t> </w:t>
      </w:r>
      <w:r w:rsidR="006E0B7C" w:rsidRPr="006E0B7C">
        <w:rPr>
          <w:rStyle w:val="c20"/>
          <w:rFonts w:eastAsiaTheme="majorEastAsia"/>
          <w:i/>
          <w:iCs/>
          <w:color w:val="333333"/>
          <w:sz w:val="28"/>
          <w:szCs w:val="28"/>
        </w:rPr>
        <w:t>теоретическая подготовка</w:t>
      </w:r>
      <w:r w:rsidR="00E12E64">
        <w:rPr>
          <w:rStyle w:val="c20"/>
          <w:rFonts w:eastAsiaTheme="majorEastAsia"/>
          <w:i/>
          <w:iCs/>
          <w:color w:val="333333"/>
          <w:sz w:val="28"/>
          <w:szCs w:val="28"/>
        </w:rPr>
        <w:t>)</w:t>
      </w:r>
      <w:r w:rsidR="006E0B7C" w:rsidRPr="006E0B7C">
        <w:rPr>
          <w:rStyle w:val="c20"/>
          <w:rFonts w:eastAsiaTheme="majorEastAsia"/>
          <w:i/>
          <w:iCs/>
          <w:color w:val="333333"/>
          <w:sz w:val="28"/>
          <w:szCs w:val="28"/>
        </w:rPr>
        <w:t>:</w:t>
      </w:r>
    </w:p>
    <w:p w:rsidR="006E0B7C" w:rsidRPr="002576B1" w:rsidRDefault="006E0B7C" w:rsidP="002576B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ajorEastAsia"/>
          <w:bCs/>
          <w:color w:val="505050"/>
          <w:sz w:val="28"/>
          <w:szCs w:val="28"/>
          <w:shd w:val="clear" w:color="auto" w:fill="F6F6F6"/>
        </w:rPr>
      </w:pPr>
      <w:r w:rsidRPr="00E12E64">
        <w:rPr>
          <w:rStyle w:val="c10"/>
          <w:rFonts w:eastAsiaTheme="majorEastAsia"/>
          <w:bCs/>
          <w:color w:val="505050"/>
          <w:sz w:val="28"/>
          <w:szCs w:val="28"/>
          <w:shd w:val="clear" w:color="auto" w:fill="F6F6F6"/>
        </w:rPr>
        <w:t>Фундаментальными элементами в волейболе являются стойка игрока, перемещения на площадке и исходное положение.</w:t>
      </w:r>
      <w:r w:rsidRPr="00E12E64">
        <w:rPr>
          <w:bCs/>
          <w:color w:val="505050"/>
          <w:sz w:val="28"/>
          <w:szCs w:val="28"/>
        </w:rPr>
        <w:br/>
      </w:r>
      <w:r w:rsidR="00E12E64">
        <w:rPr>
          <w:rStyle w:val="c10"/>
          <w:rFonts w:eastAsiaTheme="majorEastAsia"/>
          <w:bCs/>
          <w:color w:val="505050"/>
          <w:sz w:val="28"/>
          <w:szCs w:val="28"/>
          <w:shd w:val="clear" w:color="auto" w:fill="F6F6F6"/>
        </w:rPr>
        <w:t>Стойка в волейболе </w:t>
      </w:r>
      <w:r w:rsidRPr="00E12E64">
        <w:rPr>
          <w:rStyle w:val="c10"/>
          <w:rFonts w:eastAsiaTheme="majorEastAsia"/>
          <w:bCs/>
          <w:color w:val="505050"/>
          <w:sz w:val="28"/>
          <w:szCs w:val="28"/>
          <w:shd w:val="clear" w:color="auto" w:fill="F6F6F6"/>
        </w:rPr>
        <w:t> это положение игрока, из которого ему будетудобно начинать перемещения по площадке, выходить в исходноеположение и совершать технические действия. Именно техническийэлемент, который будет выполнять волейболист, являетсяопределяющим при выборе удобной стойки.</w:t>
      </w:r>
    </w:p>
    <w:p w:rsidR="006E0B7C" w:rsidRPr="006E0B7C" w:rsidRDefault="006E0B7C" w:rsidP="00E12E64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Прежде чем осуществить тот или иной технический прием, волейболист перемещается по площадке. Основная цель таких перемещений - выбор места для выполнения технических приемов. Техника перемещений включает стартовые стойки и различные способы перемещений.</w:t>
      </w:r>
    </w:p>
    <w:p w:rsidR="006E0B7C" w:rsidRPr="006E0B7C" w:rsidRDefault="006E0B7C" w:rsidP="00E12E64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76B1">
        <w:rPr>
          <w:rStyle w:val="c2"/>
          <w:b/>
          <w:i/>
          <w:color w:val="000000"/>
          <w:sz w:val="28"/>
          <w:szCs w:val="28"/>
        </w:rPr>
        <w:t>Стартовые стойки</w:t>
      </w:r>
      <w:r w:rsidRPr="006E0B7C">
        <w:rPr>
          <w:rStyle w:val="c2"/>
          <w:color w:val="000000"/>
          <w:sz w:val="28"/>
          <w:szCs w:val="28"/>
        </w:rPr>
        <w:t>. Их задача - приобретение максимальной готовности к перемещению. Это возможно в том случае, если игрок принимает неустойчивое положение, при котором ему легко начать движение. Для принятия оптимальной стоки необходимы относительно небольшая площадь опоры и незначительное сгибание ног в коленях. Она позволяет в начале движения выполнить толчок ногой от опоры, быстро вывести ОЦТ тела за границу опоры и быстро, без больших усилий начать перемещение в любую сторону. Выделяются три типа стартовых стоек.</w:t>
      </w:r>
    </w:p>
    <w:p w:rsidR="006E0B7C" w:rsidRPr="006E0B7C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lastRenderedPageBreak/>
        <w:t>Устойчивая стойка</w:t>
      </w:r>
      <w:r w:rsidRPr="006E0B7C">
        <w:rPr>
          <w:rStyle w:val="c2"/>
          <w:color w:val="000000"/>
          <w:sz w:val="28"/>
          <w:szCs w:val="28"/>
        </w:rPr>
        <w:t> - одну ногу (чаще разноименную сильнейшей руке) ставят впереди другой. ОЦТ тела игрока проектируется между ног на середине площади опоры, ноги согнуты в коленях, туловище несколько наклонено, руки согнуты в локтях и вынесены вперед.</w:t>
      </w:r>
    </w:p>
    <w:p w:rsidR="00E12E64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Основная стойка</w:t>
      </w:r>
      <w:r w:rsidRPr="006E0B7C">
        <w:rPr>
          <w:rStyle w:val="c2"/>
          <w:color w:val="000000"/>
          <w:sz w:val="28"/>
          <w:szCs w:val="28"/>
        </w:rPr>
        <w:t> - обе ноги расположены на одном уровне, стопы параллельны на расстоянии 20-30 см друг от друга. ОЦТ тела игрока проецируется на середину опоры, вес тела равномерно распределен на обе ноги, согнутые в коленях. Туловище несколько наклонено вперед,согнутые в локтях</w:t>
      </w:r>
      <w:r w:rsidR="00E12E64">
        <w:rPr>
          <w:rStyle w:val="c2"/>
          <w:color w:val="000000"/>
          <w:sz w:val="28"/>
          <w:szCs w:val="28"/>
        </w:rPr>
        <w:t xml:space="preserve"> руки вынесены перед туловищем</w:t>
      </w:r>
    </w:p>
    <w:p w:rsidR="006E0B7C" w:rsidRPr="006E0B7C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Неустойчивая стойка</w:t>
      </w:r>
      <w:r w:rsidRPr="006E0B7C">
        <w:rPr>
          <w:rStyle w:val="c14"/>
          <w:rFonts w:eastAsiaTheme="majorEastAsia"/>
          <w:i/>
          <w:iCs/>
          <w:color w:val="000000"/>
          <w:sz w:val="28"/>
          <w:szCs w:val="28"/>
        </w:rPr>
        <w:t> -</w:t>
      </w:r>
      <w:r w:rsidRPr="006E0B7C">
        <w:rPr>
          <w:rStyle w:val="c2"/>
          <w:color w:val="000000"/>
          <w:sz w:val="28"/>
          <w:szCs w:val="28"/>
        </w:rPr>
        <w:t> обе ноги расположены на одном уровне, аналогично основной стойке. Игрок стоит либо на носках, либо на полной ступне; однако в последнем случае вес тела приходится на переднюю треть стоп обеих ног. Ноги согнуты в коленях, руки согнуты в локтях и вынесены вперед. Приняв определенную стойку, игрок может либо стоять неподвижно на месте, переступая с ноги на ногу или подскакивая на обеих ногах, - это активизирует деятельность мышечного аппарата ног и помогает быстрее начать перемещение. Такие стойки называют соответственно статическими и динамическими.</w:t>
      </w:r>
    </w:p>
    <w:p w:rsidR="00E12E64" w:rsidRDefault="006E0B7C" w:rsidP="00E12E6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Особенности стартовых стоек следующие:</w:t>
      </w:r>
      <w:r w:rsidR="00E12E64">
        <w:rPr>
          <w:color w:val="000000"/>
          <w:sz w:val="28"/>
          <w:szCs w:val="28"/>
        </w:rPr>
        <w:t xml:space="preserve"> </w:t>
      </w:r>
    </w:p>
    <w:p w:rsidR="006E0B7C" w:rsidRPr="006E0B7C" w:rsidRDefault="006E0B7C" w:rsidP="00E12E6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во всех случаях начало движения в любую сторону из положения стартовой стойки осуществляется быстрее и точнее, чем из обычного положения; </w:t>
      </w:r>
    </w:p>
    <w:p w:rsidR="006E0B7C" w:rsidRPr="006E0B7C" w:rsidRDefault="006E0B7C" w:rsidP="00E12E6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начало движения из положения динамических стоек осуществляется быстрее, чем из положения статических стоек;</w:t>
      </w:r>
    </w:p>
    <w:p w:rsidR="006E0B7C" w:rsidRPr="006E0B7C" w:rsidRDefault="006E0B7C" w:rsidP="00E12E6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независимо от типа стоек скорость движения в стороны определяется по рангу: вперед - влево – вправо - назад;</w:t>
      </w:r>
    </w:p>
    <w:p w:rsidR="006E0B7C" w:rsidRPr="006E0B7C" w:rsidRDefault="006E0B7C" w:rsidP="00E12E6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наиболее оптимальной является основная стойка (статическая, динамическая).</w:t>
      </w:r>
    </w:p>
    <w:p w:rsidR="006E0B7C" w:rsidRPr="006E0B7C" w:rsidRDefault="006E0B7C" w:rsidP="00E12E64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E0B7C">
        <w:rPr>
          <w:rStyle w:val="c2"/>
          <w:color w:val="000000"/>
          <w:sz w:val="28"/>
          <w:szCs w:val="28"/>
        </w:rPr>
        <w:t>В различных игровых ситуациях при выполнении различных технических приемов могут использоваться все типы стартовых стоек.</w:t>
      </w:r>
      <w:r w:rsidRPr="006E0B7C">
        <w:rPr>
          <w:color w:val="000000"/>
          <w:sz w:val="28"/>
          <w:szCs w:val="28"/>
        </w:rPr>
        <w:br/>
      </w:r>
      <w:r w:rsidRPr="006E0B7C">
        <w:rPr>
          <w:rStyle w:val="c2"/>
          <w:color w:val="000000"/>
          <w:sz w:val="28"/>
          <w:szCs w:val="28"/>
        </w:rPr>
        <w:lastRenderedPageBreak/>
        <w:t>Перемещения. Перемещения по площадке осуществляют ходьбой, бегом, скачком. </w:t>
      </w:r>
    </w:p>
    <w:p w:rsidR="006E0B7C" w:rsidRPr="006E0B7C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Ходьба</w:t>
      </w:r>
      <w:r w:rsidRPr="006E0B7C">
        <w:rPr>
          <w:rStyle w:val="c2"/>
          <w:color w:val="000000"/>
          <w:sz w:val="28"/>
          <w:szCs w:val="28"/>
        </w:rPr>
        <w:t> - игрок перемещается пригибным шагом. В отличие от обычного шага здесь ногу выносят вперед слегка согнутой в колене. Это позволяет избежать вертикальных колебаний ОЦТ тела и быстро принимать исходные положения для выполнения технических приемов. Кроме обычного шага можно применять приставной и скрестный шаги.</w:t>
      </w:r>
    </w:p>
    <w:p w:rsidR="006E0B7C" w:rsidRPr="006E0B7C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Бег</w:t>
      </w:r>
      <w:r w:rsidRPr="006E0B7C">
        <w:rPr>
          <w:rStyle w:val="c14"/>
          <w:rFonts w:eastAsiaTheme="majorEastAsia"/>
          <w:i/>
          <w:iCs/>
          <w:color w:val="000000"/>
          <w:sz w:val="28"/>
          <w:szCs w:val="28"/>
        </w:rPr>
        <w:t> </w:t>
      </w:r>
      <w:r w:rsidRPr="006E0B7C">
        <w:rPr>
          <w:rStyle w:val="c2"/>
          <w:color w:val="000000"/>
          <w:sz w:val="28"/>
          <w:szCs w:val="28"/>
        </w:rPr>
        <w:t>характеризуется стартовыми ускорениями, незначительными расстояниями перемещения, резкими изменениями направления и остановками. Осуществляют его тем же пригибным шагом, позволяющим сохранить высокую скорость движения на малом расстоянии передвижения. Последний беговой шаг по длине должен быть наибольшим и заканчивается стопорящим движением вынесенной вперед ноги, аналогичным напрыгивающему шагу при нападающем ударе. Это позволяет быстро делать остановки после перемещения или резко менять его направление.</w:t>
      </w:r>
    </w:p>
    <w:p w:rsidR="006E0B7C" w:rsidRPr="006E0B7C" w:rsidRDefault="006E0B7C" w:rsidP="00E12E64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6E0B7C">
        <w:rPr>
          <w:rStyle w:val="c0"/>
          <w:rFonts w:eastAsiaTheme="majorEastAsia"/>
          <w:b/>
          <w:bCs/>
          <w:i/>
          <w:iCs/>
          <w:color w:val="000000"/>
          <w:sz w:val="28"/>
          <w:szCs w:val="28"/>
        </w:rPr>
        <w:t>Скачок</w:t>
      </w:r>
      <w:r w:rsidRPr="006E0B7C">
        <w:rPr>
          <w:rStyle w:val="c14"/>
          <w:rFonts w:eastAsiaTheme="majorEastAsia"/>
          <w:i/>
          <w:iCs/>
          <w:color w:val="000000"/>
          <w:sz w:val="28"/>
          <w:szCs w:val="28"/>
        </w:rPr>
        <w:t> </w:t>
      </w:r>
      <w:r w:rsidRPr="006E0B7C">
        <w:rPr>
          <w:rStyle w:val="c2"/>
          <w:color w:val="000000"/>
          <w:sz w:val="28"/>
          <w:szCs w:val="28"/>
        </w:rPr>
        <w:t>- это широкий шаг с безопорной фазой. Как правило, скачок сочетается с шагом или бегом. Перемещение может за</w:t>
      </w:r>
      <w:r w:rsidR="00E12E64">
        <w:rPr>
          <w:rStyle w:val="c2"/>
          <w:color w:val="000000"/>
          <w:sz w:val="28"/>
          <w:szCs w:val="28"/>
        </w:rPr>
        <w:t xml:space="preserve">канчиваться скачком, позволяющим </w:t>
      </w:r>
      <w:r w:rsidRPr="006E0B7C">
        <w:rPr>
          <w:rStyle w:val="c2"/>
          <w:color w:val="000000"/>
          <w:sz w:val="28"/>
          <w:szCs w:val="28"/>
        </w:rPr>
        <w:t>быстрее завершить его.</w:t>
      </w:r>
      <w:r w:rsidRPr="006E0B7C">
        <w:rPr>
          <w:color w:val="000000"/>
          <w:sz w:val="28"/>
          <w:szCs w:val="28"/>
        </w:rPr>
        <w:br/>
      </w:r>
      <w:r w:rsidRPr="006E0B7C">
        <w:rPr>
          <w:rStyle w:val="c2"/>
          <w:color w:val="000000"/>
          <w:sz w:val="28"/>
          <w:szCs w:val="28"/>
        </w:rPr>
        <w:t> </w:t>
      </w:r>
    </w:p>
    <w:p w:rsidR="00E12E64" w:rsidRPr="006E0B7C" w:rsidRDefault="00E12E64" w:rsidP="00E12E64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З</w:t>
      </w:r>
      <w:r w:rsidR="001A7580" w:rsidRPr="001A7580">
        <w:rPr>
          <w:sz w:val="28"/>
          <w:szCs w:val="28"/>
        </w:rPr>
        <w:t xml:space="preserve">адание - </w:t>
      </w:r>
      <w:r w:rsidRPr="006E0B7C">
        <w:rPr>
          <w:rStyle w:val="c3"/>
          <w:rFonts w:eastAsiaTheme="majorEastAsia"/>
          <w:b/>
          <w:bCs/>
          <w:color w:val="333333"/>
          <w:sz w:val="28"/>
          <w:szCs w:val="28"/>
        </w:rPr>
        <w:t>Изучить изложенный материал, ответить на вопросы письменно!</w:t>
      </w:r>
    </w:p>
    <w:p w:rsidR="00E12E64" w:rsidRPr="00E12E64" w:rsidRDefault="001A7580" w:rsidP="00E12E64">
      <w:pPr>
        <w:rPr>
          <w:rFonts w:ascii="Times New Roman" w:hAnsi="Times New Roman" w:cs="Times New Roman"/>
          <w:i w:val="0"/>
          <w:sz w:val="28"/>
          <w:szCs w:val="28"/>
        </w:rPr>
      </w:pPr>
      <w:r w:rsidRPr="001A7580"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E12E64" w:rsidRPr="00E12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="00E12E64" w:rsidRPr="00E12E6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:</w:t>
      </w:r>
      <w:r w:rsidR="00E12E64" w:rsidRPr="00E12E6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вопросы для контроля знаний (ответить письменно):</w:t>
      </w:r>
    </w:p>
    <w:p w:rsidR="00E12E64" w:rsidRPr="00E12E64" w:rsidRDefault="00E12E64" w:rsidP="00E12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E12E6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Перечислить подводящие упражнения для перемещения в стойке волейболиста?</w:t>
      </w:r>
    </w:p>
    <w:p w:rsidR="00E12E64" w:rsidRPr="00E12E64" w:rsidRDefault="00E12E64" w:rsidP="00E12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E12E6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Перечислить три типа стартовых стоек игрока?</w:t>
      </w:r>
    </w:p>
    <w:p w:rsidR="00E12E64" w:rsidRPr="00E12E64" w:rsidRDefault="00E12E64" w:rsidP="00E12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E12E6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 чём заключается особенность стартовых стоек?</w:t>
      </w:r>
    </w:p>
    <w:p w:rsidR="00E12E64" w:rsidRPr="002576B1" w:rsidRDefault="00E12E64" w:rsidP="00E12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E12E6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Как игрок осуществляет перемещение по площадке (три фазы перемещения, перечислить)?</w:t>
      </w:r>
    </w:p>
    <w:p w:rsidR="001A7580" w:rsidRDefault="00E12E64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Форма отчета : </w:t>
      </w:r>
      <w:r w:rsidRPr="001A7580">
        <w:rPr>
          <w:rFonts w:ascii="Times New Roman" w:hAnsi="Times New Roman" w:cs="Times New Roman"/>
          <w:i w:val="0"/>
          <w:sz w:val="28"/>
          <w:szCs w:val="28"/>
        </w:rPr>
        <w:t>ФИО,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группу, тему, заполненный </w:t>
      </w:r>
      <w:r w:rsidR="001A7580" w:rsidRPr="001A7580">
        <w:rPr>
          <w:rFonts w:ascii="Times New Roman" w:hAnsi="Times New Roman" w:cs="Times New Roman"/>
          <w:i w:val="0"/>
          <w:sz w:val="28"/>
          <w:szCs w:val="28"/>
        </w:rPr>
        <w:t>до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кумент в формате MS Word </w:t>
      </w:r>
      <w:r w:rsidR="001A7580" w:rsidRPr="001A758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576B1" w:rsidRDefault="001A7580" w:rsidP="001A7580">
      <w:pPr>
        <w:rPr>
          <w:rFonts w:ascii="Times New Roman" w:hAnsi="Times New Roman" w:cs="Times New Roman"/>
          <w:i w:val="0"/>
          <w:sz w:val="28"/>
          <w:szCs w:val="28"/>
        </w:rPr>
      </w:pPr>
      <w:r w:rsidRPr="001A7580">
        <w:rPr>
          <w:rFonts w:ascii="Times New Roman" w:hAnsi="Times New Roman" w:cs="Times New Roman"/>
          <w:i w:val="0"/>
          <w:sz w:val="28"/>
          <w:szCs w:val="28"/>
        </w:rPr>
        <w:t>5.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Срок выполнения задания </w:t>
      </w:r>
      <w:r w:rsidR="002576B1">
        <w:rPr>
          <w:rFonts w:ascii="Times New Roman" w:hAnsi="Times New Roman" w:cs="Times New Roman"/>
          <w:i w:val="0"/>
          <w:sz w:val="28"/>
          <w:szCs w:val="28"/>
        </w:rPr>
        <w:t xml:space="preserve"> 10.04.2020</w:t>
      </w:r>
    </w:p>
    <w:p w:rsidR="001A7580" w:rsidRPr="002576B1" w:rsidRDefault="00E12E64" w:rsidP="001A758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Получатель отчета</w:t>
      </w:r>
      <w:r w:rsidR="002576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7" w:history="1">
        <w:r w:rsidR="002576B1" w:rsidRPr="00435F82">
          <w:rPr>
            <w:rStyle w:val="af8"/>
            <w:rFonts w:ascii="Times New Roman" w:hAnsi="Times New Roman" w:cs="Times New Roman"/>
            <w:i w:val="0"/>
            <w:sz w:val="28"/>
            <w:szCs w:val="28"/>
            <w:lang w:val="en-US"/>
          </w:rPr>
          <w:t>sergeevicnikita</w:t>
        </w:r>
        <w:r w:rsidR="002576B1" w:rsidRPr="00435F82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85@</w:t>
        </w:r>
        <w:r w:rsidR="002576B1" w:rsidRPr="00435F82">
          <w:rPr>
            <w:rStyle w:val="af8"/>
            <w:rFonts w:ascii="Times New Roman" w:hAnsi="Times New Roman" w:cs="Times New Roman"/>
            <w:i w:val="0"/>
            <w:sz w:val="28"/>
            <w:szCs w:val="28"/>
            <w:lang w:val="en-US"/>
          </w:rPr>
          <w:t>gmail</w:t>
        </w:r>
        <w:r w:rsidR="002576B1" w:rsidRPr="00435F82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.</w:t>
        </w:r>
        <w:r w:rsidR="002576B1" w:rsidRPr="00435F82">
          <w:rPr>
            <w:rStyle w:val="af8"/>
            <w:rFonts w:ascii="Times New Roman" w:hAnsi="Times New Roman" w:cs="Times New Roman"/>
            <w:i w:val="0"/>
            <w:sz w:val="28"/>
            <w:szCs w:val="28"/>
            <w:lang w:val="en-US"/>
          </w:rPr>
          <w:t>com</w:t>
        </w:r>
      </w:hyperlink>
      <w:r w:rsidR="002576B1" w:rsidRPr="002576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576B1">
        <w:rPr>
          <w:rFonts w:ascii="Times New Roman" w:hAnsi="Times New Roman" w:cs="Times New Roman"/>
          <w:i w:val="0"/>
          <w:sz w:val="28"/>
          <w:szCs w:val="28"/>
        </w:rPr>
        <w:t>Педагог-Николаев Н.С</w:t>
      </w:r>
    </w:p>
    <w:p w:rsidR="00E12E64" w:rsidRPr="001A7580" w:rsidRDefault="00E12E64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E12E64" w:rsidRPr="001A7580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63" w:rsidRDefault="00E41A63" w:rsidP="00DC3369">
      <w:pPr>
        <w:spacing w:after="0" w:line="240" w:lineRule="auto"/>
      </w:pPr>
      <w:r>
        <w:separator/>
      </w:r>
    </w:p>
  </w:endnote>
  <w:endnote w:type="continuationSeparator" w:id="0">
    <w:p w:rsidR="00E41A63" w:rsidRDefault="00E41A63" w:rsidP="00DC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63" w:rsidRDefault="00E41A63" w:rsidP="00DC3369">
      <w:pPr>
        <w:spacing w:after="0" w:line="240" w:lineRule="auto"/>
      </w:pPr>
      <w:r>
        <w:separator/>
      </w:r>
    </w:p>
  </w:footnote>
  <w:footnote w:type="continuationSeparator" w:id="0">
    <w:p w:rsidR="00E41A63" w:rsidRDefault="00E41A63" w:rsidP="00DC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F2A"/>
    <w:multiLevelType w:val="multilevel"/>
    <w:tmpl w:val="7BC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D477F"/>
    <w:multiLevelType w:val="hybridMultilevel"/>
    <w:tmpl w:val="515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AD"/>
    <w:rsid w:val="001A7580"/>
    <w:rsid w:val="002576B1"/>
    <w:rsid w:val="002B6B55"/>
    <w:rsid w:val="0039342A"/>
    <w:rsid w:val="004A291F"/>
    <w:rsid w:val="006B36AA"/>
    <w:rsid w:val="006E0B7C"/>
    <w:rsid w:val="007C2965"/>
    <w:rsid w:val="00A5175D"/>
    <w:rsid w:val="00AC02EE"/>
    <w:rsid w:val="00B1482E"/>
    <w:rsid w:val="00C47312"/>
    <w:rsid w:val="00C9786F"/>
    <w:rsid w:val="00D73DAD"/>
    <w:rsid w:val="00DA6CA6"/>
    <w:rsid w:val="00DC3369"/>
    <w:rsid w:val="00E12E64"/>
    <w:rsid w:val="00E41A6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3E7"/>
  <w15:chartTrackingRefBased/>
  <w15:docId w15:val="{DCC3D733-5E9B-4659-84E3-3B2FFA8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91F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1F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91F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91F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1F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91F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91F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9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9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1F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291F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291F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291F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291F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291F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291F"/>
    <w:rPr>
      <w:b/>
      <w:bCs/>
      <w:color w:val="66892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291F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29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a6">
    <w:name w:val="Subtitle"/>
    <w:basedOn w:val="a"/>
    <w:next w:val="a"/>
    <w:link w:val="a7"/>
    <w:uiPriority w:val="11"/>
    <w:qFormat/>
    <w:rsid w:val="004A291F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291F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a8">
    <w:name w:val="Strong"/>
    <w:uiPriority w:val="22"/>
    <w:qFormat/>
    <w:rsid w:val="004A291F"/>
    <w:rPr>
      <w:b/>
      <w:bCs/>
      <w:spacing w:val="0"/>
    </w:rPr>
  </w:style>
  <w:style w:type="character" w:styleId="a9">
    <w:name w:val="Emphasis"/>
    <w:uiPriority w:val="20"/>
    <w:qFormat/>
    <w:rsid w:val="004A291F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aa">
    <w:name w:val="No Spacing"/>
    <w:basedOn w:val="a"/>
    <w:uiPriority w:val="1"/>
    <w:qFormat/>
    <w:rsid w:val="004A29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91F"/>
    <w:rPr>
      <w:i w:val="0"/>
      <w:iCs w:val="0"/>
      <w:color w:val="66892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291F"/>
    <w:rPr>
      <w:color w:val="66892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291F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291F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ae">
    <w:name w:val="Subtle Emphasis"/>
    <w:uiPriority w:val="19"/>
    <w:qFormat/>
    <w:rsid w:val="004A291F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af">
    <w:name w:val="Intense Emphasis"/>
    <w:uiPriority w:val="21"/>
    <w:qFormat/>
    <w:rsid w:val="004A29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af0">
    <w:name w:val="Subtle Reference"/>
    <w:uiPriority w:val="31"/>
    <w:qFormat/>
    <w:rsid w:val="004A291F"/>
    <w:rPr>
      <w:i/>
      <w:iCs/>
      <w:smallCaps/>
      <w:color w:val="8AB833" w:themeColor="accent2"/>
      <w:u w:color="8AB833" w:themeColor="accent2"/>
    </w:rPr>
  </w:style>
  <w:style w:type="character" w:styleId="af1">
    <w:name w:val="Intense Reference"/>
    <w:uiPriority w:val="32"/>
    <w:qFormat/>
    <w:rsid w:val="004A291F"/>
    <w:rPr>
      <w:b/>
      <w:bCs/>
      <w:i/>
      <w:iCs/>
      <w:smallCaps/>
      <w:color w:val="8AB833" w:themeColor="accent2"/>
      <w:u w:color="8AB833" w:themeColor="accent2"/>
    </w:rPr>
  </w:style>
  <w:style w:type="character" w:styleId="af2">
    <w:name w:val="Book Title"/>
    <w:uiPriority w:val="33"/>
    <w:qFormat/>
    <w:rsid w:val="004A291F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91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C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C336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C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C3369"/>
    <w:rPr>
      <w:i/>
      <w:iCs/>
      <w:sz w:val="20"/>
      <w:szCs w:val="20"/>
    </w:rPr>
  </w:style>
  <w:style w:type="paragraph" w:customStyle="1" w:styleId="c7">
    <w:name w:val="c7"/>
    <w:basedOn w:val="a"/>
    <w:rsid w:val="006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6">
    <w:name w:val="c16"/>
    <w:basedOn w:val="a0"/>
    <w:rsid w:val="006E0B7C"/>
  </w:style>
  <w:style w:type="character" w:customStyle="1" w:styleId="c3">
    <w:name w:val="c3"/>
    <w:basedOn w:val="a0"/>
    <w:rsid w:val="006E0B7C"/>
  </w:style>
  <w:style w:type="character" w:customStyle="1" w:styleId="c6">
    <w:name w:val="c6"/>
    <w:basedOn w:val="a0"/>
    <w:rsid w:val="006E0B7C"/>
  </w:style>
  <w:style w:type="character" w:customStyle="1" w:styleId="c20">
    <w:name w:val="c20"/>
    <w:basedOn w:val="a0"/>
    <w:rsid w:val="006E0B7C"/>
  </w:style>
  <w:style w:type="character" w:customStyle="1" w:styleId="c10">
    <w:name w:val="c10"/>
    <w:basedOn w:val="a0"/>
    <w:rsid w:val="006E0B7C"/>
  </w:style>
  <w:style w:type="paragraph" w:customStyle="1" w:styleId="c5">
    <w:name w:val="c5"/>
    <w:basedOn w:val="a"/>
    <w:rsid w:val="006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6E0B7C"/>
  </w:style>
  <w:style w:type="character" w:customStyle="1" w:styleId="c0">
    <w:name w:val="c0"/>
    <w:basedOn w:val="a0"/>
    <w:rsid w:val="006E0B7C"/>
  </w:style>
  <w:style w:type="character" w:customStyle="1" w:styleId="c14">
    <w:name w:val="c14"/>
    <w:basedOn w:val="a0"/>
    <w:rsid w:val="006E0B7C"/>
  </w:style>
  <w:style w:type="character" w:styleId="af8">
    <w:name w:val="Hyperlink"/>
    <w:basedOn w:val="a0"/>
    <w:uiPriority w:val="99"/>
    <w:unhideWhenUsed/>
    <w:rsid w:val="002576B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icnikita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2020-04-08T07:32:00Z</dcterms:created>
  <dcterms:modified xsi:type="dcterms:W3CDTF">2020-04-08T11:16:00Z</dcterms:modified>
</cp:coreProperties>
</file>