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2414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DA6269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Дата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9 апреля 2020г.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Мз-19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BB2600" w:rsidRPr="009F2414">
        <w:rPr>
          <w:rFonts w:ascii="Times New Roman" w:hAnsi="Times New Roman" w:cs="Times New Roman"/>
          <w:sz w:val="28"/>
          <w:szCs w:val="28"/>
        </w:rPr>
        <w:t>Метрология, стандартизация и подтверждение соответствия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BB2600" w:rsidRPr="009F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Стандартизация точности гладких цилиндрических соединений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Форма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лекция</w:t>
      </w:r>
    </w:p>
    <w:p w:rsidR="00A222EB" w:rsidRPr="009F2414" w:rsidRDefault="00A222EB" w:rsidP="009F2414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2EB" w:rsidRPr="009F2414" w:rsidRDefault="00DA6269" w:rsidP="009F2414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A222EB" w:rsidRPr="009F2414">
        <w:rPr>
          <w:rFonts w:ascii="Times New Roman" w:hAnsi="Times New Roman" w:cs="Times New Roman"/>
          <w:b/>
          <w:sz w:val="28"/>
          <w:szCs w:val="28"/>
        </w:rPr>
        <w:t>:</w:t>
      </w:r>
    </w:p>
    <w:p w:rsidR="00A222EB" w:rsidRPr="009F2414" w:rsidRDefault="00A222EB" w:rsidP="009F2414">
      <w:pPr>
        <w:pStyle w:val="ab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Изуч</w:t>
      </w:r>
      <w:r w:rsidR="00DA6269" w:rsidRPr="009F2414">
        <w:rPr>
          <w:rFonts w:ascii="Times New Roman" w:hAnsi="Times New Roman" w:cs="Times New Roman"/>
          <w:sz w:val="28"/>
          <w:szCs w:val="28"/>
        </w:rPr>
        <w:t>ение</w:t>
      </w:r>
      <w:r w:rsidRPr="009F2414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DA6269" w:rsidRPr="009F2414">
        <w:rPr>
          <w:rFonts w:ascii="Times New Roman" w:hAnsi="Times New Roman" w:cs="Times New Roman"/>
          <w:sz w:val="28"/>
          <w:szCs w:val="28"/>
        </w:rPr>
        <w:t>ого</w:t>
      </w:r>
      <w:r w:rsidRPr="009F241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A6269" w:rsidRPr="009F2414">
        <w:rPr>
          <w:rFonts w:ascii="Times New Roman" w:hAnsi="Times New Roman" w:cs="Times New Roman"/>
          <w:sz w:val="28"/>
          <w:szCs w:val="28"/>
        </w:rPr>
        <w:t>а</w:t>
      </w:r>
    </w:p>
    <w:p w:rsidR="00A222EB" w:rsidRPr="009F2414" w:rsidRDefault="00300B82" w:rsidP="009F2414">
      <w:pPr>
        <w:pStyle w:val="ab"/>
        <w:numPr>
          <w:ilvl w:val="0"/>
          <w:numId w:val="4"/>
        </w:num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7C445E" w:rsidRPr="009F2414" w:rsidRDefault="007C445E" w:rsidP="009F241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F5ED2" w:rsidRPr="009F2414" w:rsidRDefault="00E7699A" w:rsidP="009F2414">
      <w:pPr>
        <w:spacing w:after="0" w:line="288" w:lineRule="atLeast"/>
        <w:ind w:right="-28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4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F2414">
        <w:rPr>
          <w:sz w:val="28"/>
          <w:szCs w:val="28"/>
        </w:rPr>
        <w:t xml:space="preserve">Основной геометрической характеристикой соединения двух цилиндрических деталей является номинальный диаметр соединения </w:t>
      </w:r>
      <w:r w:rsidRPr="009F2414">
        <w:rPr>
          <w:sz w:val="28"/>
          <w:szCs w:val="28"/>
          <w:lang w:val="en-US"/>
        </w:rPr>
        <w:t>d</w:t>
      </w:r>
      <w:r w:rsidRPr="009F2414">
        <w:rPr>
          <w:sz w:val="28"/>
          <w:szCs w:val="28"/>
        </w:rPr>
        <w:t xml:space="preserve">, величина которого определяется  расчетами на прочность или другими конструктивными соображениями. Номинальный размер является общим для вала и отверстия, для вала он обозначается  </w:t>
      </w:r>
      <w:r w:rsidRPr="009F2414">
        <w:rPr>
          <w:sz w:val="28"/>
          <w:szCs w:val="28"/>
          <w:lang w:val="en-US"/>
        </w:rPr>
        <w:t>d</w:t>
      </w:r>
      <w:r w:rsidRPr="009F2414">
        <w:rPr>
          <w:sz w:val="28"/>
          <w:szCs w:val="28"/>
        </w:rPr>
        <w:t xml:space="preserve">, для отверстия -  </w:t>
      </w:r>
      <w:r w:rsidRPr="009F2414">
        <w:rPr>
          <w:sz w:val="28"/>
          <w:szCs w:val="28"/>
          <w:lang w:val="en-US"/>
        </w:rPr>
        <w:t>D</w:t>
      </w:r>
      <w:r w:rsidRPr="009F2414">
        <w:rPr>
          <w:sz w:val="28"/>
          <w:szCs w:val="28"/>
        </w:rPr>
        <w:t xml:space="preserve">. Предельные размеры отверстия определяются по формулам: </w:t>
      </w:r>
    </w:p>
    <w:p w:rsidR="009F2414" w:rsidRPr="009F2414" w:rsidRDefault="009F2414" w:rsidP="009F2414">
      <w:pPr>
        <w:pStyle w:val="af0"/>
        <w:spacing w:after="0"/>
        <w:ind w:left="0" w:firstLine="567"/>
        <w:jc w:val="center"/>
        <w:rPr>
          <w:sz w:val="28"/>
          <w:szCs w:val="28"/>
          <w:lang w:val="en-US"/>
        </w:rPr>
      </w:pPr>
      <w:r w:rsidRPr="009F2414">
        <w:rPr>
          <w:sz w:val="28"/>
          <w:szCs w:val="28"/>
          <w:lang w:val="en-US"/>
        </w:rPr>
        <w:t>Dmax =  D + ES;          Dmin  =  D + EI,</w:t>
      </w:r>
    </w:p>
    <w:p w:rsidR="009F2414" w:rsidRPr="009F2414" w:rsidRDefault="009F2414" w:rsidP="009F2414">
      <w:pPr>
        <w:pStyle w:val="af0"/>
        <w:spacing w:after="0"/>
        <w:rPr>
          <w:sz w:val="28"/>
          <w:szCs w:val="28"/>
        </w:rPr>
      </w:pPr>
      <w:r w:rsidRPr="009F2414">
        <w:rPr>
          <w:sz w:val="28"/>
          <w:szCs w:val="28"/>
        </w:rPr>
        <w:t xml:space="preserve">где  </w:t>
      </w:r>
      <w:r w:rsidRPr="009F2414">
        <w:rPr>
          <w:sz w:val="28"/>
          <w:szCs w:val="28"/>
          <w:lang w:val="en-US"/>
        </w:rPr>
        <w:t>Dmax</w:t>
      </w:r>
      <w:r w:rsidRPr="009F2414">
        <w:rPr>
          <w:sz w:val="28"/>
          <w:szCs w:val="28"/>
        </w:rPr>
        <w:t xml:space="preserve">, </w:t>
      </w:r>
      <w:r w:rsidRPr="009F2414">
        <w:rPr>
          <w:sz w:val="28"/>
          <w:szCs w:val="28"/>
          <w:lang w:val="en-US"/>
        </w:rPr>
        <w:t>Dmin</w:t>
      </w:r>
      <w:r w:rsidRPr="009F2414">
        <w:rPr>
          <w:sz w:val="28"/>
          <w:szCs w:val="28"/>
        </w:rPr>
        <w:t xml:space="preserve"> -  наибольший и наименьший размеры отверстия; 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  <w:lang w:val="en-US"/>
        </w:rPr>
        <w:t>D</w:t>
      </w:r>
      <w:r w:rsidRPr="009F2414">
        <w:rPr>
          <w:sz w:val="28"/>
          <w:szCs w:val="28"/>
        </w:rPr>
        <w:t xml:space="preserve"> -  номинальный размер соединения;</w:t>
      </w:r>
    </w:p>
    <w:p w:rsidR="009F2414" w:rsidRPr="009F2414" w:rsidRDefault="009F2414" w:rsidP="009F2414">
      <w:pPr>
        <w:pStyle w:val="af0"/>
        <w:spacing w:after="0"/>
        <w:ind w:left="300" w:firstLine="0"/>
        <w:rPr>
          <w:sz w:val="28"/>
          <w:szCs w:val="28"/>
        </w:rPr>
      </w:pPr>
      <w:r w:rsidRPr="009F2414">
        <w:rPr>
          <w:sz w:val="28"/>
          <w:szCs w:val="28"/>
        </w:rPr>
        <w:t xml:space="preserve">    </w:t>
      </w:r>
      <w:r w:rsidRPr="009F2414">
        <w:rPr>
          <w:sz w:val="28"/>
          <w:szCs w:val="28"/>
          <w:lang w:val="en-US"/>
        </w:rPr>
        <w:t>ES</w:t>
      </w:r>
      <w:r w:rsidRPr="009F2414">
        <w:rPr>
          <w:sz w:val="28"/>
          <w:szCs w:val="28"/>
        </w:rPr>
        <w:t xml:space="preserve">, </w:t>
      </w:r>
      <w:r w:rsidRPr="009F2414">
        <w:rPr>
          <w:sz w:val="28"/>
          <w:szCs w:val="28"/>
          <w:lang w:val="en-US"/>
        </w:rPr>
        <w:t>EI</w:t>
      </w:r>
      <w:r w:rsidRPr="009F2414">
        <w:rPr>
          <w:sz w:val="28"/>
          <w:szCs w:val="28"/>
        </w:rPr>
        <w:t xml:space="preserve"> -  верхнее и нижнее отклонения отверстия.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 xml:space="preserve"> Допуск отверстия находится по одной из формул:</w:t>
      </w:r>
    </w:p>
    <w:p w:rsidR="009F2414" w:rsidRPr="009F2414" w:rsidRDefault="009F2414" w:rsidP="009F2414">
      <w:pPr>
        <w:pStyle w:val="af0"/>
        <w:spacing w:after="0"/>
        <w:ind w:left="0" w:firstLine="567"/>
        <w:jc w:val="left"/>
        <w:rPr>
          <w:sz w:val="28"/>
          <w:szCs w:val="28"/>
          <w:lang w:val="en-US"/>
        </w:rPr>
      </w:pPr>
      <w:r w:rsidRPr="009F2414">
        <w:rPr>
          <w:sz w:val="28"/>
          <w:szCs w:val="28"/>
        </w:rPr>
        <w:t xml:space="preserve">             </w:t>
      </w:r>
      <w:r w:rsidRPr="009F2414">
        <w:rPr>
          <w:sz w:val="28"/>
          <w:szCs w:val="28"/>
          <w:lang w:val="en-US"/>
        </w:rPr>
        <w:t xml:space="preserve">TD = Dmax - Dmin       </w:t>
      </w:r>
      <w:r w:rsidRPr="009F2414">
        <w:rPr>
          <w:sz w:val="28"/>
          <w:szCs w:val="28"/>
        </w:rPr>
        <w:t>или</w:t>
      </w:r>
      <w:r w:rsidRPr="009F2414">
        <w:rPr>
          <w:sz w:val="28"/>
          <w:szCs w:val="28"/>
          <w:lang w:val="en-US"/>
        </w:rPr>
        <w:t xml:space="preserve">    TD = ES  - EI,                                               </w:t>
      </w:r>
    </w:p>
    <w:p w:rsidR="009F2414" w:rsidRPr="009F2414" w:rsidRDefault="009F2414" w:rsidP="009F2414">
      <w:pPr>
        <w:pStyle w:val="af0"/>
        <w:spacing w:after="0"/>
        <w:ind w:left="0" w:firstLine="0"/>
        <w:rPr>
          <w:sz w:val="28"/>
          <w:szCs w:val="28"/>
        </w:rPr>
      </w:pPr>
      <w:r w:rsidRPr="009F2414">
        <w:rPr>
          <w:sz w:val="28"/>
          <w:szCs w:val="28"/>
        </w:rPr>
        <w:t xml:space="preserve">где </w:t>
      </w:r>
      <w:r w:rsidRPr="009F2414">
        <w:rPr>
          <w:sz w:val="28"/>
          <w:szCs w:val="28"/>
          <w:lang w:val="en-US"/>
        </w:rPr>
        <w:t>TD</w:t>
      </w:r>
      <w:r w:rsidRPr="009F2414">
        <w:rPr>
          <w:sz w:val="28"/>
          <w:szCs w:val="28"/>
        </w:rPr>
        <w:t xml:space="preserve"> - допуск отверстия. 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>Предельные размеры вала определяются по следующим выражениям:</w:t>
      </w:r>
    </w:p>
    <w:p w:rsidR="009F2414" w:rsidRPr="009F2414" w:rsidRDefault="009F2414" w:rsidP="009F2414">
      <w:pPr>
        <w:pStyle w:val="af0"/>
        <w:spacing w:after="0"/>
        <w:ind w:left="0" w:firstLine="567"/>
        <w:jc w:val="left"/>
        <w:rPr>
          <w:sz w:val="28"/>
          <w:szCs w:val="28"/>
          <w:lang w:val="en-US"/>
        </w:rPr>
      </w:pPr>
      <w:r w:rsidRPr="009F2414">
        <w:rPr>
          <w:sz w:val="28"/>
          <w:szCs w:val="28"/>
        </w:rPr>
        <w:t xml:space="preserve">                                     </w:t>
      </w:r>
      <w:r w:rsidRPr="009F2414">
        <w:rPr>
          <w:sz w:val="28"/>
          <w:szCs w:val="28"/>
          <w:lang w:val="en-US"/>
        </w:rPr>
        <w:t xml:space="preserve">dmax = d + es;                                                </w:t>
      </w:r>
    </w:p>
    <w:p w:rsidR="009F2414" w:rsidRPr="009F2414" w:rsidRDefault="009F2414" w:rsidP="009F2414">
      <w:pPr>
        <w:pStyle w:val="af0"/>
        <w:spacing w:after="0"/>
        <w:ind w:left="0" w:firstLine="567"/>
        <w:jc w:val="left"/>
        <w:rPr>
          <w:sz w:val="28"/>
          <w:szCs w:val="28"/>
          <w:lang w:val="en-US"/>
        </w:rPr>
      </w:pPr>
      <w:r w:rsidRPr="009F2414">
        <w:rPr>
          <w:sz w:val="28"/>
          <w:szCs w:val="28"/>
          <w:lang w:val="en-US"/>
        </w:rPr>
        <w:t xml:space="preserve">                                     dmin = d + ei,                                                 </w:t>
      </w:r>
    </w:p>
    <w:p w:rsidR="009F2414" w:rsidRPr="009F2414" w:rsidRDefault="009F2414" w:rsidP="009F2414">
      <w:pPr>
        <w:pStyle w:val="af0"/>
        <w:spacing w:after="0"/>
        <w:ind w:left="0" w:firstLine="0"/>
        <w:rPr>
          <w:sz w:val="28"/>
          <w:szCs w:val="28"/>
        </w:rPr>
      </w:pPr>
      <w:r w:rsidRPr="009F2414">
        <w:rPr>
          <w:sz w:val="28"/>
          <w:szCs w:val="28"/>
        </w:rPr>
        <w:t xml:space="preserve">где  </w:t>
      </w:r>
      <w:r w:rsidRPr="009F2414">
        <w:rPr>
          <w:sz w:val="28"/>
          <w:szCs w:val="28"/>
          <w:lang w:val="en-US"/>
        </w:rPr>
        <w:t>dmax</w:t>
      </w:r>
      <w:r w:rsidRPr="009F2414">
        <w:rPr>
          <w:sz w:val="28"/>
          <w:szCs w:val="28"/>
        </w:rPr>
        <w:t xml:space="preserve">, </w:t>
      </w:r>
      <w:r w:rsidRPr="009F2414">
        <w:rPr>
          <w:sz w:val="28"/>
          <w:szCs w:val="28"/>
          <w:lang w:val="en-US"/>
        </w:rPr>
        <w:t>dmin</w:t>
      </w:r>
      <w:r w:rsidRPr="009F2414">
        <w:rPr>
          <w:sz w:val="28"/>
          <w:szCs w:val="28"/>
        </w:rPr>
        <w:t xml:space="preserve"> -  наибольший и наименьший предельные размеры вала;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  <w:lang w:val="en-US"/>
        </w:rPr>
        <w:t>d</w:t>
      </w:r>
      <w:r w:rsidRPr="009F2414">
        <w:rPr>
          <w:sz w:val="28"/>
          <w:szCs w:val="28"/>
        </w:rPr>
        <w:t xml:space="preserve"> -  номинальный размер вала;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  <w:lang w:val="en-US"/>
        </w:rPr>
        <w:t>es</w:t>
      </w:r>
      <w:r w:rsidRPr="009F2414">
        <w:rPr>
          <w:sz w:val="28"/>
          <w:szCs w:val="28"/>
        </w:rPr>
        <w:t xml:space="preserve">, </w:t>
      </w:r>
      <w:r w:rsidRPr="009F2414">
        <w:rPr>
          <w:sz w:val="28"/>
          <w:szCs w:val="28"/>
          <w:lang w:val="en-US"/>
        </w:rPr>
        <w:t>ei</w:t>
      </w:r>
      <w:r w:rsidRPr="009F2414">
        <w:rPr>
          <w:sz w:val="28"/>
          <w:szCs w:val="28"/>
        </w:rPr>
        <w:t xml:space="preserve"> -  верхнее и нижнее отклонения вала.</w:t>
      </w:r>
    </w:p>
    <w:p w:rsidR="009F2414" w:rsidRPr="009F2414" w:rsidRDefault="009F2414" w:rsidP="009F2414">
      <w:pPr>
        <w:pStyle w:val="af0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>Допуск вала находится по одной из формул:</w:t>
      </w:r>
    </w:p>
    <w:p w:rsidR="009F2414" w:rsidRPr="009F2414" w:rsidRDefault="009F2414" w:rsidP="009F2414">
      <w:pPr>
        <w:pStyle w:val="af0"/>
        <w:spacing w:after="0"/>
        <w:ind w:left="0" w:firstLine="567"/>
        <w:jc w:val="left"/>
        <w:rPr>
          <w:sz w:val="28"/>
          <w:szCs w:val="28"/>
          <w:lang w:val="en-US"/>
        </w:rPr>
      </w:pPr>
      <w:r w:rsidRPr="009F2414">
        <w:rPr>
          <w:sz w:val="28"/>
          <w:szCs w:val="28"/>
        </w:rPr>
        <w:t xml:space="preserve">                      </w:t>
      </w:r>
      <w:r w:rsidRPr="009F2414">
        <w:rPr>
          <w:sz w:val="28"/>
          <w:szCs w:val="28"/>
          <w:lang w:val="en-US"/>
        </w:rPr>
        <w:t>Td = d</w:t>
      </w:r>
      <w:r w:rsidRPr="009F2414">
        <w:rPr>
          <w:sz w:val="28"/>
          <w:szCs w:val="28"/>
          <w:vertAlign w:val="subscript"/>
          <w:lang w:val="en-US"/>
        </w:rPr>
        <w:t>max</w:t>
      </w:r>
      <w:r w:rsidRPr="009F2414">
        <w:rPr>
          <w:sz w:val="28"/>
          <w:szCs w:val="28"/>
          <w:lang w:val="en-US"/>
        </w:rPr>
        <w:t xml:space="preserve"> - d</w:t>
      </w:r>
      <w:r w:rsidRPr="009F2414">
        <w:rPr>
          <w:sz w:val="28"/>
          <w:szCs w:val="28"/>
          <w:vertAlign w:val="subscript"/>
          <w:lang w:val="en-US"/>
        </w:rPr>
        <w:t xml:space="preserve">min  </w:t>
      </w:r>
      <w:r w:rsidRPr="009F2414">
        <w:rPr>
          <w:sz w:val="28"/>
          <w:szCs w:val="28"/>
          <w:lang w:val="en-US"/>
        </w:rPr>
        <w:t xml:space="preserve"> </w:t>
      </w:r>
      <w:r w:rsidRPr="009F2414">
        <w:rPr>
          <w:sz w:val="28"/>
          <w:szCs w:val="28"/>
        </w:rPr>
        <w:t>или</w:t>
      </w:r>
      <w:r w:rsidRPr="009F2414">
        <w:rPr>
          <w:sz w:val="28"/>
          <w:szCs w:val="28"/>
          <w:lang w:val="en-US"/>
        </w:rPr>
        <w:t xml:space="preserve">       Td = es - ei,                                                  </w:t>
      </w:r>
    </w:p>
    <w:p w:rsidR="009F2414" w:rsidRDefault="009F2414" w:rsidP="009F2414">
      <w:pPr>
        <w:pStyle w:val="21"/>
        <w:spacing w:after="0"/>
        <w:ind w:left="0" w:firstLine="0"/>
        <w:rPr>
          <w:sz w:val="28"/>
          <w:szCs w:val="28"/>
          <w:lang w:val="en-US"/>
        </w:rPr>
      </w:pPr>
      <w:r w:rsidRPr="009F2414">
        <w:rPr>
          <w:sz w:val="28"/>
          <w:szCs w:val="28"/>
        </w:rPr>
        <w:t xml:space="preserve">где </w:t>
      </w:r>
      <w:r w:rsidRPr="009F2414">
        <w:rPr>
          <w:sz w:val="28"/>
          <w:szCs w:val="28"/>
          <w:lang w:val="en-US"/>
        </w:rPr>
        <w:t>Td</w:t>
      </w:r>
      <w:r w:rsidRPr="009F2414">
        <w:rPr>
          <w:sz w:val="28"/>
          <w:szCs w:val="28"/>
        </w:rPr>
        <w:t xml:space="preserve"> - допуск вала.</w:t>
      </w:r>
    </w:p>
    <w:p w:rsidR="00E07445" w:rsidRPr="00E07445" w:rsidRDefault="00E07445" w:rsidP="009F2414">
      <w:pPr>
        <w:pStyle w:val="21"/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  <w:t>Посадкой называют характер соединения деталей, определяемый величиной получающихся в нем зазоров или натягов.</w:t>
      </w:r>
    </w:p>
    <w:p w:rsidR="009F2414" w:rsidRPr="009F2414" w:rsidRDefault="009F2414" w:rsidP="009F2414">
      <w:pPr>
        <w:pStyle w:val="4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 xml:space="preserve"> В зависимости от сочетания фактических значений размеров отверстия и вала в соединении</w:t>
      </w:r>
      <w:r w:rsidR="00E07445">
        <w:rPr>
          <w:sz w:val="28"/>
          <w:szCs w:val="28"/>
        </w:rPr>
        <w:t xml:space="preserve"> (посадке)</w:t>
      </w:r>
      <w:r w:rsidRPr="009F2414">
        <w:rPr>
          <w:sz w:val="28"/>
          <w:szCs w:val="28"/>
        </w:rPr>
        <w:t xml:space="preserve"> может иметь место либо зазор (</w:t>
      </w:r>
      <w:r w:rsidRPr="009F2414">
        <w:rPr>
          <w:sz w:val="28"/>
          <w:szCs w:val="28"/>
          <w:lang w:val="en-US"/>
        </w:rPr>
        <w:t>S</w:t>
      </w:r>
      <w:r w:rsidRPr="009F2414">
        <w:rPr>
          <w:sz w:val="28"/>
          <w:szCs w:val="28"/>
        </w:rPr>
        <w:t>), когда размер отверстия больше размера вала, либо натяг (</w:t>
      </w:r>
      <w:r w:rsidRPr="009F2414">
        <w:rPr>
          <w:sz w:val="28"/>
          <w:szCs w:val="28"/>
          <w:lang w:val="en-US"/>
        </w:rPr>
        <w:t>N</w:t>
      </w:r>
      <w:r w:rsidRPr="009F2414">
        <w:rPr>
          <w:sz w:val="28"/>
          <w:szCs w:val="28"/>
        </w:rPr>
        <w:t>), когда размер вала больше размера отверстия.</w:t>
      </w:r>
    </w:p>
    <w:p w:rsidR="009F2414" w:rsidRPr="009F2414" w:rsidRDefault="009F2414" w:rsidP="009F2414">
      <w:pPr>
        <w:pStyle w:val="4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>Предельные значения зазоров  и натягов определяются по следующим уравнениям:</w:t>
      </w: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Smax = Dmax - dmin  = ES - ei,                                       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где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наибольший предельный зазор.</w:t>
      </w: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Smin = Dmin - dmax  = EI - es,                                        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где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наименьший предельный  зазор. </w:t>
      </w: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Nmax = dmax - Dmin = es - EI,                                      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где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наибольший предельный натяг.</w:t>
      </w: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Nmin = dmin - Dmax = ei - ES,                                      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где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наименьший предельный натяг.</w:t>
      </w:r>
    </w:p>
    <w:p w:rsidR="009F2414" w:rsidRPr="009F2414" w:rsidRDefault="009F2414" w:rsidP="009F2414">
      <w:pPr>
        <w:pStyle w:val="ae"/>
        <w:spacing w:after="0"/>
        <w:ind w:firstLine="567"/>
        <w:jc w:val="both"/>
        <w:rPr>
          <w:sz w:val="28"/>
          <w:szCs w:val="28"/>
        </w:rPr>
      </w:pPr>
      <w:r w:rsidRPr="009F2414">
        <w:rPr>
          <w:sz w:val="28"/>
          <w:szCs w:val="28"/>
        </w:rPr>
        <w:t>Перед определением конкретного предельного зазора или натяга надо оценить величину сравниваемых в этом случае размеров отверстия и вала, чтобы заранее уяснить, что в этом случае получится: зазор или натяг.</w:t>
      </w:r>
    </w:p>
    <w:p w:rsidR="009F2414" w:rsidRPr="009F2414" w:rsidRDefault="009F2414" w:rsidP="009F2414">
      <w:pPr>
        <w:pStyle w:val="ae"/>
        <w:spacing w:after="0"/>
        <w:ind w:firstLine="567"/>
        <w:jc w:val="both"/>
        <w:rPr>
          <w:sz w:val="28"/>
          <w:szCs w:val="28"/>
        </w:rPr>
      </w:pPr>
      <w:r w:rsidRPr="009F2414">
        <w:rPr>
          <w:sz w:val="28"/>
          <w:szCs w:val="28"/>
        </w:rPr>
        <w:t xml:space="preserve">Так удобнее поступать в связи с тем, что сразу устанавливается тип посадки. Если в сопряжении имеют место только зазоры, то посадка с зазором; если только натяги - посадка с натягом. </w:t>
      </w:r>
    </w:p>
    <w:p w:rsidR="009F2414" w:rsidRPr="009F2414" w:rsidRDefault="009F2414" w:rsidP="009F2414">
      <w:pPr>
        <w:pStyle w:val="ae"/>
        <w:spacing w:after="0"/>
        <w:ind w:firstLine="567"/>
        <w:jc w:val="both"/>
        <w:rPr>
          <w:sz w:val="28"/>
          <w:szCs w:val="28"/>
        </w:rPr>
      </w:pPr>
      <w:r w:rsidRPr="009F2414">
        <w:rPr>
          <w:sz w:val="28"/>
          <w:szCs w:val="28"/>
        </w:rPr>
        <w:t>Если же в сопряжении при различных сочетаниях действительных размеров отверстий и валов будут иметь место и зазоры и натяги, то такая посадка - переходная. При переходной посадке поля допусков отверстия и вала частично или полностью перекрываются.</w:t>
      </w:r>
    </w:p>
    <w:p w:rsidR="009F2414" w:rsidRPr="009F2414" w:rsidRDefault="009F2414" w:rsidP="009F2414">
      <w:pPr>
        <w:pStyle w:val="ae"/>
        <w:spacing w:after="0"/>
        <w:ind w:firstLine="567"/>
        <w:jc w:val="both"/>
        <w:rPr>
          <w:sz w:val="28"/>
          <w:szCs w:val="28"/>
        </w:rPr>
      </w:pPr>
      <w:r w:rsidRPr="009F2414">
        <w:rPr>
          <w:sz w:val="28"/>
          <w:szCs w:val="28"/>
        </w:rPr>
        <w:t>Допуски посадок с зазором (</w:t>
      </w:r>
      <w:r w:rsidRPr="009F2414">
        <w:rPr>
          <w:sz w:val="28"/>
          <w:szCs w:val="28"/>
          <w:lang w:val="en-US"/>
        </w:rPr>
        <w:t>TS</w:t>
      </w:r>
      <w:r w:rsidRPr="009F2414">
        <w:rPr>
          <w:sz w:val="28"/>
          <w:szCs w:val="28"/>
        </w:rPr>
        <w:t>), с натягом (</w:t>
      </w:r>
      <w:r w:rsidRPr="009F2414">
        <w:rPr>
          <w:sz w:val="28"/>
          <w:szCs w:val="28"/>
          <w:lang w:val="en-US"/>
        </w:rPr>
        <w:t>TN</w:t>
      </w:r>
      <w:r w:rsidRPr="009F2414">
        <w:rPr>
          <w:sz w:val="28"/>
          <w:szCs w:val="28"/>
        </w:rPr>
        <w:t>) и переходной [</w:t>
      </w:r>
      <w:r w:rsidRPr="009F2414">
        <w:rPr>
          <w:sz w:val="28"/>
          <w:szCs w:val="28"/>
          <w:lang w:val="en-US"/>
        </w:rPr>
        <w:t>T</w:t>
      </w:r>
      <w:r w:rsidRPr="009F2414">
        <w:rPr>
          <w:sz w:val="28"/>
          <w:szCs w:val="28"/>
        </w:rPr>
        <w:t>(</w:t>
      </w:r>
      <w:r w:rsidRPr="009F2414">
        <w:rPr>
          <w:sz w:val="28"/>
          <w:szCs w:val="28"/>
          <w:lang w:val="en-US"/>
        </w:rPr>
        <w:t>S</w:t>
      </w:r>
      <w:r w:rsidRPr="009F2414">
        <w:rPr>
          <w:sz w:val="28"/>
          <w:szCs w:val="28"/>
        </w:rPr>
        <w:t>,</w:t>
      </w:r>
      <w:r w:rsidRPr="009F2414">
        <w:rPr>
          <w:sz w:val="28"/>
          <w:szCs w:val="28"/>
          <w:lang w:val="en-US"/>
        </w:rPr>
        <w:t>N</w:t>
      </w:r>
      <w:r w:rsidRPr="009F2414">
        <w:rPr>
          <w:sz w:val="28"/>
          <w:szCs w:val="28"/>
        </w:rPr>
        <w:t>)] определяются соответственно по формулам:</w:t>
      </w:r>
    </w:p>
    <w:p w:rsidR="009F2414" w:rsidRPr="009F2414" w:rsidRDefault="009F2414" w:rsidP="009F24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TS  =  Smax  -  Smin ;                                       </w:t>
      </w:r>
    </w:p>
    <w:p w:rsidR="009F2414" w:rsidRPr="009F2414" w:rsidRDefault="009F2414" w:rsidP="009F24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TN  =  Nmax  -  Nmin;                                       </w:t>
      </w:r>
    </w:p>
    <w:p w:rsidR="009F2414" w:rsidRPr="009F2414" w:rsidRDefault="009F2414" w:rsidP="009F24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T (N, S)  =  Smax  +  Nmax.                                     </w:t>
      </w:r>
    </w:p>
    <w:p w:rsidR="009F2414" w:rsidRPr="009F2414" w:rsidRDefault="009F2414" w:rsidP="009F24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 качестве проверки для всех типов посадок допуск посадки можно определить как    </w:t>
      </w:r>
    </w:p>
    <w:p w:rsidR="009F2414" w:rsidRPr="009F2414" w:rsidRDefault="009F2414" w:rsidP="009F241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TS</w:t>
      </w:r>
      <w:r w:rsidRPr="009F2414">
        <w:rPr>
          <w:rFonts w:ascii="Times New Roman" w:hAnsi="Times New Roman" w:cs="Times New Roman"/>
          <w:sz w:val="28"/>
          <w:szCs w:val="28"/>
        </w:rPr>
        <w:t xml:space="preserve"> (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TN</w:t>
      </w:r>
      <w:r w:rsidRPr="009F2414">
        <w:rPr>
          <w:rFonts w:ascii="Times New Roman" w:hAnsi="Times New Roman" w:cs="Times New Roman"/>
          <w:sz w:val="28"/>
          <w:szCs w:val="28"/>
        </w:rPr>
        <w:t xml:space="preserve"> )  =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Pr="009F2414">
        <w:rPr>
          <w:rFonts w:ascii="Times New Roman" w:hAnsi="Times New Roman" w:cs="Times New Roman"/>
          <w:sz w:val="28"/>
          <w:szCs w:val="28"/>
        </w:rPr>
        <w:t xml:space="preserve">  + 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Pr="009F2414">
        <w:rPr>
          <w:rFonts w:ascii="Times New Roman" w:hAnsi="Times New Roman" w:cs="Times New Roman"/>
          <w:sz w:val="28"/>
          <w:szCs w:val="28"/>
        </w:rPr>
        <w:t>.</w:t>
      </w:r>
    </w:p>
    <w:p w:rsidR="009F2414" w:rsidRPr="009F2414" w:rsidRDefault="009F2414" w:rsidP="009F2414">
      <w:pPr>
        <w:pStyle w:val="4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>Система посадки определяется следующим образом.</w:t>
      </w:r>
    </w:p>
    <w:p w:rsidR="009F2414" w:rsidRPr="009F2414" w:rsidRDefault="009F2414" w:rsidP="009F2414">
      <w:pPr>
        <w:pStyle w:val="ae"/>
        <w:spacing w:after="0"/>
        <w:ind w:firstLine="567"/>
        <w:jc w:val="both"/>
        <w:rPr>
          <w:sz w:val="28"/>
          <w:szCs w:val="28"/>
        </w:rPr>
      </w:pPr>
      <w:r w:rsidRPr="009F2414">
        <w:rPr>
          <w:sz w:val="28"/>
          <w:szCs w:val="28"/>
        </w:rPr>
        <w:t xml:space="preserve">Если для отверстия  </w:t>
      </w:r>
      <w:r w:rsidRPr="009F2414">
        <w:rPr>
          <w:sz w:val="28"/>
          <w:szCs w:val="28"/>
          <w:lang w:val="en-US"/>
        </w:rPr>
        <w:t>EI</w:t>
      </w:r>
      <w:r w:rsidRPr="009F2414">
        <w:rPr>
          <w:sz w:val="28"/>
          <w:szCs w:val="28"/>
        </w:rPr>
        <w:t xml:space="preserve"> = 0 (основное отклонение </w:t>
      </w:r>
      <w:r w:rsidRPr="009F2414">
        <w:rPr>
          <w:sz w:val="28"/>
          <w:szCs w:val="28"/>
          <w:lang w:val="en-US"/>
        </w:rPr>
        <w:t>H</w:t>
      </w:r>
      <w:r w:rsidRPr="009F2414">
        <w:rPr>
          <w:sz w:val="28"/>
          <w:szCs w:val="28"/>
        </w:rPr>
        <w:t xml:space="preserve">), то посадка выполнена в системе отверстия; если для вала </w:t>
      </w:r>
      <w:r w:rsidRPr="009F2414">
        <w:rPr>
          <w:sz w:val="28"/>
          <w:szCs w:val="28"/>
          <w:lang w:val="en-US"/>
        </w:rPr>
        <w:t>es</w:t>
      </w:r>
      <w:r w:rsidRPr="009F2414">
        <w:rPr>
          <w:sz w:val="28"/>
          <w:szCs w:val="28"/>
        </w:rPr>
        <w:t xml:space="preserve"> = 0 (основное отклонение </w:t>
      </w:r>
      <w:r w:rsidRPr="009F2414">
        <w:rPr>
          <w:sz w:val="28"/>
          <w:szCs w:val="28"/>
          <w:lang w:val="en-US"/>
        </w:rPr>
        <w:t>h</w:t>
      </w:r>
      <w:r w:rsidRPr="009F2414">
        <w:rPr>
          <w:sz w:val="28"/>
          <w:szCs w:val="28"/>
        </w:rPr>
        <w:t>), то - в системе вала. В том случае, если эти условия не соблюдаются, посадка является внесистемной или комбинированной.</w:t>
      </w:r>
    </w:p>
    <w:p w:rsidR="009F2414" w:rsidRPr="009F2414" w:rsidRDefault="009F2414" w:rsidP="009F2414">
      <w:pPr>
        <w:pStyle w:val="21"/>
        <w:spacing w:after="0"/>
        <w:ind w:left="0" w:firstLine="567"/>
        <w:rPr>
          <w:sz w:val="28"/>
          <w:szCs w:val="28"/>
        </w:rPr>
      </w:pPr>
      <w:r w:rsidRPr="009F2414">
        <w:rPr>
          <w:sz w:val="28"/>
          <w:szCs w:val="28"/>
        </w:rPr>
        <w:t>Квалитет</w:t>
      </w:r>
      <w:r>
        <w:rPr>
          <w:sz w:val="28"/>
          <w:szCs w:val="28"/>
        </w:rPr>
        <w:t xml:space="preserve"> – совокупность допусков, соответствующих одинаковой степени точности. </w:t>
      </w:r>
      <w:r w:rsidRPr="009F2414">
        <w:rPr>
          <w:sz w:val="28"/>
          <w:szCs w:val="28"/>
        </w:rPr>
        <w:t xml:space="preserve"> </w:t>
      </w:r>
      <w:r w:rsidR="006E39AB">
        <w:rPr>
          <w:sz w:val="28"/>
          <w:szCs w:val="28"/>
        </w:rPr>
        <w:t>Для посадок применяются квалитеты с 5 по 11.</w:t>
      </w:r>
    </w:p>
    <w:p w:rsidR="009F2414" w:rsidRPr="009F2414" w:rsidRDefault="009F2414" w:rsidP="009F2414">
      <w:pPr>
        <w:spacing w:after="0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 ЕСДП каждое поле допуска детали имеет определенное (постоянное) положение относительно нулевой линии, это положение определяется основным отклонением детали. Основное отклонение - это отклонение, ближнее к номинальной линии. Если поля допусков расположены выше номинальной линии, </w:t>
      </w:r>
      <w:r w:rsidRPr="009F2414">
        <w:rPr>
          <w:rFonts w:ascii="Times New Roman" w:hAnsi="Times New Roman" w:cs="Times New Roman"/>
          <w:sz w:val="28"/>
          <w:szCs w:val="28"/>
        </w:rPr>
        <w:lastRenderedPageBreak/>
        <w:t>основные отклонения - нижние, а если поля допусков расположены ниже номинальной линии, то - верхние.</w:t>
      </w:r>
    </w:p>
    <w:p w:rsidR="009F2414" w:rsidRPr="009F2414" w:rsidRDefault="009F2414" w:rsidP="009F2414">
      <w:pPr>
        <w:spacing w:after="0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Основные отклонения обозначаются буквами латинского алфавита. Для отверстий - прописные: А, В, С,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, Е,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F2414">
        <w:rPr>
          <w:rFonts w:ascii="Times New Roman" w:hAnsi="Times New Roman" w:cs="Times New Roman"/>
          <w:sz w:val="28"/>
          <w:szCs w:val="28"/>
        </w:rPr>
        <w:t xml:space="preserve">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F2414">
        <w:rPr>
          <w:rFonts w:ascii="Times New Roman" w:hAnsi="Times New Roman" w:cs="Times New Roman"/>
          <w:sz w:val="28"/>
          <w:szCs w:val="28"/>
        </w:rPr>
        <w:t>, Н ..... и т.д.,</w:t>
      </w:r>
    </w:p>
    <w:p w:rsidR="009F2414" w:rsidRPr="009F2414" w:rsidRDefault="009F2414" w:rsidP="009F2414">
      <w:pPr>
        <w:spacing w:after="0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для валов - строчные: а, Ь, с,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F2414">
        <w:rPr>
          <w:rFonts w:ascii="Times New Roman" w:hAnsi="Times New Roman" w:cs="Times New Roman"/>
          <w:sz w:val="28"/>
          <w:szCs w:val="28"/>
        </w:rPr>
        <w:t xml:space="preserve">.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F2414">
        <w:rPr>
          <w:rFonts w:ascii="Times New Roman" w:hAnsi="Times New Roman" w:cs="Times New Roman"/>
          <w:sz w:val="28"/>
          <w:szCs w:val="28"/>
        </w:rPr>
        <w:t xml:space="preserve">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F2414">
        <w:rPr>
          <w:rFonts w:ascii="Times New Roman" w:hAnsi="Times New Roman" w:cs="Times New Roman"/>
          <w:sz w:val="28"/>
          <w:szCs w:val="28"/>
        </w:rPr>
        <w:t xml:space="preserve">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 xml:space="preserve"> ...... и т.д.</w:t>
      </w:r>
    </w:p>
    <w:p w:rsidR="009F2414" w:rsidRDefault="009F2414" w:rsidP="009F2414">
      <w:pPr>
        <w:spacing w:after="0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Основные отклонения вала и отверстия, обозначенные одноименной буквой, равны по величине, но противоположны по направлению (по знаку, для данного интервала размеров). Анализируя расположение полей, сделан вывод, что отклонения валов и отверстий от «а» до «h» и от А до Н предназначены для образования посадок подвижных, от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js</w:t>
      </w:r>
      <w:r w:rsidRPr="009F2414">
        <w:rPr>
          <w:rFonts w:ascii="Times New Roman" w:hAnsi="Times New Roman" w:cs="Times New Roman"/>
          <w:sz w:val="28"/>
          <w:szCs w:val="28"/>
        </w:rPr>
        <w:t xml:space="preserve">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Js</w:t>
      </w:r>
      <w:r w:rsidRPr="009F2414">
        <w:rPr>
          <w:rFonts w:ascii="Times New Roman" w:hAnsi="Times New Roman" w:cs="Times New Roman"/>
          <w:sz w:val="28"/>
          <w:szCs w:val="28"/>
        </w:rPr>
        <w:t xml:space="preserve"> до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</w:rPr>
        <w:t>, N - переходных, от р, Р и далее -для неподвижных.</w:t>
      </w:r>
    </w:p>
    <w:p w:rsidR="006E39AB" w:rsidRPr="009F2414" w:rsidRDefault="006E39AB" w:rsidP="009F2414">
      <w:pPr>
        <w:spacing w:after="0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основного отклонения и квалитета образует поле допуска. Например, Н7, р6.</w:t>
      </w:r>
    </w:p>
    <w:p w:rsidR="009F2414" w:rsidRPr="009F2414" w:rsidRDefault="009F2414" w:rsidP="009F2414">
      <w:pPr>
        <w:spacing w:after="0"/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В соединяемых деталях номинальные размеры деталей равны, а предельные размеры и предельные отклонения деталей разные.</w:t>
      </w:r>
    </w:p>
    <w:p w:rsidR="009F2414" w:rsidRPr="009F2414" w:rsidRDefault="009F2414" w:rsidP="009F2414">
      <w:pPr>
        <w:spacing w:after="0"/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Следовательно, действительные размеры деталей разные и создают действительный характер соединения.</w:t>
      </w:r>
    </w:p>
    <w:p w:rsidR="009F2414" w:rsidRPr="009F2414" w:rsidRDefault="009F2414" w:rsidP="009F2414">
      <w:pPr>
        <w:spacing w:after="0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При выборе посадки рассчитывают предельные значения зазоров или натягов, что удобно для анализа посадок при проектировании.</w:t>
      </w:r>
    </w:p>
    <w:p w:rsidR="009F2414" w:rsidRPr="009F2414" w:rsidRDefault="009F2414" w:rsidP="009F2414">
      <w:pPr>
        <w:spacing w:after="0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Посадки всех трех групп можно получить, изменяя положение полей допусков обеих соединяемых деталей (а это свыше 500 отверстий и столько же валов). Поэтому для практического пользования системой допусков и посадок введено понятие основной детали, которая характеризует систему соединения и ограничивает совокупность полей допусков соединяемых деталей.</w:t>
      </w:r>
    </w:p>
    <w:p w:rsidR="009F2414" w:rsidRPr="009F2414" w:rsidRDefault="009F2414" w:rsidP="009F2414">
      <w:pPr>
        <w:spacing w:after="0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Основной деталью является деталь, номинальная линия которой проходит через начало поля допуска (по основному отклонению отверстия и вала). Следовательно, у основного отверстия нижнее отклонение равно нулю (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0), у основного вала - верхнее (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0), они являются основными и обозначаются Н,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 xml:space="preserve"> -по расположению полей допусков ЕСДП.</w:t>
      </w:r>
    </w:p>
    <w:p w:rsidR="009F2414" w:rsidRPr="009F2414" w:rsidRDefault="006E39AB" w:rsidP="009F2414">
      <w:pPr>
        <w:spacing w:after="0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F2414" w:rsidRPr="009F2414">
        <w:rPr>
          <w:rFonts w:ascii="Times New Roman" w:hAnsi="Times New Roman" w:cs="Times New Roman"/>
          <w:sz w:val="28"/>
          <w:szCs w:val="28"/>
        </w:rPr>
        <w:t xml:space="preserve"> соединении одна из деталей принимается основной. В зависимости от того, какая из двух деталей является основной, определяется система соединения деталей. Если основной деталью является отверстие - система отверстия, если вал -система вала. Обозначения:</w:t>
      </w:r>
    </w:p>
    <w:p w:rsidR="009F2414" w:rsidRPr="009F2414" w:rsidRDefault="009F2414" w:rsidP="009F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iCs/>
          <w:sz w:val="28"/>
          <w:szCs w:val="28"/>
        </w:rPr>
        <w:sym w:font="Symbol" w:char="F0C6"/>
      </w:r>
      <w:r w:rsidRPr="009F2414">
        <w:rPr>
          <w:rFonts w:ascii="Times New Roman" w:hAnsi="Times New Roman" w:cs="Times New Roman"/>
          <w:sz w:val="28"/>
          <w:szCs w:val="28"/>
        </w:rPr>
        <w:t xml:space="preserve">80Н7 - основное отверстие, отверстие в системе отверстия, </w:t>
      </w:r>
    </w:p>
    <w:p w:rsidR="009F2414" w:rsidRPr="009F2414" w:rsidRDefault="009F2414" w:rsidP="009F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iCs/>
          <w:sz w:val="28"/>
          <w:szCs w:val="28"/>
          <w:lang w:val="en-US"/>
        </w:rPr>
        <w:sym w:font="Symbol" w:char="F0C6"/>
      </w:r>
      <w:r w:rsidRPr="009F2414">
        <w:rPr>
          <w:rFonts w:ascii="Times New Roman" w:hAnsi="Times New Roman" w:cs="Times New Roman"/>
          <w:sz w:val="28"/>
          <w:szCs w:val="28"/>
        </w:rPr>
        <w:t xml:space="preserve"> 90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 xml:space="preserve">7 - основной вал, вал в системе вала. </w:t>
      </w:r>
    </w:p>
    <w:p w:rsidR="009F2414" w:rsidRDefault="009F2414" w:rsidP="009F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Примеры решения задач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lastRenderedPageBreak/>
        <w:t>Исходные данные Ø100Н9/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>9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Характеристика посадки: посадку Н9/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>9 применяют для установки на валы деталей, передающих крутящие моменты через штифты и шпонки, для неподвижных осей и пальцев в опорах, для соединения деталей, которые должны легко передвигаться при настройках и регулировании с последующей затяжкой в рабочем положении.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Посадка Ø100Н9/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>9 – посадка с зазором в системе отверстия (вала).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Предельные отклонения в соответствии с ГОСТ 25347-</w:t>
      </w:r>
      <w:r w:rsidR="00E07445" w:rsidRPr="00E07445">
        <w:rPr>
          <w:rFonts w:ascii="Times New Roman" w:hAnsi="Times New Roman" w:cs="Times New Roman"/>
          <w:sz w:val="28"/>
          <w:szCs w:val="28"/>
        </w:rPr>
        <w:t>2013</w:t>
      </w:r>
      <w:r w:rsidRPr="009F2414">
        <w:rPr>
          <w:rFonts w:ascii="Times New Roman" w:hAnsi="Times New Roman" w:cs="Times New Roman"/>
          <w:sz w:val="28"/>
          <w:szCs w:val="28"/>
        </w:rPr>
        <w:t>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Ø100</w:t>
      </w:r>
      <w:r w:rsidR="006E39AB" w:rsidRPr="009F2414">
        <w:rPr>
          <w:rFonts w:ascii="Times New Roman" w:hAnsi="Times New Roman" w:cs="Times New Roman"/>
          <w:position w:val="-32"/>
          <w:sz w:val="28"/>
          <w:szCs w:val="28"/>
        </w:rPr>
        <w:object w:dxaOrig="4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3.25pt;height:35.25pt" o:ole="">
            <v:imagedata r:id="rId7" o:title=""/>
          </v:shape>
          <o:OLEObject Type="Embed" ProgID="Equation.3" ShapeID="_x0000_i1047" DrawAspect="Content" ObjectID="_1647868151" r:id="rId8"/>
        </w:object>
      </w:r>
      <w:r w:rsidRPr="009F2414">
        <w:rPr>
          <w:rFonts w:ascii="Times New Roman" w:hAnsi="Times New Roman" w:cs="Times New Roman"/>
          <w:position w:val="-32"/>
          <w:sz w:val="28"/>
          <w:szCs w:val="28"/>
        </w:rPr>
        <w:object w:dxaOrig="800" w:dyaOrig="760">
          <v:shape id="_x0000_i1025" type="#_x0000_t75" style="width:39.75pt;height:38.25pt" o:ole="">
            <v:imagedata r:id="rId9" o:title=""/>
          </v:shape>
          <o:OLEObject Type="Embed" ProgID="Equation.3" ShapeID="_x0000_i1025" DrawAspect="Content" ObjectID="_1647868152" r:id="rId10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Отверстие Ø100Н9</w:t>
      </w:r>
      <w:r w:rsidRPr="009F2414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026" type="#_x0000_t75" style="width:33pt;height:18pt" o:ole="">
            <v:imagedata r:id="rId11" o:title=""/>
          </v:shape>
          <o:OLEObject Type="Embed" ProgID="Equation.3" ShapeID="_x0000_i1026" DrawAspect="Content" ObjectID="_1647868153" r:id="rId12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+0,087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100+0,087 = 100,087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отверстия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100,087- 100 = 0,087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Вал Ø100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sz w:val="28"/>
          <w:szCs w:val="28"/>
        </w:rPr>
        <w:t>9</w:t>
      </w:r>
      <w:r w:rsidRPr="009F2414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680" w:dyaOrig="380">
          <v:shape id="_x0000_i1027" type="#_x0000_t75" style="width:33.75pt;height:18.75pt" o:ole="">
            <v:imagedata r:id="rId13" o:title=""/>
          </v:shape>
          <o:OLEObject Type="Embed" ProgID="Equation.3" ShapeID="_x0000_i1027" DrawAspect="Content" ObjectID="_1647868154" r:id="rId14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-0,087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+ 0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– 0,087 = 99,913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вала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– 99,913 = 0,087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Зазоры: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100,087 – 99,913 = 0,174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– 100 = 0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посадки с зазором: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0,174-0 =0,174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Схема расположения полей допусков представлена на рисунке 1. Эскиз посадки и деталей посадки приведены на рисунке 2.</w:t>
      </w:r>
    </w:p>
    <w:p w:rsidR="006E39AB" w:rsidRPr="009F2414" w:rsidRDefault="006E39AB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139700</wp:posOffset>
            </wp:positionV>
            <wp:extent cx="3028950" cy="1286510"/>
            <wp:effectExtent l="19050" t="0" r="0" b="0"/>
            <wp:wrapTight wrapText="bothSides">
              <wp:wrapPolygon edited="0">
                <wp:start x="-136" y="0"/>
                <wp:lineTo x="-136" y="21429"/>
                <wp:lineTo x="21600" y="21429"/>
                <wp:lineTo x="21600" y="0"/>
                <wp:lineTo x="-136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F2414">
        <w:rPr>
          <w:rFonts w:ascii="Times New Roman" w:hAnsi="Times New Roman" w:cs="Times New Roman"/>
          <w:sz w:val="28"/>
          <w:szCs w:val="28"/>
        </w:rPr>
        <w:t>исунок 1-  Схема расположения полей допусков посадки Ø100</w:t>
      </w:r>
      <w:r w:rsidRPr="009F2414">
        <w:rPr>
          <w:rFonts w:ascii="Times New Roman" w:hAnsi="Times New Roman" w:cs="Times New Roman"/>
          <w:position w:val="-32"/>
          <w:sz w:val="28"/>
          <w:szCs w:val="28"/>
        </w:rPr>
        <w:object w:dxaOrig="460" w:dyaOrig="700">
          <v:shape id="_x0000_i1046" type="#_x0000_t75" style="width:23.25pt;height:35.25pt" o:ole="">
            <v:imagedata r:id="rId16" o:title=""/>
          </v:shape>
          <o:OLEObject Type="Embed" ProgID="Equation.3" ShapeID="_x0000_i1046" DrawAspect="Content" ObjectID="_1647868155" r:id="rId17"/>
        </w:object>
      </w:r>
      <w:r w:rsidRPr="009F2414">
        <w:rPr>
          <w:rFonts w:ascii="Times New Roman" w:hAnsi="Times New Roman" w:cs="Times New Roman"/>
          <w:position w:val="-32"/>
          <w:sz w:val="28"/>
          <w:szCs w:val="28"/>
        </w:rPr>
        <w:object w:dxaOrig="800" w:dyaOrig="760">
          <v:shape id="_x0000_i1028" type="#_x0000_t75" style="width:39.75pt;height:38.25pt" o:ole="">
            <v:imagedata r:id="rId9" o:title=""/>
          </v:shape>
          <o:OLEObject Type="Embed" ProgID="Equation.3" ShapeID="_x0000_i1028" DrawAspect="Content" ObjectID="_1647868156" r:id="rId18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400550"/>
            <wp:effectExtent l="19050" t="0" r="0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Рисунок 2 - Эскиз посадки Ø100</w:t>
      </w:r>
      <w:r w:rsidR="006E39AB" w:rsidRPr="009F2414">
        <w:rPr>
          <w:rFonts w:ascii="Times New Roman" w:hAnsi="Times New Roman" w:cs="Times New Roman"/>
          <w:position w:val="-32"/>
          <w:sz w:val="28"/>
          <w:szCs w:val="28"/>
        </w:rPr>
        <w:object w:dxaOrig="460" w:dyaOrig="700">
          <v:shape id="_x0000_i1048" type="#_x0000_t75" style="width:23.25pt;height:35.25pt" o:ole="">
            <v:imagedata r:id="rId20" o:title=""/>
          </v:shape>
          <o:OLEObject Type="Embed" ProgID="Equation.3" ShapeID="_x0000_i1048" DrawAspect="Content" ObjectID="_1647868157" r:id="rId21"/>
        </w:object>
      </w:r>
      <w:r w:rsidRPr="009F2414">
        <w:rPr>
          <w:rFonts w:ascii="Times New Roman" w:hAnsi="Times New Roman" w:cs="Times New Roman"/>
          <w:position w:val="-32"/>
          <w:sz w:val="28"/>
          <w:szCs w:val="28"/>
        </w:rPr>
        <w:object w:dxaOrig="800" w:dyaOrig="760">
          <v:shape id="_x0000_i1029" type="#_x0000_t75" style="width:39.75pt;height:38.25pt" o:ole="">
            <v:imagedata r:id="rId9" o:title=""/>
          </v:shape>
          <o:OLEObject Type="Embed" ProgID="Equation.3" ShapeID="_x0000_i1029" DrawAspect="Content" ObjectID="_1647868158" r:id="rId22"/>
        </w:object>
      </w:r>
      <w:r w:rsidRPr="009F2414">
        <w:rPr>
          <w:rFonts w:ascii="Times New Roman" w:hAnsi="Times New Roman" w:cs="Times New Roman"/>
          <w:sz w:val="28"/>
          <w:szCs w:val="28"/>
        </w:rPr>
        <w:t xml:space="preserve"> и деталей посадки</w:t>
      </w:r>
    </w:p>
    <w:p w:rsidR="009F2414" w:rsidRPr="009F2414" w:rsidRDefault="009F2414" w:rsidP="009F2414">
      <w:pPr>
        <w:shd w:val="clear" w:color="auto" w:fill="FFFFFF"/>
        <w:spacing w:after="0"/>
        <w:ind w:left="67"/>
        <w:jc w:val="center"/>
        <w:rPr>
          <w:rFonts w:ascii="Times New Roman" w:hAnsi="Times New Roman" w:cs="Times New Roman"/>
          <w:sz w:val="28"/>
          <w:szCs w:val="28"/>
        </w:rPr>
        <w:sectPr w:rsidR="009F2414" w:rsidRPr="009F2414" w:rsidSect="00E07445">
          <w:footerReference w:type="default" r:id="rId23"/>
          <w:pgSz w:w="11909" w:h="16834"/>
          <w:pgMar w:top="1440" w:right="852" w:bottom="568" w:left="1147" w:header="720" w:footer="720" w:gutter="0"/>
          <w:cols w:space="60"/>
          <w:noEndnote/>
          <w:titlePg/>
          <w:docGrid w:linePitch="272"/>
        </w:sectPr>
      </w:pPr>
    </w:p>
    <w:p w:rsidR="009F2414" w:rsidRPr="006E39AB" w:rsidRDefault="009F2414" w:rsidP="009F24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E39AB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Исходные данные Ø100Н7/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2414">
        <w:rPr>
          <w:rFonts w:ascii="Times New Roman" w:hAnsi="Times New Roman" w:cs="Times New Roman"/>
          <w:sz w:val="28"/>
          <w:szCs w:val="28"/>
        </w:rPr>
        <w:t>6</w:t>
      </w:r>
    </w:p>
    <w:p w:rsidR="009F2414" w:rsidRPr="009F2414" w:rsidRDefault="009F2414" w:rsidP="009F2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Характеристика посадки: посадка Н7/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2414">
        <w:rPr>
          <w:rFonts w:ascii="Times New Roman" w:hAnsi="Times New Roman" w:cs="Times New Roman"/>
          <w:sz w:val="28"/>
          <w:szCs w:val="28"/>
        </w:rPr>
        <w:t>6 применяют для неподвижных соединений, передающих нагрузки средней величины без дополнительного крепления деталей. Можно применять для передачи больших нагрузок при условии дополнительного крепления соединяемых деталей. Например, втулка в головке шатуна компрессора, зубчатые колеса на валах коробок скоростей токарных станков, бронзовые зубчатые венцы на чугунных центрах с дополнительным креплением винтами.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Посадка Ø100Н7/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2414">
        <w:rPr>
          <w:rFonts w:ascii="Times New Roman" w:hAnsi="Times New Roman" w:cs="Times New Roman"/>
          <w:sz w:val="28"/>
          <w:szCs w:val="28"/>
        </w:rPr>
        <w:t>6– посадка с натягом в системе отверстия.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Предельные отклонения в соответствии с ГОСТ 25347-</w:t>
      </w:r>
      <w:r w:rsidR="00E07445" w:rsidRPr="00E07445">
        <w:rPr>
          <w:rFonts w:ascii="Times New Roman" w:hAnsi="Times New Roman" w:cs="Times New Roman"/>
          <w:sz w:val="28"/>
          <w:szCs w:val="28"/>
        </w:rPr>
        <w:t>2013</w:t>
      </w:r>
      <w:r w:rsidRPr="009F2414">
        <w:rPr>
          <w:rFonts w:ascii="Times New Roman" w:hAnsi="Times New Roman" w:cs="Times New Roman"/>
          <w:sz w:val="28"/>
          <w:szCs w:val="28"/>
        </w:rPr>
        <w:t>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Ø100</w:t>
      </w:r>
      <w:r w:rsidRPr="009F2414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30" type="#_x0000_t75" style="width:23.25pt;height:30.75pt" o:ole="">
            <v:imagedata r:id="rId24" o:title=""/>
          </v:shape>
          <o:OLEObject Type="Embed" ProgID="Equation.3" ShapeID="_x0000_i1030" DrawAspect="Content" ObjectID="_1647868159" r:id="rId25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880" w:dyaOrig="880">
          <v:shape id="_x0000_i1031" type="#_x0000_t75" style="width:44.25pt;height:44.25pt" o:ole="">
            <v:imagedata r:id="rId26" o:title=""/>
          </v:shape>
          <o:OLEObject Type="Embed" ProgID="Equation.3" ShapeID="_x0000_i1031" DrawAspect="Content" ObjectID="_1647868160" r:id="rId27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Отверстие Ø100Н7</w:t>
      </w:r>
      <w:r w:rsidRPr="009F2414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032" type="#_x0000_t75" style="width:33pt;height:18pt" o:ole="">
            <v:imagedata r:id="rId28" o:title=""/>
          </v:shape>
          <o:OLEObject Type="Embed" ProgID="Equation.3" ShapeID="_x0000_i1032" DrawAspect="Content" ObjectID="_1647868161" r:id="rId29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+0,035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100+0,035 = 100,035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отверстия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100,035- 100 = 0,035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Вал Ø100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F2414">
        <w:rPr>
          <w:rFonts w:ascii="Times New Roman" w:hAnsi="Times New Roman" w:cs="Times New Roman"/>
          <w:sz w:val="28"/>
          <w:szCs w:val="28"/>
        </w:rPr>
        <w:t>6</w:t>
      </w:r>
      <w:r w:rsidRPr="009F2414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660" w:dyaOrig="380">
          <v:shape id="_x0000_i1033" type="#_x0000_t75" style="width:33pt;height:18.75pt" o:ole="">
            <v:imagedata r:id="rId30" o:title=""/>
          </v:shape>
          <o:OLEObject Type="Embed" ProgID="Equation.3" ShapeID="_x0000_i1033" DrawAspect="Content" ObjectID="_1647868162" r:id="rId31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+0,073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+0,051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+ 0,073 = 100,073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+ 0,051 = 100,051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вала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100,073 – 100,051 = 0,022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Натяги: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100,073 – 100 = 0,073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100,051 – 100,035 = 0,016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посадки с натягом: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0,073-0,016 =0,057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lastRenderedPageBreak/>
        <w:tab/>
        <w:t>Схема расположения полей допусков представлена на рисунке 3. Эскиз посадки и деталей посадки приведены на рисунке 4.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2476500"/>
            <wp:effectExtent l="19050" t="0" r="0" b="0"/>
            <wp:docPr id="4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Рисунок 3-  Схема расположения полей допусков посадки Ø100</w:t>
      </w:r>
      <w:r w:rsidRPr="009F2414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34" type="#_x0000_t75" style="width:23.25pt;height:30.75pt" o:ole="">
            <v:imagedata r:id="rId24" o:title=""/>
          </v:shape>
          <o:OLEObject Type="Embed" ProgID="Equation.3" ShapeID="_x0000_i1034" DrawAspect="Content" ObjectID="_1647868163" r:id="rId33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880" w:dyaOrig="880">
          <v:shape id="_x0000_i1035" type="#_x0000_t75" style="width:44.25pt;height:44.25pt" o:ole="">
            <v:imagedata r:id="rId34" o:title=""/>
          </v:shape>
          <o:OLEObject Type="Embed" ProgID="Equation.3" ShapeID="_x0000_i1035" DrawAspect="Content" ObjectID="_1647868164" r:id="rId35"/>
        </w:object>
      </w: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3812442"/>
            <wp:effectExtent l="1905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Рисунок 4 - Эскиз посадки Ø100</w:t>
      </w:r>
      <w:r w:rsidRPr="009F2414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36" type="#_x0000_t75" style="width:23.25pt;height:30.75pt" o:ole="">
            <v:imagedata r:id="rId24" o:title=""/>
          </v:shape>
          <o:OLEObject Type="Embed" ProgID="Equation.3" ShapeID="_x0000_i1036" DrawAspect="Content" ObjectID="_1647868165" r:id="rId37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880" w:dyaOrig="880">
          <v:shape id="_x0000_i1037" type="#_x0000_t75" style="width:44.25pt;height:44.25pt" o:ole="">
            <v:imagedata r:id="rId34" o:title=""/>
          </v:shape>
          <o:OLEObject Type="Embed" ProgID="Equation.3" ShapeID="_x0000_i1037" DrawAspect="Content" ObjectID="_1647868166" r:id="rId38"/>
        </w:object>
      </w:r>
      <w:r w:rsidRPr="009F2414">
        <w:rPr>
          <w:rFonts w:ascii="Times New Roman" w:hAnsi="Times New Roman" w:cs="Times New Roman"/>
          <w:sz w:val="28"/>
          <w:szCs w:val="28"/>
        </w:rPr>
        <w:t xml:space="preserve"> и деталей посадки</w:t>
      </w:r>
    </w:p>
    <w:p w:rsidR="009F2414" w:rsidRPr="009F2414" w:rsidRDefault="009F2414" w:rsidP="009F2414">
      <w:pPr>
        <w:shd w:val="clear" w:color="auto" w:fill="FFFFFF"/>
        <w:spacing w:after="0"/>
        <w:ind w:right="144"/>
        <w:jc w:val="center"/>
        <w:rPr>
          <w:rFonts w:ascii="Times New Roman" w:hAnsi="Times New Roman" w:cs="Times New Roman"/>
          <w:sz w:val="28"/>
          <w:szCs w:val="28"/>
        </w:rPr>
        <w:sectPr w:rsidR="009F2414" w:rsidRPr="009F2414">
          <w:pgSz w:w="11909" w:h="16834"/>
          <w:pgMar w:top="1440" w:right="1405" w:bottom="720" w:left="1101" w:header="720" w:footer="720" w:gutter="0"/>
          <w:cols w:space="60"/>
          <w:noEndnote/>
        </w:sectPr>
      </w:pPr>
    </w:p>
    <w:p w:rsidR="009F2414" w:rsidRPr="006E39AB" w:rsidRDefault="009F2414" w:rsidP="009F2414">
      <w:pPr>
        <w:shd w:val="clear" w:color="auto" w:fill="FFFFFF"/>
        <w:spacing w:after="0"/>
        <w:ind w:left="706"/>
        <w:rPr>
          <w:rFonts w:ascii="Times New Roman" w:hAnsi="Times New Roman" w:cs="Times New Roman"/>
          <w:b/>
          <w:sz w:val="28"/>
          <w:szCs w:val="28"/>
        </w:rPr>
      </w:pPr>
      <w:r w:rsidRPr="006E39AB">
        <w:rPr>
          <w:rFonts w:ascii="Times New Roman" w:hAnsi="Times New Roman" w:cs="Times New Roman"/>
          <w:b/>
          <w:sz w:val="28"/>
          <w:szCs w:val="28"/>
        </w:rPr>
        <w:lastRenderedPageBreak/>
        <w:t>Задача 3</w:t>
      </w:r>
    </w:p>
    <w:p w:rsidR="009F2414" w:rsidRPr="009F2414" w:rsidRDefault="009F2414" w:rsidP="009F2414">
      <w:pPr>
        <w:shd w:val="clear" w:color="auto" w:fill="FFFFFF"/>
        <w:spacing w:after="0" w:line="298" w:lineRule="exact"/>
        <w:ind w:left="5" w:right="-1"/>
        <w:rPr>
          <w:rFonts w:ascii="Times New Roman" w:hAnsi="Times New Roman" w:cs="Times New Roman"/>
          <w:b/>
          <w:bCs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 xml:space="preserve">Исходные данные </w:t>
      </w:r>
      <w:r w:rsidRPr="009F2414">
        <w:rPr>
          <w:rFonts w:ascii="Times New Roman" w:hAnsi="Times New Roman" w:cs="Times New Roman"/>
          <w:bCs/>
          <w:sz w:val="28"/>
          <w:szCs w:val="28"/>
        </w:rPr>
        <w:t>Ø100 Н5/</w:t>
      </w:r>
      <w:r w:rsidRPr="009F2414">
        <w:rPr>
          <w:rFonts w:ascii="Times New Roman" w:hAnsi="Times New Roman" w:cs="Times New Roman"/>
          <w:bCs/>
          <w:sz w:val="28"/>
          <w:szCs w:val="28"/>
          <w:lang w:val="en-US"/>
        </w:rPr>
        <w:t>j</w:t>
      </w:r>
      <w:r w:rsidRPr="009F241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s</w:t>
      </w:r>
      <w:r w:rsidRPr="009F2414">
        <w:rPr>
          <w:rFonts w:ascii="Times New Roman" w:hAnsi="Times New Roman" w:cs="Times New Roman"/>
          <w:bCs/>
          <w:sz w:val="28"/>
          <w:szCs w:val="28"/>
        </w:rPr>
        <w:t>4</w:t>
      </w:r>
      <w:r w:rsidRPr="009F24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F2414" w:rsidRPr="009F2414" w:rsidRDefault="009F2414" w:rsidP="009F2414">
      <w:pPr>
        <w:shd w:val="clear" w:color="auto" w:fill="FFFFFF"/>
        <w:spacing w:after="0" w:line="298" w:lineRule="exact"/>
        <w:ind w:left="5" w:right="-1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Характеристика посадки</w:t>
      </w:r>
    </w:p>
    <w:p w:rsidR="009F2414" w:rsidRPr="009F2414" w:rsidRDefault="009F2414" w:rsidP="009F2414">
      <w:pPr>
        <w:shd w:val="clear" w:color="auto" w:fill="FFFFFF"/>
        <w:spacing w:after="0" w:line="346" w:lineRule="exact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Посадки </w:t>
      </w:r>
      <w:r w:rsidRPr="009F2414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9F2414">
        <w:rPr>
          <w:rFonts w:ascii="Times New Roman" w:hAnsi="Times New Roman" w:cs="Times New Roman"/>
          <w:b/>
          <w:bCs/>
          <w:sz w:val="28"/>
          <w:szCs w:val="28"/>
        </w:rPr>
        <w:t>5/</w:t>
      </w:r>
      <w:r w:rsidRPr="009F2414"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 w:rsidRPr="009F2414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s</w:t>
      </w:r>
      <w:r w:rsidRPr="009F2414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9F2414">
        <w:rPr>
          <w:rFonts w:ascii="Times New Roman" w:hAnsi="Times New Roman" w:cs="Times New Roman"/>
          <w:sz w:val="28"/>
          <w:szCs w:val="28"/>
        </w:rPr>
        <w:t>(плотные) характеризуются почти 100 %-ной вероятностью получения зазоров, поэтому их относят к группе посадок с зазором. Однако из-за влияния погрешностей формы и расположения поверхностей сборку соединения производят с помощью деревянного молотка. Применяют в легкоразъемных неподвижных центрирующих соединениях, неподвижность в которых обеспечивается дополнительными средствами крепления (шпонками, винтами).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 xml:space="preserve">Посадка </w:t>
      </w:r>
      <w:r w:rsidRPr="009F2414">
        <w:rPr>
          <w:rFonts w:ascii="Times New Roman" w:hAnsi="Times New Roman" w:cs="Times New Roman"/>
          <w:bCs/>
          <w:sz w:val="28"/>
          <w:szCs w:val="28"/>
        </w:rPr>
        <w:t>Ø100 Н5/</w:t>
      </w:r>
      <w:r w:rsidRPr="009F2414">
        <w:rPr>
          <w:rFonts w:ascii="Times New Roman" w:hAnsi="Times New Roman" w:cs="Times New Roman"/>
          <w:bCs/>
          <w:sz w:val="28"/>
          <w:szCs w:val="28"/>
          <w:lang w:val="en-US"/>
        </w:rPr>
        <w:t>j</w:t>
      </w:r>
      <w:r w:rsidRPr="009F241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s</w:t>
      </w:r>
      <w:r w:rsidRPr="009F2414">
        <w:rPr>
          <w:rFonts w:ascii="Times New Roman" w:hAnsi="Times New Roman" w:cs="Times New Roman"/>
          <w:bCs/>
          <w:sz w:val="28"/>
          <w:szCs w:val="28"/>
        </w:rPr>
        <w:t>4</w:t>
      </w:r>
      <w:r w:rsidRPr="009F24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>– посадка переходная  в системе отверстия.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Предельные отклонения в соответствии с ГОСТ 25347-</w:t>
      </w:r>
      <w:r w:rsidR="00E07445" w:rsidRPr="00E07445">
        <w:rPr>
          <w:rFonts w:ascii="Times New Roman" w:hAnsi="Times New Roman" w:cs="Times New Roman"/>
          <w:sz w:val="28"/>
          <w:szCs w:val="28"/>
        </w:rPr>
        <w:t>2013</w:t>
      </w:r>
      <w:r w:rsidRPr="009F2414">
        <w:rPr>
          <w:rFonts w:ascii="Times New Roman" w:hAnsi="Times New Roman" w:cs="Times New Roman"/>
          <w:sz w:val="28"/>
          <w:szCs w:val="28"/>
        </w:rPr>
        <w:t>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Ø100</w:t>
      </w:r>
      <w:r w:rsidRPr="009F2414">
        <w:rPr>
          <w:rFonts w:ascii="Times New Roman" w:hAnsi="Times New Roman" w:cs="Times New Roman"/>
          <w:position w:val="-28"/>
          <w:sz w:val="28"/>
          <w:szCs w:val="28"/>
        </w:rPr>
        <w:object w:dxaOrig="460" w:dyaOrig="660">
          <v:shape id="_x0000_i1038" type="#_x0000_t75" style="width:23.25pt;height:33pt" o:ole="">
            <v:imagedata r:id="rId39" o:title=""/>
          </v:shape>
          <o:OLEObject Type="Embed" ProgID="Equation.3" ShapeID="_x0000_i1038" DrawAspect="Content" ObjectID="_1647868167" r:id="rId40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1160" w:dyaOrig="880">
          <v:shape id="_x0000_i1039" type="#_x0000_t75" style="width:57.75pt;height:44.25pt" o:ole="">
            <v:imagedata r:id="rId41" o:title=""/>
          </v:shape>
          <o:OLEObject Type="Embed" ProgID="Equation.3" ShapeID="_x0000_i1039" DrawAspect="Content" ObjectID="_1647868168" r:id="rId42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Отверстие Ø100Н5</w:t>
      </w:r>
      <w:r w:rsidRPr="009F2414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040" type="#_x0000_t75" style="width:33pt;height:18pt" o:ole="">
            <v:imagedata r:id="rId43" o:title=""/>
          </v:shape>
          <o:OLEObject Type="Embed" ProgID="Equation.3" ShapeID="_x0000_i1040" DrawAspect="Content" ObjectID="_1647868169" r:id="rId44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+0,015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100+0,015 = 100,015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100+0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отверстия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100,015- 100 = 0,015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6E39AB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Вал Ø100</w:t>
      </w:r>
      <w:r w:rsidR="006E39AB">
        <w:rPr>
          <w:rFonts w:ascii="Times New Roman" w:hAnsi="Times New Roman" w:cs="Times New Roman"/>
          <w:sz w:val="28"/>
          <w:szCs w:val="28"/>
          <w:lang w:val="en-US"/>
        </w:rPr>
        <w:t>js4</w:t>
      </w:r>
      <w:r w:rsidRPr="009F2414">
        <w:rPr>
          <w:rFonts w:ascii="Times New Roman" w:hAnsi="Times New Roman" w:cs="Times New Roman"/>
          <w:sz w:val="28"/>
          <w:szCs w:val="28"/>
        </w:rPr>
        <w:t>(</w:t>
      </w:r>
      <w:r w:rsidRPr="009F2414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80" w:dyaOrig="320">
          <v:shape id="_x0000_i1041" type="#_x0000_t75" style="width:39pt;height:15.75pt" o:ole="">
            <v:imagedata r:id="rId45" o:title=""/>
          </v:shape>
          <o:OLEObject Type="Embed" ProgID="Equation.3" ShapeID="_x0000_i1041" DrawAspect="Content" ObjectID="_1647868170" r:id="rId46"/>
        </w:object>
      </w:r>
      <w:r w:rsidR="006E39AB" w:rsidRPr="006E39AB">
        <w:rPr>
          <w:rFonts w:ascii="Times New Roman" w:hAnsi="Times New Roman" w:cs="Times New Roman"/>
          <w:position w:val="-10"/>
          <w:sz w:val="28"/>
          <w:szCs w:val="28"/>
          <w:vertAlign w:val="superscript"/>
        </w:rPr>
        <w:t>)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Номинальный диаметр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Верхнее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+0,005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Нижнее отклонение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-0,005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Предельные размеры: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</w:rPr>
        <w:t xml:space="preserve">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+ 0,005 = 100,005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ei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100 - 0,005 = 99,995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вала Т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100,005 – 99,995 = 0,010 мм.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Зазоры и натяги: 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100,015 – 99,995 = 0,020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-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100,005 – 100 = 0,005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Допуск  переходной посадки: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</w:rPr>
        <w:t>,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+ </w:t>
      </w:r>
      <w:r w:rsidRPr="009F24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241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F2414">
        <w:rPr>
          <w:rFonts w:ascii="Times New Roman" w:hAnsi="Times New Roman" w:cs="Times New Roman"/>
          <w:sz w:val="28"/>
          <w:szCs w:val="28"/>
        </w:rPr>
        <w:t xml:space="preserve"> = 0,020 + 0,005 =0,025 мм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ab/>
        <w:t>Схема расположения полей допусков представлена на рисунке 5. Эскиз посадки и деталей посадки приведены на рисунке 6.</w: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325" cy="2219325"/>
            <wp:effectExtent l="19050" t="0" r="9525" b="0"/>
            <wp:docPr id="5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Рисунок 5-  Схема расположения полей допусков посадки Ø100</w:t>
      </w:r>
      <w:r w:rsidRPr="009F2414">
        <w:rPr>
          <w:rFonts w:ascii="Times New Roman" w:hAnsi="Times New Roman" w:cs="Times New Roman"/>
          <w:position w:val="-28"/>
          <w:sz w:val="28"/>
          <w:szCs w:val="28"/>
        </w:rPr>
        <w:object w:dxaOrig="460" w:dyaOrig="660">
          <v:shape id="_x0000_i1042" type="#_x0000_t75" style="width:23.25pt;height:33pt" o:ole="">
            <v:imagedata r:id="rId39" o:title=""/>
          </v:shape>
          <o:OLEObject Type="Embed" ProgID="Equation.3" ShapeID="_x0000_i1042" DrawAspect="Content" ObjectID="_1647868171" r:id="rId48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1160" w:dyaOrig="880">
          <v:shape id="_x0000_i1043" type="#_x0000_t75" style="width:57.75pt;height:44.25pt" o:ole="">
            <v:imagedata r:id="rId41" o:title=""/>
          </v:shape>
          <o:OLEObject Type="Embed" ProgID="Equation.3" ShapeID="_x0000_i1043" DrawAspect="Content" ObjectID="_1647868172" r:id="rId49"/>
        </w:object>
      </w:r>
    </w:p>
    <w:p w:rsidR="009F2414" w:rsidRPr="009F2414" w:rsidRDefault="009F2414" w:rsidP="009F2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4610100"/>
            <wp:effectExtent l="19050" t="0" r="0" b="0"/>
            <wp:docPr id="5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4" w:rsidRPr="009F2414" w:rsidRDefault="009F2414" w:rsidP="009F24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Рисунок 6 - Эскиз посадки Ø100</w:t>
      </w:r>
      <w:r w:rsidRPr="009F2414">
        <w:rPr>
          <w:rFonts w:ascii="Times New Roman" w:hAnsi="Times New Roman" w:cs="Times New Roman"/>
          <w:position w:val="-28"/>
          <w:sz w:val="28"/>
          <w:szCs w:val="28"/>
        </w:rPr>
        <w:object w:dxaOrig="460" w:dyaOrig="660">
          <v:shape id="_x0000_i1044" type="#_x0000_t75" style="width:23.25pt;height:33pt" o:ole="">
            <v:imagedata r:id="rId39" o:title=""/>
          </v:shape>
          <o:OLEObject Type="Embed" ProgID="Equation.3" ShapeID="_x0000_i1044" DrawAspect="Content" ObjectID="_1647868173" r:id="rId51"/>
        </w:object>
      </w:r>
      <w:r w:rsidRPr="009F2414">
        <w:rPr>
          <w:rFonts w:ascii="Times New Roman" w:hAnsi="Times New Roman" w:cs="Times New Roman"/>
          <w:position w:val="-38"/>
          <w:sz w:val="28"/>
          <w:szCs w:val="28"/>
        </w:rPr>
        <w:object w:dxaOrig="1160" w:dyaOrig="880">
          <v:shape id="_x0000_i1045" type="#_x0000_t75" style="width:57.75pt;height:44.25pt" o:ole="">
            <v:imagedata r:id="rId41" o:title=""/>
          </v:shape>
          <o:OLEObject Type="Embed" ProgID="Equation.3" ShapeID="_x0000_i1045" DrawAspect="Content" ObjectID="_1647868174" r:id="rId52"/>
        </w:object>
      </w:r>
      <w:r w:rsidRPr="009F2414">
        <w:rPr>
          <w:rFonts w:ascii="Times New Roman" w:hAnsi="Times New Roman" w:cs="Times New Roman"/>
          <w:sz w:val="28"/>
          <w:szCs w:val="28"/>
        </w:rPr>
        <w:t xml:space="preserve"> и деталей посадки</w:t>
      </w:r>
    </w:p>
    <w:p w:rsidR="0075714C" w:rsidRPr="009F2414" w:rsidRDefault="0075714C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9AB" w:rsidRDefault="006E39AB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E39AB" w:rsidRDefault="006E39AB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5714C" w:rsidRPr="009F2414" w:rsidRDefault="0075714C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0A61F1" w:rsidRPr="006F153C" w:rsidRDefault="00E07445" w:rsidP="009F2414">
      <w:pPr>
        <w:pStyle w:val="ab"/>
        <w:numPr>
          <w:ilvl w:val="0"/>
          <w:numId w:val="1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посадка</w:t>
      </w:r>
      <w:r w:rsidR="000A61F1" w:rsidRPr="009F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F153C" w:rsidRDefault="006F153C" w:rsidP="009F2414">
      <w:pPr>
        <w:pStyle w:val="ab"/>
        <w:numPr>
          <w:ilvl w:val="0"/>
          <w:numId w:val="1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допуск?</w:t>
      </w:r>
    </w:p>
    <w:p w:rsidR="006F153C" w:rsidRPr="009F2414" w:rsidRDefault="006F153C" w:rsidP="009F2414">
      <w:pPr>
        <w:pStyle w:val="ab"/>
        <w:numPr>
          <w:ilvl w:val="0"/>
          <w:numId w:val="1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квалитет? Какие квалитеты применяются для посадок?</w:t>
      </w:r>
    </w:p>
    <w:p w:rsidR="000A61F1" w:rsidRDefault="006F153C" w:rsidP="009F2414">
      <w:pPr>
        <w:pStyle w:val="ab"/>
        <w:numPr>
          <w:ilvl w:val="0"/>
          <w:numId w:val="1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тип и систему посадок Н7/р6, Е8</w:t>
      </w:r>
      <w:r w:rsidRPr="006F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6F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Н7/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</w:t>
      </w:r>
      <w:r w:rsidRPr="006F1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34C5C" w:rsidRPr="00934C5C" w:rsidRDefault="00934C5C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C5C" w:rsidRDefault="00934C5C" w:rsidP="009F2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420" w:rsidRPr="009F2414" w:rsidRDefault="00550420" w:rsidP="009F2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550420" w:rsidRPr="009F2414" w:rsidRDefault="00550420" w:rsidP="009F241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 xml:space="preserve">Сделать фото ответов на контрольные вопросы </w:t>
      </w:r>
    </w:p>
    <w:p w:rsidR="00550420" w:rsidRPr="009F2414" w:rsidRDefault="00550420" w:rsidP="009F241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Pr="009F2414">
        <w:rPr>
          <w:rFonts w:ascii="Times New Roman" w:hAnsi="Times New Roman" w:cs="Times New Roman"/>
          <w:sz w:val="28"/>
          <w:szCs w:val="28"/>
          <w:u w:val="single"/>
        </w:rPr>
        <w:t>09.04.2020</w:t>
      </w:r>
      <w:r w:rsidRPr="009F2414">
        <w:rPr>
          <w:rFonts w:ascii="Times New Roman" w:hAnsi="Times New Roman" w:cs="Times New Roman"/>
          <w:sz w:val="28"/>
          <w:szCs w:val="28"/>
        </w:rPr>
        <w:t>.</w:t>
      </w:r>
    </w:p>
    <w:p w:rsidR="0075714C" w:rsidRPr="009F2414" w:rsidRDefault="00550420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9F2414">
        <w:rPr>
          <w:rFonts w:ascii="Times New Roman" w:hAnsi="Times New Roman" w:cs="Times New Roman"/>
          <w:sz w:val="28"/>
          <w:szCs w:val="28"/>
        </w:rPr>
        <w:t xml:space="preserve"> Сделанные фото высылаем  на электронную почту </w:t>
      </w:r>
      <w:hyperlink r:id="rId53" w:history="1"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_2021@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9F241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5714C" w:rsidRPr="009F2414" w:rsidRDefault="0075714C" w:rsidP="006F153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414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</w:t>
      </w:r>
      <w:r w:rsidR="006F153C">
        <w:rPr>
          <w:rFonts w:ascii="Times New Roman" w:hAnsi="Times New Roman" w:cs="Times New Roman"/>
          <w:sz w:val="28"/>
          <w:szCs w:val="28"/>
        </w:rPr>
        <w:t>Метрология</w:t>
      </w:r>
      <w:r w:rsidRPr="009F2414">
        <w:rPr>
          <w:rFonts w:ascii="Times New Roman" w:hAnsi="Times New Roman" w:cs="Times New Roman"/>
          <w:sz w:val="28"/>
          <w:szCs w:val="28"/>
        </w:rPr>
        <w:t>).</w:t>
      </w:r>
    </w:p>
    <w:p w:rsidR="0075714C" w:rsidRPr="009F2414" w:rsidRDefault="0075714C" w:rsidP="009F24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5714C" w:rsidRPr="009F2414" w:rsidSect="00E7699A">
      <w:footerReference w:type="default" r:id="rId54"/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954" w:rsidRDefault="00907954" w:rsidP="005F5ED2">
      <w:pPr>
        <w:spacing w:after="0" w:line="240" w:lineRule="auto"/>
      </w:pPr>
      <w:r>
        <w:separator/>
      </w:r>
    </w:p>
  </w:endnote>
  <w:endnote w:type="continuationSeparator" w:id="0">
    <w:p w:rsidR="00907954" w:rsidRDefault="00907954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5251"/>
      <w:docPartObj>
        <w:docPartGallery w:val="Page Numbers (Bottom of Page)"/>
        <w:docPartUnique/>
      </w:docPartObj>
    </w:sdtPr>
    <w:sdtContent>
      <w:p w:rsidR="009F2414" w:rsidRDefault="009F2414">
        <w:pPr>
          <w:pStyle w:val="a9"/>
          <w:jc w:val="center"/>
        </w:pPr>
      </w:p>
    </w:sdtContent>
  </w:sdt>
  <w:p w:rsidR="009F2414" w:rsidRDefault="009F241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9F2414" w:rsidRDefault="009F2414">
        <w:pPr>
          <w:pStyle w:val="a9"/>
          <w:jc w:val="right"/>
        </w:pPr>
        <w:fldSimple w:instr=" PAGE   \* MERGEFORMAT ">
          <w:r w:rsidR="00934C5C">
            <w:rPr>
              <w:noProof/>
            </w:rPr>
            <w:t>8</w:t>
          </w:r>
        </w:fldSimple>
      </w:p>
    </w:sdtContent>
  </w:sdt>
  <w:p w:rsidR="009F2414" w:rsidRDefault="009F24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954" w:rsidRDefault="00907954" w:rsidP="005F5ED2">
      <w:pPr>
        <w:spacing w:after="0" w:line="240" w:lineRule="auto"/>
      </w:pPr>
      <w:r>
        <w:separator/>
      </w:r>
    </w:p>
  </w:footnote>
  <w:footnote w:type="continuationSeparator" w:id="0">
    <w:p w:rsidR="00907954" w:rsidRDefault="00907954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2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13"/>
  </w:num>
  <w:num w:numId="8">
    <w:abstractNumId w:val="11"/>
  </w:num>
  <w:num w:numId="9">
    <w:abstractNumId w:val="4"/>
  </w:num>
  <w:num w:numId="10">
    <w:abstractNumId w:val="0"/>
  </w:num>
  <w:num w:numId="11">
    <w:abstractNumId w:val="2"/>
  </w:num>
  <w:num w:numId="12">
    <w:abstractNumId w:val="10"/>
  </w:num>
  <w:num w:numId="13">
    <w:abstractNumId w:val="1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A61F1"/>
    <w:rsid w:val="0012111C"/>
    <w:rsid w:val="00300B82"/>
    <w:rsid w:val="003B77BC"/>
    <w:rsid w:val="003C3081"/>
    <w:rsid w:val="004C6057"/>
    <w:rsid w:val="00550420"/>
    <w:rsid w:val="005F5ED2"/>
    <w:rsid w:val="00662A8F"/>
    <w:rsid w:val="006E39AB"/>
    <w:rsid w:val="006E683F"/>
    <w:rsid w:val="006F153C"/>
    <w:rsid w:val="0075714C"/>
    <w:rsid w:val="007A666F"/>
    <w:rsid w:val="007C445E"/>
    <w:rsid w:val="007E2EA6"/>
    <w:rsid w:val="00834EBA"/>
    <w:rsid w:val="008C61F3"/>
    <w:rsid w:val="00907954"/>
    <w:rsid w:val="00934C5C"/>
    <w:rsid w:val="009F2414"/>
    <w:rsid w:val="00A222EB"/>
    <w:rsid w:val="00A93BA1"/>
    <w:rsid w:val="00AE2021"/>
    <w:rsid w:val="00BB2600"/>
    <w:rsid w:val="00C12644"/>
    <w:rsid w:val="00C4356A"/>
    <w:rsid w:val="00D945C2"/>
    <w:rsid w:val="00DA6269"/>
    <w:rsid w:val="00E07445"/>
    <w:rsid w:val="00E7699A"/>
    <w:rsid w:val="00EE7821"/>
    <w:rsid w:val="00F7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paragraph" w:styleId="ae">
    <w:name w:val="Body Text"/>
    <w:basedOn w:val="a"/>
    <w:link w:val="af"/>
    <w:rsid w:val="009F24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F2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e"/>
    <w:rsid w:val="009F2414"/>
    <w:pPr>
      <w:spacing w:after="240" w:line="240" w:lineRule="atLeast"/>
      <w:ind w:left="360" w:firstLine="360"/>
      <w:jc w:val="both"/>
    </w:pPr>
    <w:rPr>
      <w:sz w:val="22"/>
      <w:szCs w:val="20"/>
    </w:rPr>
  </w:style>
  <w:style w:type="paragraph" w:styleId="af0">
    <w:name w:val="List"/>
    <w:basedOn w:val="ae"/>
    <w:rsid w:val="009F2414"/>
    <w:pPr>
      <w:spacing w:after="240" w:line="240" w:lineRule="atLeast"/>
      <w:ind w:left="360" w:hanging="360"/>
      <w:jc w:val="both"/>
    </w:pPr>
    <w:rPr>
      <w:sz w:val="22"/>
      <w:szCs w:val="20"/>
    </w:rPr>
  </w:style>
  <w:style w:type="paragraph" w:styleId="4">
    <w:name w:val="List 4"/>
    <w:basedOn w:val="af0"/>
    <w:rsid w:val="009F2414"/>
    <w:pPr>
      <w:ind w:left="1440"/>
    </w:pPr>
  </w:style>
  <w:style w:type="paragraph" w:styleId="22">
    <w:name w:val="List 2"/>
    <w:basedOn w:val="af0"/>
    <w:rsid w:val="009F241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55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7.wmf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hyperlink" Target="mailto:olga_galkina_2021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22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2020-04-08T11:00:00Z</dcterms:created>
  <dcterms:modified xsi:type="dcterms:W3CDTF">2020-04-08T11:21:00Z</dcterms:modified>
</cp:coreProperties>
</file>