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1F" w:rsidRPr="002D5A35" w:rsidRDefault="00F0601F" w:rsidP="002D5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2D5A35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2D5A35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Pr="002D5A35" w:rsidRDefault="00730034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E750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5300C" w:rsidRPr="002D5A35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2D5A35" w:rsidRDefault="00F0601F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5300C" w:rsidRPr="002D5A35">
        <w:rPr>
          <w:rFonts w:ascii="Times New Roman" w:hAnsi="Times New Roman" w:cs="Times New Roman"/>
          <w:sz w:val="28"/>
          <w:szCs w:val="28"/>
          <w:u w:val="single"/>
        </w:rPr>
        <w:t>Налоги и налогообложение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Тема занятия</w:t>
      </w:r>
      <w:r w:rsidR="0045300C"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A65CA2" w:rsidRPr="00C71BA2">
        <w:rPr>
          <w:rFonts w:ascii="Times New Roman" w:hAnsi="Times New Roman" w:cs="Times New Roman"/>
          <w:sz w:val="28"/>
          <w:szCs w:val="28"/>
          <w:u w:val="single"/>
        </w:rPr>
        <w:t xml:space="preserve">НДФЛ. </w:t>
      </w:r>
      <w:r w:rsidR="00AE750C" w:rsidRPr="00AE750C">
        <w:rPr>
          <w:rFonts w:ascii="Times New Roman" w:hAnsi="Times New Roman" w:cs="Times New Roman"/>
          <w:sz w:val="28"/>
          <w:szCs w:val="28"/>
          <w:u w:val="single"/>
        </w:rPr>
        <w:t>Расчет имущественного и социального вычета</w:t>
      </w:r>
    </w:p>
    <w:p w:rsidR="00420043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65CA2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2D5A35" w:rsidRPr="002D5A35" w:rsidRDefault="002D5A3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2D5A35" w:rsidRDefault="00420043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C71BA2" w:rsidRDefault="004530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730034">
        <w:rPr>
          <w:rFonts w:ascii="Times New Roman" w:hAnsi="Times New Roman" w:cs="Times New Roman"/>
          <w:sz w:val="28"/>
          <w:szCs w:val="28"/>
        </w:rPr>
        <w:t xml:space="preserve">Ставки НДФЛ, </w:t>
      </w:r>
      <w:r w:rsidR="00AE750C">
        <w:rPr>
          <w:rFonts w:ascii="Times New Roman" w:hAnsi="Times New Roman" w:cs="Times New Roman"/>
          <w:sz w:val="28"/>
          <w:szCs w:val="28"/>
        </w:rPr>
        <w:t>имущественные и социальные вычет</w:t>
      </w:r>
      <w:r w:rsidR="00730034">
        <w:rPr>
          <w:rFonts w:ascii="Times New Roman" w:hAnsi="Times New Roman" w:cs="Times New Roman"/>
          <w:sz w:val="28"/>
          <w:szCs w:val="28"/>
        </w:rPr>
        <w:t>ы</w:t>
      </w:r>
      <w:r w:rsidR="00AE750C">
        <w:rPr>
          <w:rFonts w:ascii="Times New Roman" w:hAnsi="Times New Roman" w:cs="Times New Roman"/>
          <w:sz w:val="28"/>
          <w:szCs w:val="28"/>
        </w:rPr>
        <w:t>.</w:t>
      </w:r>
    </w:p>
    <w:p w:rsidR="0045300C" w:rsidRDefault="004530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730034" w:rsidRPr="00AE750C" w:rsidRDefault="00730034" w:rsidP="002D5A3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034">
        <w:rPr>
          <w:rFonts w:ascii="Times New Roman" w:hAnsi="Times New Roman"/>
          <w:sz w:val="28"/>
          <w:szCs w:val="28"/>
        </w:rPr>
        <w:t xml:space="preserve">Порядок </w:t>
      </w:r>
      <w:r w:rsidRPr="00AE750C">
        <w:rPr>
          <w:rFonts w:ascii="Times New Roman" w:hAnsi="Times New Roman"/>
          <w:sz w:val="28"/>
          <w:szCs w:val="28"/>
        </w:rPr>
        <w:t xml:space="preserve">расчета </w:t>
      </w:r>
      <w:r w:rsidR="00AE750C" w:rsidRPr="00AE750C">
        <w:rPr>
          <w:rFonts w:ascii="Times New Roman" w:hAnsi="Times New Roman" w:cs="Times New Roman"/>
          <w:sz w:val="28"/>
          <w:szCs w:val="28"/>
        </w:rPr>
        <w:t>имущественного и социального вычета</w:t>
      </w:r>
    </w:p>
    <w:p w:rsidR="00730034" w:rsidRPr="00730034" w:rsidRDefault="00C71BA2" w:rsidP="0073003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</w:t>
      </w:r>
      <w:r w:rsidR="00730034" w:rsidRPr="00730034">
        <w:rPr>
          <w:rFonts w:ascii="Times New Roman" w:hAnsi="Times New Roman" w:cs="Times New Roman"/>
          <w:sz w:val="28"/>
          <w:szCs w:val="28"/>
        </w:rPr>
        <w:t>ешение задач по образцу</w:t>
      </w:r>
    </w:p>
    <w:p w:rsidR="0045300C" w:rsidRPr="00730034" w:rsidRDefault="0045300C" w:rsidP="002D5A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750C" w:rsidRDefault="00AE75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повторения материала </w:t>
      </w:r>
      <w:r w:rsidRPr="00AE750C"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(если забыли – найти ответы в лекциях)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 xml:space="preserve">Облагается </w:t>
      </w:r>
      <w:proofErr w:type="gramStart"/>
      <w:r w:rsidRPr="00AE750C">
        <w:rPr>
          <w:rFonts w:ascii="Times New Roman" w:hAnsi="Times New Roman" w:cs="Times New Roman"/>
          <w:sz w:val="28"/>
          <w:szCs w:val="28"/>
        </w:rPr>
        <w:t>ли  пособие</w:t>
      </w:r>
      <w:proofErr w:type="gramEnd"/>
      <w:r w:rsidRPr="00AE750C"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 налогом на доходы физических лиц?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На какие вычеты может быть уменьшен доход физического лица от осуществления предпринимательской деятельности?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Какой налоговый период установлен по НДФЛ?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 определяется налоговая база при получении физическими лицами дохода в натуральной форме?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Какие доходы подлежат обложению налогом на доходы физических лиц?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AE750C">
        <w:rPr>
          <w:rFonts w:ascii="Times New Roman" w:hAnsi="Times New Roman" w:cs="Times New Roman"/>
          <w:sz w:val="28"/>
          <w:szCs w:val="28"/>
        </w:rPr>
        <w:t>относится  к</w:t>
      </w:r>
      <w:proofErr w:type="gramEnd"/>
      <w:r w:rsidRPr="00AE750C">
        <w:rPr>
          <w:rFonts w:ascii="Times New Roman" w:hAnsi="Times New Roman" w:cs="Times New Roman"/>
          <w:sz w:val="28"/>
          <w:szCs w:val="28"/>
        </w:rPr>
        <w:t xml:space="preserve"> доходам, полученным от источников в РФ?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Какое лицо считается резидентом РФ в целях налогообложения НДФЛ?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Каков порядок уплаты НДФЛ индивидуальными предпринимателями?</w:t>
      </w:r>
    </w:p>
    <w:p w:rsidR="00AE750C" w:rsidRPr="00AE750C" w:rsidRDefault="00AE750C" w:rsidP="00AE75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Гражданин РФ, резидент, продал квартиру в 2004 г. за 450000 рублей. На какую сумму ему будет предоставлен имущественный вычет?</w:t>
      </w:r>
    </w:p>
    <w:p w:rsidR="00AE750C" w:rsidRDefault="00AE75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0C" w:rsidRPr="002D5A35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r w:rsidR="0045300C" w:rsidRPr="002D5A35">
        <w:rPr>
          <w:rFonts w:ascii="Times New Roman" w:hAnsi="Times New Roman" w:cs="Times New Roman"/>
          <w:b/>
          <w:sz w:val="28"/>
          <w:szCs w:val="28"/>
        </w:rPr>
        <w:t>:</w:t>
      </w:r>
    </w:p>
    <w:p w:rsidR="0045300C" w:rsidRPr="002D5A35" w:rsidRDefault="002D5A3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1.</w:t>
      </w:r>
      <w:r w:rsidR="00730034">
        <w:rPr>
          <w:rFonts w:ascii="Times New Roman" w:hAnsi="Times New Roman" w:cs="Times New Roman"/>
          <w:sz w:val="28"/>
          <w:szCs w:val="28"/>
        </w:rPr>
        <w:t xml:space="preserve">Разберем </w:t>
      </w:r>
      <w:r w:rsidR="00730034">
        <w:rPr>
          <w:rFonts w:ascii="Times New Roman" w:hAnsi="Times New Roman"/>
          <w:sz w:val="28"/>
          <w:szCs w:val="28"/>
        </w:rPr>
        <w:t>п</w:t>
      </w:r>
      <w:r w:rsidR="00730034" w:rsidRPr="00730034">
        <w:rPr>
          <w:rFonts w:ascii="Times New Roman" w:hAnsi="Times New Roman"/>
          <w:sz w:val="28"/>
          <w:szCs w:val="28"/>
        </w:rPr>
        <w:t xml:space="preserve">орядок </w:t>
      </w:r>
      <w:r w:rsidR="00AE750C" w:rsidRPr="00AE750C">
        <w:rPr>
          <w:rFonts w:ascii="Times New Roman" w:hAnsi="Times New Roman"/>
          <w:sz w:val="28"/>
          <w:szCs w:val="28"/>
        </w:rPr>
        <w:t xml:space="preserve">расчета </w:t>
      </w:r>
      <w:r w:rsidR="00AE750C" w:rsidRPr="00AE750C">
        <w:rPr>
          <w:rFonts w:ascii="Times New Roman" w:hAnsi="Times New Roman" w:cs="Times New Roman"/>
          <w:sz w:val="28"/>
          <w:szCs w:val="28"/>
        </w:rPr>
        <w:t>имущественного и социального вычета</w:t>
      </w:r>
      <w:r w:rsidR="00AE750C">
        <w:rPr>
          <w:rFonts w:ascii="Times New Roman" w:hAnsi="Times New Roman"/>
          <w:sz w:val="28"/>
          <w:szCs w:val="28"/>
        </w:rPr>
        <w:t xml:space="preserve"> </w:t>
      </w:r>
      <w:r w:rsidR="00730034">
        <w:rPr>
          <w:rFonts w:ascii="Times New Roman" w:hAnsi="Times New Roman"/>
          <w:sz w:val="28"/>
          <w:szCs w:val="28"/>
        </w:rPr>
        <w:t>по следующим данным:</w:t>
      </w:r>
      <w:r w:rsidR="0045300C" w:rsidRPr="002D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F4" w:rsidRPr="001759F4" w:rsidRDefault="001759F4" w:rsidP="0017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Работнице предприятия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имеющей дочь в возрасте 13 лет, начислена заработная плата по основному месту работы: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 руб.;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руб.;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580 руб.;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 руб.;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 руб.;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руб.</w:t>
      </w:r>
    </w:p>
    <w:p w:rsidR="001759F4" w:rsidRPr="001759F4" w:rsidRDefault="001759F4" w:rsidP="00175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Стандартные налоговые вычеты по НДФЛ предоставляются по заявлению на основном месте работы.</w:t>
      </w:r>
    </w:p>
    <w:p w:rsidR="001759F4" w:rsidRPr="001759F4" w:rsidRDefault="001759F4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потрачено 15000 рублей на операцию дочери (есть все основания для применения социального налогового вычета)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59F4" w:rsidRDefault="001759F4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134040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(руб.) –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 работницы за 6 месяцев</w:t>
      </w:r>
    </w:p>
    <w:p w:rsidR="00061693" w:rsidRPr="001759F4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1400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pt;height:10.2pt" o:ole="">
            <v:imagedata r:id="rId5" o:title=""/>
          </v:shape>
          <o:OLEObject Type="Embed" ProgID="Equation.3" ShapeID="_x0000_i1035" DrawAspect="Content" ObjectID="_1647892743" r:id="rId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=8400 (руб.) – сумма стандартных вычетов </w:t>
      </w:r>
    </w:p>
    <w:p w:rsidR="001759F4" w:rsidRPr="001759F4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59F4"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(134040-8400)</w:t>
      </w:r>
      <w:r w:rsidR="001759F4"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0" w:dyaOrig="200">
          <v:shape id="_x0000_i1025" type="#_x0000_t75" style="width:9pt;height:10.2pt" o:ole="">
            <v:imagedata r:id="rId5" o:title=""/>
          </v:shape>
          <o:OLEObject Type="Embed" ProgID="Equation.3" ShapeID="_x0000_i1025" DrawAspect="Content" ObjectID="_1647892744" r:id="rId7"/>
        </w:object>
      </w:r>
      <w:r w:rsidR="001759F4"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13%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16333</w:t>
      </w:r>
      <w:r w:rsidR="001759F4"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(руб.) – НДФЛ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удержанный по основному месту работы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693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социальные или имущественные вычеты можно по окончании года при обращении в налоговую инспекци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НДФЛ будет пересчитан с применением всех вычетов, а излишне уплаченная сумма налога будет возвращена налогоплательщику.</w:t>
      </w:r>
    </w:p>
    <w:p w:rsidR="00061693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в налоговой:</w:t>
      </w:r>
    </w:p>
    <w:p w:rsidR="001759F4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59F4"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134040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(руб.)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 работницы за 6 месяцев</w:t>
      </w:r>
    </w:p>
    <w:p w:rsidR="00061693" w:rsidRPr="001759F4" w:rsidRDefault="00061693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8400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15000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23400 (руб.) – сумма всех вычетов</w:t>
      </w:r>
    </w:p>
    <w:p w:rsidR="001759F4" w:rsidRPr="001759F4" w:rsidRDefault="001759F4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(134040-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400)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80" w:dyaOrig="200">
          <v:shape id="_x0000_i1027" type="#_x0000_t75" style="width:9pt;height:10.2pt" o:ole="">
            <v:imagedata r:id="rId5" o:title=""/>
          </v:shape>
          <o:OLEObject Type="Embed" ProgID="Equation.3" ShapeID="_x0000_i1027" DrawAspect="Content" ObjectID="_1647892745" r:id="rId8"/>
        </w:objec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13% = 1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4383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(руб.) – НДФЛ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необходимый к уплате после применения </w:t>
      </w:r>
      <w:r w:rsidR="00F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вычетов. </w:t>
      </w:r>
    </w:p>
    <w:p w:rsidR="001759F4" w:rsidRPr="001759F4" w:rsidRDefault="001759F4" w:rsidP="00061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5).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16333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14383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1950</w:t>
      </w:r>
      <w:r w:rsidRPr="0017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(руб.) – НДФЛ</w:t>
      </w:r>
      <w:r w:rsidR="0006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подлежащий возврату налогоплательщику.</w:t>
      </w:r>
    </w:p>
    <w:p w:rsidR="00A65CA2" w:rsidRDefault="00A65CA2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FF" w:rsidRDefault="00A65CA2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A2">
        <w:rPr>
          <w:rFonts w:ascii="Times New Roman" w:hAnsi="Times New Roman" w:cs="Times New Roman"/>
          <w:b/>
          <w:sz w:val="28"/>
          <w:szCs w:val="28"/>
        </w:rPr>
        <w:t>Решить самостоятельно задачи, предложенные ниже:</w:t>
      </w:r>
    </w:p>
    <w:p w:rsidR="00F267A2" w:rsidRPr="00F267A2" w:rsidRDefault="00F267A2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>Задача 1. Исходные данные:</w:t>
      </w:r>
    </w:p>
    <w:p w:rsidR="00F267A2" w:rsidRPr="00F267A2" w:rsidRDefault="00F267A2" w:rsidP="00F267A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Герой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F267A2">
        <w:rPr>
          <w:rFonts w:ascii="Times New Roman" w:hAnsi="Times New Roman" w:cs="Times New Roman"/>
          <w:sz w:val="28"/>
          <w:szCs w:val="28"/>
        </w:rPr>
        <w:t>, воспитывает дочь в возрасте 15 лет.</w:t>
      </w:r>
    </w:p>
    <w:p w:rsidR="00F267A2" w:rsidRPr="00F267A2" w:rsidRDefault="00F267A2" w:rsidP="00F267A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>По месту основной работы начислена заработная плата: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январе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5200 руб.;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феврале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5800 руб.;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марте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6500 руб.;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апреле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5600 руб.;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мае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6500 руб.;</w:t>
      </w:r>
    </w:p>
    <w:p w:rsidR="00F267A2" w:rsidRPr="00F267A2" w:rsidRDefault="00F267A2" w:rsidP="00F267A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в июне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>7200 руб.</w:t>
      </w:r>
    </w:p>
    <w:p w:rsidR="00F267A2" w:rsidRPr="00F267A2" w:rsidRDefault="00F267A2" w:rsidP="00F267A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>Стандартные вычеты по НДФЛ предоставляется согласно заявлению по месту основной работы</w:t>
      </w:r>
      <w:r>
        <w:rPr>
          <w:rFonts w:ascii="Times New Roman" w:hAnsi="Times New Roman" w:cs="Times New Roman"/>
          <w:sz w:val="28"/>
          <w:szCs w:val="28"/>
        </w:rPr>
        <w:t xml:space="preserve"> (на ребенка 1400 руб. и как Герой России – 500 руб.)</w:t>
      </w:r>
    </w:p>
    <w:p w:rsidR="00F267A2" w:rsidRPr="00F267A2" w:rsidRDefault="00F267A2" w:rsidP="00F267A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потрачены средства на свое лечение</w:t>
      </w:r>
      <w:r w:rsidRPr="00F267A2">
        <w:rPr>
          <w:rFonts w:ascii="Times New Roman" w:hAnsi="Times New Roman" w:cs="Times New Roman"/>
          <w:sz w:val="28"/>
          <w:szCs w:val="28"/>
        </w:rPr>
        <w:t xml:space="preserve"> – 8900 руб.</w:t>
      </w:r>
    </w:p>
    <w:p w:rsidR="00F267A2" w:rsidRPr="00F267A2" w:rsidRDefault="00F267A2" w:rsidP="00F267A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потрачено </w:t>
      </w:r>
      <w:r w:rsidR="00BD4430">
        <w:rPr>
          <w:rFonts w:ascii="Times New Roman" w:hAnsi="Times New Roman" w:cs="Times New Roman"/>
          <w:sz w:val="28"/>
          <w:szCs w:val="28"/>
        </w:rPr>
        <w:t>150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000 руб. на приобретение жилья</w:t>
      </w:r>
      <w:r w:rsidRPr="00F267A2">
        <w:rPr>
          <w:rFonts w:ascii="Times New Roman" w:hAnsi="Times New Roman" w:cs="Times New Roman"/>
          <w:sz w:val="28"/>
          <w:szCs w:val="28"/>
        </w:rPr>
        <w:t>.</w:t>
      </w:r>
    </w:p>
    <w:p w:rsidR="001759F4" w:rsidRPr="00F267A2" w:rsidRDefault="00F267A2" w:rsidP="00F267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>Рассчитать сумму налога, подлежащего возврату налогоплательщику после применения всех вычетов при обращении в налоговую инспекцию.</w:t>
      </w:r>
    </w:p>
    <w:p w:rsidR="00F267A2" w:rsidRDefault="00F267A2" w:rsidP="00AE7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0C" w:rsidRPr="00AE750C" w:rsidRDefault="00AE750C" w:rsidP="00AE7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0C">
        <w:rPr>
          <w:rFonts w:ascii="Times New Roman" w:hAnsi="Times New Roman" w:cs="Times New Roman"/>
          <w:b/>
          <w:sz w:val="28"/>
          <w:szCs w:val="28"/>
        </w:rPr>
        <w:t>На отдельном листочке ответить на вопросы теста:</w:t>
      </w:r>
    </w:p>
    <w:p w:rsidR="00AE750C" w:rsidRPr="00AE750C" w:rsidRDefault="00AE750C" w:rsidP="00AE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Т</w:t>
      </w:r>
      <w:r w:rsidR="00F267A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 «НДФЛ»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Стандартный налоговый вычет в размере 3000 руб. предоставляется до тех пор, пока доход работника не превысит:</w:t>
      </w:r>
    </w:p>
    <w:p w:rsidR="00AE750C" w:rsidRPr="00AE750C" w:rsidRDefault="00AE750C" w:rsidP="00F267A2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20 000 руб.;</w:t>
      </w:r>
      <w:r w:rsidRPr="00AE750C">
        <w:rPr>
          <w:rFonts w:ascii="Times New Roman" w:hAnsi="Times New Roman" w:cs="Times New Roman"/>
          <w:sz w:val="28"/>
          <w:szCs w:val="28"/>
        </w:rPr>
        <w:tab/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40 000 руб.;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Независи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E750C">
        <w:rPr>
          <w:rFonts w:ascii="Times New Roman" w:hAnsi="Times New Roman" w:cs="Times New Roman"/>
          <w:sz w:val="28"/>
          <w:szCs w:val="28"/>
        </w:rPr>
        <w:t xml:space="preserve"> от величины дохода.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Что включается в налоговую базу налогоплательщика при налогообложении по НДФЛ?</w:t>
      </w:r>
    </w:p>
    <w:p w:rsidR="00AE750C" w:rsidRPr="00AE750C" w:rsidRDefault="00AE750C" w:rsidP="00F267A2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Доходы в денежной форме;</w:t>
      </w:r>
      <w:r w:rsidRPr="00AE750C">
        <w:rPr>
          <w:rFonts w:ascii="Times New Roman" w:hAnsi="Times New Roman" w:cs="Times New Roman"/>
          <w:sz w:val="28"/>
          <w:szCs w:val="28"/>
        </w:rPr>
        <w:tab/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Доходы в натуральной форме;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Доходы в виде процентов по вкладам в банках, рассчитанные в пределах ставки рефинансирования ЦБ РФ.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Г). Доходы в виде материальной выгоды.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Какие доходы НЕ подлежат обложению налогом на доходы физических лиц?</w:t>
      </w:r>
    </w:p>
    <w:p w:rsidR="00AE750C" w:rsidRPr="00AE750C" w:rsidRDefault="00AE750C" w:rsidP="00F267A2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Государственные пенсии;</w:t>
      </w:r>
      <w:r w:rsidRPr="00AE750C">
        <w:rPr>
          <w:rFonts w:ascii="Times New Roman" w:hAnsi="Times New Roman" w:cs="Times New Roman"/>
          <w:sz w:val="28"/>
          <w:szCs w:val="28"/>
        </w:rPr>
        <w:tab/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Доходы по трудовым договорам;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Доходы от продажи собственной квартиры;</w:t>
      </w:r>
    </w:p>
    <w:p w:rsidR="00AE750C" w:rsidRPr="00AE750C" w:rsidRDefault="00AE750C" w:rsidP="00F267A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 xml:space="preserve">Г). Материальная помощь в сумме, не превышающей </w:t>
      </w:r>
      <w:r w:rsidR="00F267A2">
        <w:rPr>
          <w:rFonts w:ascii="Times New Roman" w:hAnsi="Times New Roman" w:cs="Times New Roman"/>
          <w:sz w:val="28"/>
          <w:szCs w:val="28"/>
        </w:rPr>
        <w:t>4</w:t>
      </w:r>
      <w:r w:rsidRPr="00AE750C">
        <w:rPr>
          <w:rFonts w:ascii="Times New Roman" w:hAnsi="Times New Roman" w:cs="Times New Roman"/>
          <w:sz w:val="28"/>
          <w:szCs w:val="28"/>
        </w:rPr>
        <w:t>000 рублей.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Какие виды вычетов применяются при исчислении налоговой базы по НДФЛ?</w:t>
      </w:r>
    </w:p>
    <w:p w:rsidR="00AE750C" w:rsidRPr="00AE750C" w:rsidRDefault="00AE750C" w:rsidP="00F267A2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Социальные;</w:t>
      </w:r>
      <w:r w:rsidRPr="00AE750C">
        <w:rPr>
          <w:rFonts w:ascii="Times New Roman" w:hAnsi="Times New Roman" w:cs="Times New Roman"/>
          <w:sz w:val="28"/>
          <w:szCs w:val="28"/>
        </w:rPr>
        <w:tab/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Стандартные;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Гарантированные;</w:t>
      </w:r>
    </w:p>
    <w:p w:rsidR="00AE750C" w:rsidRPr="00AE750C" w:rsidRDefault="00AE750C" w:rsidP="00F267A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Г). Имущественные.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По какой ставке облагаются выигрыши, полученные от официальных организаторов лотерей?</w:t>
      </w:r>
    </w:p>
    <w:p w:rsidR="00AE750C" w:rsidRPr="00AE750C" w:rsidRDefault="00AE750C" w:rsidP="00F267A2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13%;</w:t>
      </w:r>
    </w:p>
    <w:p w:rsidR="00AE750C" w:rsidRP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35%;</w:t>
      </w:r>
    </w:p>
    <w:p w:rsidR="00AE750C" w:rsidRDefault="00AE750C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6%;</w:t>
      </w:r>
    </w:p>
    <w:p w:rsidR="00F267A2" w:rsidRPr="00AE750C" w:rsidRDefault="00BD4430" w:rsidP="00F267A2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20%.</w:t>
      </w:r>
    </w:p>
    <w:p w:rsidR="00AE750C" w:rsidRPr="00AE750C" w:rsidRDefault="00AE750C" w:rsidP="00AE750C">
      <w:pPr>
        <w:pStyle w:val="2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Кто из налогоплательщиков НДФЛ имеет право на получение стандартных налоговых вычетов?</w:t>
      </w:r>
    </w:p>
    <w:p w:rsidR="00AE750C" w:rsidRPr="00AE750C" w:rsidRDefault="00AE750C" w:rsidP="00BD4430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Все категории налогоплательщиков;</w:t>
      </w:r>
    </w:p>
    <w:p w:rsidR="00AE750C" w:rsidRPr="00AE750C" w:rsidRDefault="00AE750C" w:rsidP="00BD4430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Только резиденты РФ;</w:t>
      </w:r>
    </w:p>
    <w:p w:rsidR="00AE750C" w:rsidRPr="00AE750C" w:rsidRDefault="00AE750C" w:rsidP="00BD4430">
      <w:pPr>
        <w:tabs>
          <w:tab w:val="num" w:pos="0"/>
          <w:tab w:val="num" w:pos="3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Только нерезиденты РФ.</w:t>
      </w:r>
    </w:p>
    <w:p w:rsidR="00AE750C" w:rsidRPr="00AE750C" w:rsidRDefault="00AE750C" w:rsidP="00AE750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Кто из налогоплательщиков НДФЛ уплачивает налог с доходов, полученных от источников, находящихся за пределами РФ?</w:t>
      </w:r>
    </w:p>
    <w:p w:rsidR="00AE750C" w:rsidRPr="00AE750C" w:rsidRDefault="00AE750C" w:rsidP="00BD4430">
      <w:pPr>
        <w:tabs>
          <w:tab w:val="num" w:pos="0"/>
          <w:tab w:val="num" w:pos="37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А). Все категории налогоплательщиков;</w:t>
      </w:r>
    </w:p>
    <w:p w:rsidR="00AE750C" w:rsidRPr="00AE750C" w:rsidRDefault="00AE750C" w:rsidP="00BD4430">
      <w:pPr>
        <w:tabs>
          <w:tab w:val="num" w:pos="0"/>
          <w:tab w:val="num" w:pos="37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Б). Только резиденты РФ;</w:t>
      </w:r>
    </w:p>
    <w:p w:rsidR="00A65CA2" w:rsidRPr="00AE750C" w:rsidRDefault="00AE750C" w:rsidP="00BD443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0C">
        <w:rPr>
          <w:rFonts w:ascii="Times New Roman" w:hAnsi="Times New Roman" w:cs="Times New Roman"/>
          <w:sz w:val="28"/>
          <w:szCs w:val="28"/>
        </w:rPr>
        <w:t>В). Только нерезиденты РФ.</w:t>
      </w:r>
    </w:p>
    <w:p w:rsidR="001759F4" w:rsidRPr="00F267A2" w:rsidRDefault="00F267A2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7A2">
        <w:rPr>
          <w:rFonts w:ascii="Times New Roman" w:hAnsi="Times New Roman" w:cs="Times New Roman"/>
          <w:sz w:val="28"/>
          <w:szCs w:val="28"/>
        </w:rPr>
        <w:t xml:space="preserve">8. Напишите ответ </w:t>
      </w:r>
      <w:r w:rsidR="00BD4430">
        <w:rPr>
          <w:rFonts w:ascii="Times New Roman" w:hAnsi="Times New Roman" w:cs="Times New Roman"/>
          <w:sz w:val="28"/>
          <w:szCs w:val="28"/>
        </w:rPr>
        <w:t xml:space="preserve">(сумму в рублях) </w:t>
      </w:r>
      <w:r w:rsidRPr="00F267A2">
        <w:rPr>
          <w:rFonts w:ascii="Times New Roman" w:hAnsi="Times New Roman" w:cs="Times New Roman"/>
          <w:sz w:val="28"/>
          <w:szCs w:val="28"/>
        </w:rPr>
        <w:t xml:space="preserve">к задаче </w:t>
      </w:r>
      <w:r w:rsidR="00BD4430">
        <w:rPr>
          <w:rFonts w:ascii="Times New Roman" w:hAnsi="Times New Roman" w:cs="Times New Roman"/>
          <w:sz w:val="28"/>
          <w:szCs w:val="28"/>
        </w:rPr>
        <w:t>№</w:t>
      </w:r>
      <w:r w:rsidRPr="00F26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="00BD4430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решили самостоятельно</w:t>
      </w:r>
      <w:r w:rsidR="00BD4430">
        <w:rPr>
          <w:rFonts w:ascii="Times New Roman" w:hAnsi="Times New Roman" w:cs="Times New Roman"/>
          <w:sz w:val="28"/>
          <w:szCs w:val="28"/>
        </w:rPr>
        <w:t>.</w:t>
      </w:r>
    </w:p>
    <w:p w:rsidR="00F267A2" w:rsidRDefault="00F267A2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A2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65CA2" w:rsidRDefault="00A65CA2" w:rsidP="00A65C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ответов на вопросы теста </w:t>
      </w:r>
      <w:r w:rsidR="00AE750C">
        <w:rPr>
          <w:rFonts w:ascii="Times New Roman" w:hAnsi="Times New Roman" w:cs="Times New Roman"/>
          <w:sz w:val="28"/>
          <w:szCs w:val="28"/>
        </w:rPr>
        <w:t>НДФЛ.</w:t>
      </w:r>
    </w:p>
    <w:p w:rsidR="00AE750C" w:rsidRDefault="00AE75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0A" w:rsidRPr="002D5A35" w:rsidRDefault="00FA250A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2D5A35" w:rsidRPr="002D5A3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E75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D5A35" w:rsidRPr="002D5A35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AE750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AE750C" w:rsidRDefault="00AE750C" w:rsidP="002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0D5" w:rsidRPr="00A65CA2" w:rsidRDefault="004950D5" w:rsidP="002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</w:t>
      </w:r>
      <w:r w:rsidR="00FA250A" w:rsidRPr="002D5A35">
        <w:rPr>
          <w:rFonts w:ascii="Times New Roman" w:hAnsi="Times New Roman" w:cs="Times New Roman"/>
          <w:b/>
          <w:sz w:val="28"/>
          <w:szCs w:val="28"/>
        </w:rPr>
        <w:t>.</w:t>
      </w:r>
      <w:r w:rsidR="00FA250A"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Сделанные фото высылаем в </w:t>
      </w:r>
      <w:r w:rsidR="002D5A35"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 (+79506333136), </w:t>
      </w:r>
      <w:r w:rsidR="002D5A35" w:rsidRPr="002D5A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D5A35"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D5A35" w:rsidRPr="002D5A35">
          <w:rPr>
            <w:rStyle w:val="a7"/>
            <w:rFonts w:ascii="Times New Roman" w:hAnsi="Times New Roman" w:cs="Times New Roman"/>
            <w:sz w:val="28"/>
            <w:szCs w:val="28"/>
          </w:rPr>
          <w:t>https://vk.com/snelena66</w:t>
        </w:r>
      </w:hyperlink>
      <w:r w:rsidR="002D5A35" w:rsidRPr="002D5A35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10" w:history="1"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snegkova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5CA2" w:rsidRPr="00D653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2D5A35" w:rsidRDefault="00420043" w:rsidP="002D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Pr="002D5A35" w:rsidRDefault="00F0601F" w:rsidP="002D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01F" w:rsidRPr="002D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9D"/>
    <w:multiLevelType w:val="hybridMultilevel"/>
    <w:tmpl w:val="42E4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65307"/>
    <w:multiLevelType w:val="hybridMultilevel"/>
    <w:tmpl w:val="E6DC1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50FAB"/>
    <w:multiLevelType w:val="hybridMultilevel"/>
    <w:tmpl w:val="8362E22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14A194B"/>
    <w:multiLevelType w:val="hybridMultilevel"/>
    <w:tmpl w:val="0B984462"/>
    <w:lvl w:ilvl="0" w:tplc="9B92B84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7B90"/>
    <w:multiLevelType w:val="hybridMultilevel"/>
    <w:tmpl w:val="3720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681"/>
    <w:multiLevelType w:val="hybridMultilevel"/>
    <w:tmpl w:val="6D32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E508E"/>
    <w:multiLevelType w:val="hybridMultilevel"/>
    <w:tmpl w:val="217622BE"/>
    <w:lvl w:ilvl="0" w:tplc="D57ED12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478D"/>
    <w:multiLevelType w:val="hybridMultilevel"/>
    <w:tmpl w:val="DCD6792E"/>
    <w:lvl w:ilvl="0" w:tplc="9B92B84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B7168"/>
    <w:multiLevelType w:val="hybridMultilevel"/>
    <w:tmpl w:val="9AFE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3296"/>
    <w:multiLevelType w:val="hybridMultilevel"/>
    <w:tmpl w:val="DB388A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F"/>
    <w:rsid w:val="00036E33"/>
    <w:rsid w:val="00061693"/>
    <w:rsid w:val="001063DD"/>
    <w:rsid w:val="001759F4"/>
    <w:rsid w:val="00260EFF"/>
    <w:rsid w:val="002D5A35"/>
    <w:rsid w:val="00304203"/>
    <w:rsid w:val="00420043"/>
    <w:rsid w:val="004341D5"/>
    <w:rsid w:val="0045300C"/>
    <w:rsid w:val="004950D5"/>
    <w:rsid w:val="004F3F9C"/>
    <w:rsid w:val="006D76FC"/>
    <w:rsid w:val="00730034"/>
    <w:rsid w:val="00A65CA2"/>
    <w:rsid w:val="00AE750C"/>
    <w:rsid w:val="00BD4430"/>
    <w:rsid w:val="00C71BA2"/>
    <w:rsid w:val="00F0601F"/>
    <w:rsid w:val="00F267A2"/>
    <w:rsid w:val="00FA250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503E"/>
  <w15:chartTrackingRefBased/>
  <w15:docId w15:val="{6237A5DE-EFF0-4C4E-AC28-C70DF35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AE75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table" w:styleId="a4">
    <w:name w:val="Table Grid"/>
    <w:basedOn w:val="a1"/>
    <w:rsid w:val="0045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45300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530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D5A3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D5A35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7300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30034"/>
  </w:style>
  <w:style w:type="character" w:customStyle="1" w:styleId="60">
    <w:name w:val="Заголовок 6 Знак"/>
    <w:basedOn w:val="a0"/>
    <w:link w:val="6"/>
    <w:rsid w:val="00AE7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750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">
    <w:name w:val="Body Text 2"/>
    <w:basedOn w:val="a"/>
    <w:link w:val="20"/>
    <w:uiPriority w:val="99"/>
    <w:semiHidden/>
    <w:unhideWhenUsed/>
    <w:rsid w:val="00AE75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neg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nelena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2020-04-08T17:28:00Z</dcterms:created>
  <dcterms:modified xsi:type="dcterms:W3CDTF">2020-04-08T18:13:00Z</dcterms:modified>
</cp:coreProperties>
</file>