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30" w:rsidRPr="00C8746B" w:rsidRDefault="000B3A30" w:rsidP="007B0B38">
      <w:pPr>
        <w:jc w:val="center"/>
        <w:rPr>
          <w:b/>
          <w:kern w:val="36"/>
          <w:sz w:val="28"/>
          <w:szCs w:val="28"/>
        </w:rPr>
      </w:pPr>
      <w:r w:rsidRPr="00C8746B">
        <w:rPr>
          <w:b/>
          <w:kern w:val="36"/>
          <w:sz w:val="28"/>
          <w:szCs w:val="28"/>
        </w:rPr>
        <w:t>Дисциплина «Информатика»</w:t>
      </w:r>
    </w:p>
    <w:p w:rsidR="000B3A30" w:rsidRPr="00C8746B" w:rsidRDefault="000B3A30" w:rsidP="007B0B38">
      <w:pPr>
        <w:jc w:val="center"/>
        <w:rPr>
          <w:b/>
          <w:kern w:val="36"/>
          <w:sz w:val="28"/>
          <w:szCs w:val="28"/>
        </w:rPr>
      </w:pPr>
      <w:r w:rsidRPr="00C8746B">
        <w:rPr>
          <w:b/>
          <w:kern w:val="36"/>
          <w:sz w:val="28"/>
          <w:szCs w:val="28"/>
        </w:rPr>
        <w:t>Тема: «</w:t>
      </w:r>
      <w:r w:rsidR="00C8746B" w:rsidRPr="00C8746B">
        <w:rPr>
          <w:b/>
          <w:kern w:val="36"/>
          <w:sz w:val="28"/>
          <w:szCs w:val="28"/>
        </w:rPr>
        <w:t>Использование презентационного оборудования. Защита проекта</w:t>
      </w:r>
      <w:r w:rsidRPr="00C8746B">
        <w:rPr>
          <w:b/>
          <w:kern w:val="36"/>
          <w:sz w:val="28"/>
          <w:szCs w:val="28"/>
        </w:rPr>
        <w:t>»</w:t>
      </w:r>
    </w:p>
    <w:p w:rsidR="000B3A30" w:rsidRPr="00C8746B" w:rsidRDefault="000B3A30" w:rsidP="007B0B38">
      <w:pPr>
        <w:jc w:val="center"/>
        <w:rPr>
          <w:b/>
          <w:kern w:val="36"/>
          <w:sz w:val="28"/>
          <w:szCs w:val="28"/>
        </w:rPr>
      </w:pPr>
    </w:p>
    <w:p w:rsidR="000B3A30" w:rsidRPr="00C8746B" w:rsidRDefault="000B3A30" w:rsidP="007B0B38">
      <w:pPr>
        <w:jc w:val="center"/>
        <w:rPr>
          <w:b/>
          <w:kern w:val="36"/>
          <w:sz w:val="28"/>
          <w:szCs w:val="28"/>
        </w:rPr>
      </w:pPr>
    </w:p>
    <w:p w:rsidR="00C8746B" w:rsidRPr="00C8746B" w:rsidRDefault="007B0B38" w:rsidP="00C8746B">
      <w:pPr>
        <w:rPr>
          <w:sz w:val="28"/>
          <w:szCs w:val="28"/>
        </w:rPr>
      </w:pPr>
      <w:r w:rsidRPr="00C8746B">
        <w:rPr>
          <w:b/>
          <w:bCs/>
          <w:i/>
          <w:iCs/>
          <w:sz w:val="28"/>
          <w:szCs w:val="28"/>
        </w:rPr>
        <w:t>Задание</w:t>
      </w:r>
      <w:r w:rsidR="00C8746B" w:rsidRPr="00C8746B">
        <w:rPr>
          <w:b/>
          <w:bCs/>
          <w:i/>
          <w:iCs/>
          <w:sz w:val="28"/>
          <w:szCs w:val="28"/>
        </w:rPr>
        <w:t>.</w:t>
      </w:r>
      <w:r w:rsidR="00C8746B" w:rsidRPr="00C8746B">
        <w:rPr>
          <w:sz w:val="28"/>
          <w:szCs w:val="28"/>
        </w:rPr>
        <w:t xml:space="preserve"> </w:t>
      </w:r>
      <w:r w:rsidR="00C8746B">
        <w:rPr>
          <w:sz w:val="28"/>
          <w:szCs w:val="28"/>
        </w:rPr>
        <w:t>Проект</w:t>
      </w:r>
      <w:r w:rsidR="00C8746B" w:rsidRPr="00C8746B">
        <w:rPr>
          <w:sz w:val="28"/>
          <w:szCs w:val="28"/>
        </w:rPr>
        <w:t xml:space="preserve"> отправить на электронную почту: </w:t>
      </w:r>
      <w:hyperlink r:id="rId5" w:history="1">
        <w:r w:rsidR="00C8746B" w:rsidRPr="00C8746B">
          <w:rPr>
            <w:rStyle w:val="a3"/>
            <w:sz w:val="28"/>
            <w:szCs w:val="28"/>
          </w:rPr>
          <w:t>ONA307@</w:t>
        </w:r>
        <w:r w:rsidR="00C8746B" w:rsidRPr="00C8746B">
          <w:rPr>
            <w:rStyle w:val="a3"/>
            <w:sz w:val="28"/>
            <w:szCs w:val="28"/>
            <w:lang w:val="en-US"/>
          </w:rPr>
          <w:t>yandex</w:t>
        </w:r>
        <w:r w:rsidR="00C8746B" w:rsidRPr="00C8746B">
          <w:rPr>
            <w:rStyle w:val="a3"/>
            <w:sz w:val="28"/>
            <w:szCs w:val="28"/>
          </w:rPr>
          <w:t>.</w:t>
        </w:r>
        <w:r w:rsidR="00C8746B" w:rsidRPr="00C8746B">
          <w:rPr>
            <w:rStyle w:val="a3"/>
            <w:sz w:val="28"/>
            <w:szCs w:val="28"/>
            <w:lang w:val="en-US"/>
          </w:rPr>
          <w:t>ru</w:t>
        </w:r>
      </w:hyperlink>
      <w:r w:rsidR="00C8746B" w:rsidRPr="00C8746B">
        <w:rPr>
          <w:sz w:val="28"/>
          <w:szCs w:val="28"/>
        </w:rPr>
        <w:t xml:space="preserve"> </w:t>
      </w:r>
    </w:p>
    <w:p w:rsidR="007B0B38" w:rsidRPr="00C8746B" w:rsidRDefault="007B0B38" w:rsidP="007B0B38">
      <w:pPr>
        <w:ind w:firstLine="567"/>
        <w:jc w:val="both"/>
        <w:rPr>
          <w:sz w:val="28"/>
          <w:szCs w:val="28"/>
        </w:rPr>
      </w:pPr>
    </w:p>
    <w:p w:rsidR="007B0B38" w:rsidRPr="00C8746B" w:rsidRDefault="00C8746B" w:rsidP="007B0B38">
      <w:pPr>
        <w:rPr>
          <w:sz w:val="28"/>
          <w:szCs w:val="28"/>
        </w:rPr>
      </w:pPr>
      <w:r w:rsidRPr="00C8746B">
        <w:rPr>
          <w:sz w:val="28"/>
          <w:szCs w:val="28"/>
        </w:rPr>
        <w:t>Ваш проект должен включать:</w:t>
      </w:r>
    </w:p>
    <w:p w:rsidR="00C8746B" w:rsidRPr="00C8746B" w:rsidRDefault="00C8746B" w:rsidP="00C8746B">
      <w:pPr>
        <w:pStyle w:val="a4"/>
        <w:numPr>
          <w:ilvl w:val="0"/>
          <w:numId w:val="6"/>
        </w:numPr>
        <w:rPr>
          <w:sz w:val="28"/>
          <w:szCs w:val="28"/>
        </w:rPr>
      </w:pPr>
      <w:r w:rsidRPr="00C8746B">
        <w:rPr>
          <w:sz w:val="28"/>
          <w:szCs w:val="28"/>
        </w:rPr>
        <w:t xml:space="preserve">Реферат – текстовая часть (от 15 до 25 страниц, </w:t>
      </w:r>
      <w:r>
        <w:rPr>
          <w:sz w:val="28"/>
          <w:szCs w:val="28"/>
        </w:rPr>
        <w:t>требования описаны в приложении ниже</w:t>
      </w:r>
      <w:r w:rsidRPr="00C8746B">
        <w:rPr>
          <w:sz w:val="28"/>
          <w:szCs w:val="28"/>
        </w:rPr>
        <w:t>)</w:t>
      </w:r>
    </w:p>
    <w:p w:rsidR="00C8746B" w:rsidRPr="00C8746B" w:rsidRDefault="00C8746B" w:rsidP="00C8746B">
      <w:pPr>
        <w:pStyle w:val="a4"/>
        <w:numPr>
          <w:ilvl w:val="0"/>
          <w:numId w:val="6"/>
        </w:numPr>
        <w:rPr>
          <w:sz w:val="28"/>
          <w:szCs w:val="28"/>
        </w:rPr>
      </w:pPr>
      <w:r w:rsidRPr="00C8746B">
        <w:rPr>
          <w:sz w:val="28"/>
          <w:szCs w:val="28"/>
        </w:rPr>
        <w:t>Презентация к защите</w:t>
      </w:r>
      <w:r>
        <w:rPr>
          <w:sz w:val="28"/>
          <w:szCs w:val="28"/>
        </w:rPr>
        <w:t xml:space="preserve"> </w:t>
      </w:r>
      <w:r w:rsidRPr="00C8746B">
        <w:rPr>
          <w:sz w:val="28"/>
          <w:szCs w:val="28"/>
        </w:rPr>
        <w:t>(</w:t>
      </w:r>
      <w:r>
        <w:rPr>
          <w:sz w:val="28"/>
          <w:szCs w:val="28"/>
        </w:rPr>
        <w:t>структура презентации описана в приложении ниже</w:t>
      </w:r>
      <w:r w:rsidRPr="00C8746B">
        <w:rPr>
          <w:sz w:val="28"/>
          <w:szCs w:val="28"/>
        </w:rPr>
        <w:t>)</w:t>
      </w:r>
    </w:p>
    <w:p w:rsidR="00C8746B" w:rsidRPr="00C8746B" w:rsidRDefault="00C8746B" w:rsidP="00C8746B">
      <w:pPr>
        <w:pStyle w:val="a4"/>
        <w:numPr>
          <w:ilvl w:val="0"/>
          <w:numId w:val="6"/>
        </w:numPr>
        <w:rPr>
          <w:sz w:val="28"/>
          <w:szCs w:val="28"/>
        </w:rPr>
      </w:pPr>
      <w:r w:rsidRPr="00C8746B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 (текстовый файл вашей речи при защите проекта по презентации)</w:t>
      </w:r>
    </w:p>
    <w:p w:rsidR="00C8746B" w:rsidRPr="00C8746B" w:rsidRDefault="00C8746B">
      <w:pPr>
        <w:autoSpaceDE/>
        <w:autoSpaceDN/>
        <w:spacing w:after="200" w:line="276" w:lineRule="auto"/>
        <w:rPr>
          <w:sz w:val="28"/>
          <w:szCs w:val="28"/>
        </w:rPr>
      </w:pPr>
      <w:r w:rsidRPr="00C8746B">
        <w:rPr>
          <w:sz w:val="28"/>
          <w:szCs w:val="28"/>
        </w:rPr>
        <w:br w:type="page"/>
      </w:r>
    </w:p>
    <w:p w:rsidR="00C8746B" w:rsidRDefault="00C8746B" w:rsidP="00C8746B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А</w:t>
      </w:r>
    </w:p>
    <w:p w:rsidR="00C8746B" w:rsidRPr="0055581F" w:rsidRDefault="00C8746B" w:rsidP="00C8746B">
      <w:pPr>
        <w:pStyle w:val="a4"/>
        <w:jc w:val="center"/>
        <w:rPr>
          <w:b/>
          <w:sz w:val="32"/>
          <w:szCs w:val="32"/>
        </w:rPr>
      </w:pPr>
      <w:r w:rsidRPr="0055581F">
        <w:rPr>
          <w:b/>
          <w:sz w:val="32"/>
          <w:szCs w:val="32"/>
        </w:rPr>
        <w:t>Требования к оформлению реферативной части работы</w:t>
      </w:r>
    </w:p>
    <w:p w:rsidR="00C8746B" w:rsidRPr="0055581F" w:rsidRDefault="00C8746B" w:rsidP="00C8746B">
      <w:pPr>
        <w:pStyle w:val="a4"/>
        <w:rPr>
          <w:b/>
          <w:sz w:val="32"/>
          <w:szCs w:val="32"/>
        </w:rPr>
      </w:pPr>
    </w:p>
    <w:p w:rsidR="00C8746B" w:rsidRPr="0055581F" w:rsidRDefault="00C8746B" w:rsidP="00C8746B">
      <w:pPr>
        <w:ind w:firstLine="851"/>
        <w:jc w:val="both"/>
        <w:rPr>
          <w:sz w:val="32"/>
          <w:szCs w:val="32"/>
        </w:rPr>
      </w:pPr>
      <w:r w:rsidRPr="0055581F">
        <w:rPr>
          <w:sz w:val="32"/>
          <w:szCs w:val="32"/>
        </w:rPr>
        <w:t>Текст документа должен быть подготовлен с помощью информационных технологий в текстовом редакторе в соответствии с правилами набора и требованиями к оформлению текста.</w:t>
      </w:r>
    </w:p>
    <w:p w:rsidR="00C8746B" w:rsidRPr="0055581F" w:rsidRDefault="00C8746B" w:rsidP="00C8746B">
      <w:pPr>
        <w:ind w:firstLine="851"/>
        <w:jc w:val="both"/>
        <w:rPr>
          <w:sz w:val="32"/>
          <w:szCs w:val="32"/>
        </w:rPr>
      </w:pPr>
      <w:r w:rsidRPr="0055581F">
        <w:rPr>
          <w:sz w:val="32"/>
          <w:szCs w:val="32"/>
        </w:rPr>
        <w:t>Объем должен быть не менее 10 страниц формата А</w:t>
      </w:r>
      <w:proofErr w:type="gramStart"/>
      <w:r w:rsidRPr="0055581F">
        <w:rPr>
          <w:sz w:val="32"/>
          <w:szCs w:val="32"/>
        </w:rPr>
        <w:t>4</w:t>
      </w:r>
      <w:proofErr w:type="gramEnd"/>
      <w:r w:rsidRPr="0055581F">
        <w:rPr>
          <w:sz w:val="32"/>
          <w:szCs w:val="32"/>
        </w:rPr>
        <w:t xml:space="preserve"> с 1,5 интервалом и размером шрифта 14.</w:t>
      </w:r>
    </w:p>
    <w:p w:rsidR="00C8746B" w:rsidRPr="0055581F" w:rsidRDefault="00C8746B" w:rsidP="00C8746B">
      <w:pPr>
        <w:ind w:firstLine="851"/>
        <w:jc w:val="both"/>
        <w:rPr>
          <w:rFonts w:eastAsia="Calibri"/>
          <w:sz w:val="32"/>
          <w:szCs w:val="32"/>
        </w:rPr>
      </w:pPr>
      <w:r w:rsidRPr="0055581F">
        <w:rPr>
          <w:rFonts w:eastAsia="Calibri"/>
          <w:sz w:val="32"/>
          <w:szCs w:val="32"/>
        </w:rPr>
        <w:t>Листы пояснительной записки выполняются с соблюдением следующих размеров поле</w:t>
      </w:r>
      <w:r w:rsidRPr="0055581F">
        <w:rPr>
          <w:sz w:val="32"/>
          <w:szCs w:val="32"/>
        </w:rPr>
        <w:t xml:space="preserve">й: </w:t>
      </w:r>
      <w:proofErr w:type="gramStart"/>
      <w:r w:rsidRPr="0055581F">
        <w:rPr>
          <w:sz w:val="32"/>
          <w:szCs w:val="32"/>
        </w:rPr>
        <w:t>левое</w:t>
      </w:r>
      <w:proofErr w:type="gramEnd"/>
      <w:r w:rsidRPr="0055581F">
        <w:rPr>
          <w:sz w:val="32"/>
          <w:szCs w:val="32"/>
        </w:rPr>
        <w:t>, верхнее и нижнее –</w:t>
      </w:r>
      <w:r w:rsidRPr="0055581F">
        <w:rPr>
          <w:rFonts w:eastAsia="Calibri"/>
          <w:sz w:val="32"/>
          <w:szCs w:val="32"/>
        </w:rPr>
        <w:t xml:space="preserve"> 20 мм, правое – 10 мм.</w:t>
      </w:r>
    </w:p>
    <w:p w:rsidR="00C8746B" w:rsidRPr="0055581F" w:rsidRDefault="00C8746B" w:rsidP="00C8746B">
      <w:pPr>
        <w:ind w:firstLine="851"/>
        <w:jc w:val="both"/>
        <w:rPr>
          <w:sz w:val="32"/>
          <w:szCs w:val="32"/>
        </w:rPr>
      </w:pPr>
      <w:r w:rsidRPr="0055581F">
        <w:rPr>
          <w:rFonts w:eastAsia="Calibri"/>
          <w:sz w:val="32"/>
          <w:szCs w:val="32"/>
        </w:rPr>
        <w:t xml:space="preserve">Текст основной части пояснительной записки делят на разделы, подразделы, пункты, подпункты. </w:t>
      </w:r>
      <w:proofErr w:type="gramStart"/>
      <w:r w:rsidRPr="0055581F">
        <w:rPr>
          <w:rFonts w:eastAsia="Calibri"/>
          <w:sz w:val="32"/>
          <w:szCs w:val="32"/>
        </w:rPr>
        <w:t>Заголовки «СОДЕРЖАНИЕ», «ВВЕДЕНИЕ» и «ЗАКЛЮЧЕНИЕ»</w:t>
      </w:r>
      <w:r>
        <w:rPr>
          <w:rFonts w:eastAsia="Calibri"/>
          <w:sz w:val="32"/>
          <w:szCs w:val="32"/>
        </w:rPr>
        <w:t>, «БИБЛИОГРАФИЯ»</w:t>
      </w:r>
      <w:r w:rsidRPr="0055581F">
        <w:rPr>
          <w:rFonts w:eastAsia="Calibri"/>
          <w:sz w:val="32"/>
          <w:szCs w:val="32"/>
        </w:rPr>
        <w:t xml:space="preserve"> располагают по центру, остальные заголовки – с абзацного отступа.</w:t>
      </w:r>
      <w:proofErr w:type="gramEnd"/>
      <w:r w:rsidRPr="0055581F">
        <w:rPr>
          <w:rFonts w:eastAsia="Calibri"/>
          <w:sz w:val="32"/>
          <w:szCs w:val="32"/>
        </w:rPr>
        <w:t xml:space="preserve"> Заголовки раздела выполняются прописным шрифтом, заголовки подразделов и пунктов – строчными буквами (кроме первой прописной). Каждый раздел следует начинать с нового листа</w:t>
      </w:r>
      <w:r w:rsidRPr="0055581F">
        <w:rPr>
          <w:sz w:val="32"/>
          <w:szCs w:val="32"/>
        </w:rPr>
        <w:t xml:space="preserve">. </w:t>
      </w:r>
    </w:p>
    <w:p w:rsidR="00C8746B" w:rsidRPr="0055581F" w:rsidRDefault="00C8746B" w:rsidP="00C8746B">
      <w:pPr>
        <w:ind w:firstLine="851"/>
        <w:jc w:val="both"/>
        <w:rPr>
          <w:rFonts w:eastAsia="Calibri"/>
          <w:sz w:val="32"/>
          <w:szCs w:val="32"/>
        </w:rPr>
      </w:pPr>
      <w:r w:rsidRPr="0055581F">
        <w:rPr>
          <w:rFonts w:eastAsia="Calibri"/>
          <w:i/>
          <w:sz w:val="32"/>
          <w:szCs w:val="32"/>
        </w:rPr>
        <w:t xml:space="preserve">Расстояние  между заголовком и текстом </w:t>
      </w:r>
      <w:r w:rsidRPr="0055581F">
        <w:rPr>
          <w:rFonts w:eastAsia="Calibri"/>
          <w:sz w:val="32"/>
          <w:szCs w:val="32"/>
        </w:rPr>
        <w:t xml:space="preserve"> должно быть равно </w:t>
      </w:r>
      <w:smartTag w:uri="urn:schemas-microsoft-com:office:smarttags" w:element="metricconverter">
        <w:smartTagPr>
          <w:attr w:name="ProductID" w:val="20 мм"/>
        </w:smartTagPr>
        <w:r w:rsidRPr="0055581F">
          <w:rPr>
            <w:rFonts w:eastAsia="Calibri"/>
            <w:sz w:val="32"/>
            <w:szCs w:val="32"/>
          </w:rPr>
          <w:t>20 мм</w:t>
        </w:r>
      </w:smartTag>
      <w:r w:rsidRPr="0055581F">
        <w:rPr>
          <w:rFonts w:eastAsia="Calibri"/>
          <w:sz w:val="32"/>
          <w:szCs w:val="32"/>
        </w:rPr>
        <w:t xml:space="preserve"> или двум  межстрочным интервалам. Переносы слов в заголовках не допускаются. Заголовок не подчеркивается. </w:t>
      </w:r>
      <w:r w:rsidRPr="0055581F">
        <w:rPr>
          <w:rFonts w:eastAsia="Calibri"/>
          <w:i/>
          <w:sz w:val="32"/>
          <w:szCs w:val="32"/>
        </w:rPr>
        <w:t>Точка в конце</w:t>
      </w:r>
      <w:r w:rsidRPr="0055581F">
        <w:rPr>
          <w:rFonts w:eastAsia="Calibri"/>
          <w:sz w:val="32"/>
          <w:szCs w:val="32"/>
        </w:rPr>
        <w:t xml:space="preserve"> любого заголовка </w:t>
      </w:r>
      <w:r w:rsidRPr="0055581F">
        <w:rPr>
          <w:rFonts w:eastAsia="Calibri"/>
          <w:i/>
          <w:sz w:val="32"/>
          <w:szCs w:val="32"/>
        </w:rPr>
        <w:t>не ставится</w:t>
      </w:r>
      <w:r w:rsidRPr="0055581F">
        <w:rPr>
          <w:rFonts w:eastAsia="Calibri"/>
          <w:sz w:val="32"/>
          <w:szCs w:val="32"/>
        </w:rPr>
        <w:t>.</w:t>
      </w:r>
    </w:p>
    <w:p w:rsidR="00C8746B" w:rsidRPr="0055581F" w:rsidRDefault="00C8746B" w:rsidP="00C8746B">
      <w:pPr>
        <w:ind w:firstLine="851"/>
        <w:jc w:val="both"/>
        <w:rPr>
          <w:sz w:val="32"/>
          <w:szCs w:val="32"/>
        </w:rPr>
      </w:pPr>
      <w:r w:rsidRPr="0055581F">
        <w:rPr>
          <w:sz w:val="32"/>
          <w:szCs w:val="32"/>
        </w:rPr>
        <w:t>Выравнивание текста по ширине с отступом красной строки 1,25 см.</w:t>
      </w:r>
    </w:p>
    <w:p w:rsidR="00C8746B" w:rsidRPr="0055581F" w:rsidRDefault="00C8746B" w:rsidP="00C8746B">
      <w:pPr>
        <w:ind w:firstLine="851"/>
        <w:jc w:val="both"/>
        <w:rPr>
          <w:rFonts w:eastAsia="Calibri"/>
          <w:sz w:val="32"/>
          <w:szCs w:val="32"/>
        </w:rPr>
      </w:pPr>
      <w:r w:rsidRPr="0055581F">
        <w:rPr>
          <w:rFonts w:eastAsia="Calibri"/>
          <w:sz w:val="32"/>
          <w:szCs w:val="32"/>
        </w:rPr>
        <w:t>Страницы нумеруют арабскими цифрами, соблюдая сквозную нумерацию по всему тексту записки, включая приложения. Номер страницы проставляют в центре нижней части листа без точки.</w:t>
      </w:r>
    </w:p>
    <w:p w:rsidR="00C8746B" w:rsidRPr="0055581F" w:rsidRDefault="00C8746B" w:rsidP="00C8746B">
      <w:pPr>
        <w:jc w:val="both"/>
        <w:rPr>
          <w:rFonts w:eastAsia="Calibri"/>
          <w:sz w:val="32"/>
          <w:szCs w:val="32"/>
        </w:rPr>
      </w:pPr>
      <w:r w:rsidRPr="0055581F">
        <w:rPr>
          <w:rFonts w:eastAsia="Calibri"/>
          <w:sz w:val="32"/>
          <w:szCs w:val="32"/>
        </w:rPr>
        <w:t>Титульный ли</w:t>
      </w:r>
      <w:proofErr w:type="gramStart"/>
      <w:r w:rsidRPr="0055581F">
        <w:rPr>
          <w:rFonts w:eastAsia="Calibri"/>
          <w:sz w:val="32"/>
          <w:szCs w:val="32"/>
        </w:rPr>
        <w:t>ст</w:t>
      </w:r>
      <w:r w:rsidRPr="0055581F">
        <w:rPr>
          <w:sz w:val="32"/>
          <w:szCs w:val="32"/>
        </w:rPr>
        <w:t xml:space="preserve"> вкл</w:t>
      </w:r>
      <w:proofErr w:type="gramEnd"/>
      <w:r w:rsidRPr="0055581F">
        <w:rPr>
          <w:sz w:val="32"/>
          <w:szCs w:val="32"/>
        </w:rPr>
        <w:t>ючают в общую нумераци</w:t>
      </w:r>
      <w:r>
        <w:rPr>
          <w:sz w:val="32"/>
          <w:szCs w:val="32"/>
        </w:rPr>
        <w:t>ю</w:t>
      </w:r>
      <w:r w:rsidRPr="0055581F">
        <w:rPr>
          <w:rFonts w:eastAsia="Calibri"/>
          <w:sz w:val="32"/>
          <w:szCs w:val="32"/>
        </w:rPr>
        <w:t>. Номер страницы на н</w:t>
      </w:r>
      <w:r w:rsidRPr="0055581F">
        <w:rPr>
          <w:sz w:val="32"/>
          <w:szCs w:val="32"/>
        </w:rPr>
        <w:t xml:space="preserve">ем </w:t>
      </w:r>
      <w:r w:rsidRPr="0055581F">
        <w:rPr>
          <w:rFonts w:eastAsia="Calibri"/>
          <w:sz w:val="32"/>
          <w:szCs w:val="32"/>
        </w:rPr>
        <w:t xml:space="preserve">не ставят. </w:t>
      </w:r>
    </w:p>
    <w:p w:rsidR="00C8746B" w:rsidRPr="0055581F" w:rsidRDefault="00C8746B" w:rsidP="00C8746B">
      <w:pPr>
        <w:ind w:firstLine="851"/>
        <w:jc w:val="both"/>
        <w:rPr>
          <w:sz w:val="32"/>
          <w:szCs w:val="32"/>
        </w:rPr>
      </w:pPr>
      <w:r w:rsidRPr="0055581F">
        <w:rPr>
          <w:sz w:val="32"/>
          <w:szCs w:val="32"/>
        </w:rPr>
        <w:t>Рисунки и таблицы нумеруются в соответствии с номером пункта текста. Рисунок подписывается следующим образом:</w:t>
      </w:r>
    </w:p>
    <w:p w:rsidR="00C8746B" w:rsidRPr="0055581F" w:rsidRDefault="00C8746B" w:rsidP="00C874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4" w:right="1558"/>
        <w:jc w:val="center"/>
        <w:rPr>
          <w:sz w:val="32"/>
          <w:szCs w:val="32"/>
        </w:rPr>
      </w:pPr>
      <w:r w:rsidRPr="0055581F">
        <w:rPr>
          <w:noProof/>
          <w:sz w:val="32"/>
          <w:szCs w:val="32"/>
        </w:rPr>
        <w:drawing>
          <wp:inline distT="0" distB="0" distL="0" distR="0">
            <wp:extent cx="2957830" cy="2218373"/>
            <wp:effectExtent l="19050" t="0" r="0" b="0"/>
            <wp:docPr id="1" name="Рисунок 1" descr="E:\Документы\ПАРЫ\2 курс\PowerPoint\материал для презентаций\ноутбу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ПАРЫ\2 курс\PowerPoint\материал для презентаций\ноутбу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21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46B" w:rsidRPr="0055581F" w:rsidRDefault="00C8746B" w:rsidP="00C874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4" w:right="1558"/>
        <w:jc w:val="center"/>
        <w:rPr>
          <w:sz w:val="32"/>
          <w:szCs w:val="32"/>
        </w:rPr>
      </w:pPr>
      <w:r w:rsidRPr="0055581F">
        <w:rPr>
          <w:sz w:val="32"/>
          <w:szCs w:val="32"/>
        </w:rPr>
        <w:t>Рисунок 1.1 – Ноутбук</w:t>
      </w:r>
    </w:p>
    <w:p w:rsidR="00C8746B" w:rsidRDefault="00C8746B" w:rsidP="00C8746B">
      <w:pPr>
        <w:ind w:firstLine="851"/>
        <w:jc w:val="both"/>
        <w:rPr>
          <w:sz w:val="32"/>
          <w:szCs w:val="32"/>
        </w:rPr>
      </w:pPr>
    </w:p>
    <w:p w:rsidR="00C8746B" w:rsidRDefault="00C8746B" w:rsidP="00C8746B">
      <w:pPr>
        <w:ind w:firstLine="851"/>
        <w:jc w:val="both"/>
        <w:rPr>
          <w:sz w:val="32"/>
          <w:szCs w:val="32"/>
        </w:rPr>
      </w:pPr>
    </w:p>
    <w:p w:rsidR="00C8746B" w:rsidRPr="0055581F" w:rsidRDefault="00C8746B" w:rsidP="00C8746B">
      <w:pPr>
        <w:ind w:firstLine="851"/>
        <w:jc w:val="both"/>
        <w:rPr>
          <w:sz w:val="32"/>
          <w:szCs w:val="32"/>
        </w:rPr>
      </w:pPr>
      <w:r w:rsidRPr="0055581F">
        <w:rPr>
          <w:sz w:val="32"/>
          <w:szCs w:val="32"/>
        </w:rPr>
        <w:t>Таблицы оформляются следующим образом:</w:t>
      </w:r>
    </w:p>
    <w:p w:rsidR="00C8746B" w:rsidRPr="0055581F" w:rsidRDefault="00C8746B" w:rsidP="00C8746B">
      <w:pPr>
        <w:ind w:firstLine="851"/>
        <w:jc w:val="both"/>
        <w:rPr>
          <w:sz w:val="32"/>
          <w:szCs w:val="32"/>
        </w:rPr>
      </w:pPr>
      <w:r w:rsidRPr="0055581F">
        <w:rPr>
          <w:sz w:val="32"/>
          <w:szCs w:val="32"/>
        </w:rPr>
        <w:t>Таблица 1.1 – Виды программного обеспечения</w:t>
      </w:r>
    </w:p>
    <w:tbl>
      <w:tblPr>
        <w:tblStyle w:val="a5"/>
        <w:tblW w:w="9497" w:type="dxa"/>
        <w:tblInd w:w="392" w:type="dxa"/>
        <w:tblLook w:val="04A0"/>
      </w:tblPr>
      <w:tblGrid>
        <w:gridCol w:w="4111"/>
        <w:gridCol w:w="5386"/>
      </w:tblGrid>
      <w:tr w:rsidR="00C8746B" w:rsidRPr="0055581F" w:rsidTr="00315082">
        <w:trPr>
          <w:trHeight w:val="519"/>
        </w:trPr>
        <w:tc>
          <w:tcPr>
            <w:tcW w:w="4111" w:type="dxa"/>
            <w:vAlign w:val="center"/>
          </w:tcPr>
          <w:p w:rsidR="00C8746B" w:rsidRPr="0055581F" w:rsidRDefault="00C8746B" w:rsidP="00315082">
            <w:pPr>
              <w:jc w:val="center"/>
              <w:rPr>
                <w:sz w:val="32"/>
                <w:szCs w:val="32"/>
              </w:rPr>
            </w:pPr>
            <w:r w:rsidRPr="0055581F">
              <w:rPr>
                <w:sz w:val="32"/>
                <w:szCs w:val="32"/>
              </w:rPr>
              <w:t>Программное обеспечение</w:t>
            </w:r>
          </w:p>
        </w:tc>
        <w:tc>
          <w:tcPr>
            <w:tcW w:w="5386" w:type="dxa"/>
            <w:vAlign w:val="center"/>
          </w:tcPr>
          <w:p w:rsidR="00C8746B" w:rsidRPr="0055581F" w:rsidRDefault="00C8746B" w:rsidP="00315082">
            <w:pPr>
              <w:jc w:val="center"/>
              <w:rPr>
                <w:sz w:val="32"/>
                <w:szCs w:val="32"/>
              </w:rPr>
            </w:pPr>
            <w:r w:rsidRPr="0055581F">
              <w:rPr>
                <w:sz w:val="32"/>
                <w:szCs w:val="32"/>
              </w:rPr>
              <w:t>Примеры</w:t>
            </w:r>
          </w:p>
        </w:tc>
      </w:tr>
      <w:tr w:rsidR="00C8746B" w:rsidRPr="0055581F" w:rsidTr="00315082">
        <w:tc>
          <w:tcPr>
            <w:tcW w:w="4111" w:type="dxa"/>
          </w:tcPr>
          <w:p w:rsidR="00C8746B" w:rsidRPr="0055581F" w:rsidRDefault="00C8746B" w:rsidP="00315082">
            <w:pPr>
              <w:jc w:val="both"/>
              <w:rPr>
                <w:sz w:val="32"/>
                <w:szCs w:val="32"/>
              </w:rPr>
            </w:pPr>
            <w:r w:rsidRPr="0055581F">
              <w:rPr>
                <w:sz w:val="32"/>
                <w:szCs w:val="32"/>
              </w:rPr>
              <w:t>Системное ПО</w:t>
            </w:r>
          </w:p>
        </w:tc>
        <w:tc>
          <w:tcPr>
            <w:tcW w:w="5386" w:type="dxa"/>
          </w:tcPr>
          <w:p w:rsidR="00C8746B" w:rsidRPr="0055581F" w:rsidRDefault="00C8746B" w:rsidP="00315082">
            <w:pPr>
              <w:rPr>
                <w:sz w:val="32"/>
                <w:szCs w:val="32"/>
              </w:rPr>
            </w:pPr>
            <w:r w:rsidRPr="0055581F">
              <w:rPr>
                <w:sz w:val="32"/>
                <w:szCs w:val="32"/>
              </w:rPr>
              <w:t>Операционные системы, антивирусные программы, архиваторы</w:t>
            </w:r>
          </w:p>
        </w:tc>
      </w:tr>
      <w:tr w:rsidR="00C8746B" w:rsidRPr="0055581F" w:rsidTr="00315082">
        <w:tc>
          <w:tcPr>
            <w:tcW w:w="4111" w:type="dxa"/>
          </w:tcPr>
          <w:p w:rsidR="00C8746B" w:rsidRPr="0055581F" w:rsidRDefault="00C8746B" w:rsidP="00315082">
            <w:pPr>
              <w:jc w:val="both"/>
              <w:rPr>
                <w:sz w:val="32"/>
                <w:szCs w:val="32"/>
              </w:rPr>
            </w:pPr>
            <w:r w:rsidRPr="0055581F">
              <w:rPr>
                <w:sz w:val="32"/>
                <w:szCs w:val="32"/>
              </w:rPr>
              <w:t>Прикладное ПО</w:t>
            </w:r>
          </w:p>
        </w:tc>
        <w:tc>
          <w:tcPr>
            <w:tcW w:w="5386" w:type="dxa"/>
          </w:tcPr>
          <w:p w:rsidR="00C8746B" w:rsidRPr="0055581F" w:rsidRDefault="00C8746B" w:rsidP="00315082">
            <w:pPr>
              <w:rPr>
                <w:sz w:val="32"/>
                <w:szCs w:val="32"/>
              </w:rPr>
            </w:pPr>
            <w:r w:rsidRPr="0055581F">
              <w:rPr>
                <w:sz w:val="32"/>
                <w:szCs w:val="32"/>
              </w:rPr>
              <w:t>Текстовые процессоры, табличные процессоры, графические редакторы</w:t>
            </w:r>
          </w:p>
        </w:tc>
      </w:tr>
      <w:tr w:rsidR="00C8746B" w:rsidRPr="0055581F" w:rsidTr="00315082">
        <w:tc>
          <w:tcPr>
            <w:tcW w:w="4111" w:type="dxa"/>
          </w:tcPr>
          <w:p w:rsidR="00C8746B" w:rsidRPr="0055581F" w:rsidRDefault="00C8746B" w:rsidP="00315082">
            <w:pPr>
              <w:rPr>
                <w:sz w:val="32"/>
                <w:szCs w:val="32"/>
              </w:rPr>
            </w:pPr>
            <w:r w:rsidRPr="0055581F">
              <w:rPr>
                <w:sz w:val="32"/>
                <w:szCs w:val="32"/>
              </w:rPr>
              <w:t>Инструментальные системы программирования</w:t>
            </w:r>
          </w:p>
        </w:tc>
        <w:tc>
          <w:tcPr>
            <w:tcW w:w="5386" w:type="dxa"/>
          </w:tcPr>
          <w:p w:rsidR="00C8746B" w:rsidRPr="0055581F" w:rsidRDefault="00C8746B" w:rsidP="00315082">
            <w:pPr>
              <w:rPr>
                <w:sz w:val="32"/>
                <w:szCs w:val="32"/>
              </w:rPr>
            </w:pPr>
            <w:r w:rsidRPr="0055581F">
              <w:rPr>
                <w:sz w:val="32"/>
                <w:szCs w:val="32"/>
              </w:rPr>
              <w:t xml:space="preserve">Интегрированные среды разработки приложений </w:t>
            </w:r>
            <w:proofErr w:type="spellStart"/>
            <w:r w:rsidRPr="0055581F">
              <w:rPr>
                <w:sz w:val="32"/>
                <w:szCs w:val="32"/>
              </w:rPr>
              <w:t>Visual</w:t>
            </w:r>
            <w:proofErr w:type="spellEnd"/>
            <w:r w:rsidRPr="0055581F">
              <w:rPr>
                <w:sz w:val="32"/>
                <w:szCs w:val="32"/>
              </w:rPr>
              <w:t xml:space="preserve"> </w:t>
            </w:r>
            <w:proofErr w:type="spellStart"/>
            <w:r w:rsidRPr="0055581F">
              <w:rPr>
                <w:sz w:val="32"/>
                <w:szCs w:val="32"/>
              </w:rPr>
              <w:t>Basic</w:t>
            </w:r>
            <w:proofErr w:type="spellEnd"/>
            <w:r w:rsidRPr="0055581F">
              <w:rPr>
                <w:sz w:val="32"/>
                <w:szCs w:val="32"/>
              </w:rPr>
              <w:t xml:space="preserve">, </w:t>
            </w:r>
            <w:proofErr w:type="spellStart"/>
            <w:r w:rsidRPr="0055581F">
              <w:rPr>
                <w:sz w:val="32"/>
                <w:szCs w:val="32"/>
              </w:rPr>
              <w:t>Delphi</w:t>
            </w:r>
            <w:proofErr w:type="spellEnd"/>
            <w:r w:rsidRPr="0055581F">
              <w:rPr>
                <w:sz w:val="32"/>
                <w:szCs w:val="32"/>
              </w:rPr>
              <w:t xml:space="preserve"> </w:t>
            </w:r>
          </w:p>
        </w:tc>
      </w:tr>
    </w:tbl>
    <w:p w:rsidR="00C8746B" w:rsidRDefault="00C8746B" w:rsidP="00C8746B">
      <w:pPr>
        <w:ind w:firstLine="851"/>
        <w:jc w:val="both"/>
        <w:rPr>
          <w:sz w:val="32"/>
          <w:szCs w:val="32"/>
        </w:rPr>
      </w:pPr>
    </w:p>
    <w:p w:rsidR="00C8746B" w:rsidRPr="0055581F" w:rsidRDefault="00C8746B" w:rsidP="00C8746B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Библиография</w:t>
      </w:r>
      <w:r w:rsidRPr="0055581F">
        <w:rPr>
          <w:sz w:val="32"/>
          <w:szCs w:val="32"/>
        </w:rPr>
        <w:t xml:space="preserve"> оформляется по стандарту</w:t>
      </w:r>
    </w:p>
    <w:p w:rsidR="00C8746B" w:rsidRPr="0055581F" w:rsidRDefault="00C8746B" w:rsidP="00C8746B">
      <w:pPr>
        <w:ind w:firstLine="851"/>
        <w:jc w:val="both"/>
        <w:rPr>
          <w:sz w:val="32"/>
          <w:szCs w:val="32"/>
        </w:rPr>
      </w:pPr>
    </w:p>
    <w:tbl>
      <w:tblPr>
        <w:tblW w:w="103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5"/>
        <w:gridCol w:w="7063"/>
      </w:tblGrid>
      <w:tr w:rsidR="00C8746B" w:rsidRPr="0055581F" w:rsidTr="00315082">
        <w:trPr>
          <w:jc w:val="center"/>
        </w:trPr>
        <w:tc>
          <w:tcPr>
            <w:tcW w:w="3285" w:type="dxa"/>
            <w:vAlign w:val="center"/>
          </w:tcPr>
          <w:p w:rsidR="00C8746B" w:rsidRPr="0055581F" w:rsidRDefault="00C8746B" w:rsidP="00315082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55581F">
              <w:rPr>
                <w:rFonts w:eastAsia="Calibri"/>
                <w:b/>
                <w:bCs/>
                <w:sz w:val="32"/>
                <w:szCs w:val="32"/>
              </w:rPr>
              <w:t>Возможный вариант</w:t>
            </w:r>
          </w:p>
        </w:tc>
        <w:tc>
          <w:tcPr>
            <w:tcW w:w="7063" w:type="dxa"/>
            <w:vAlign w:val="center"/>
          </w:tcPr>
          <w:p w:rsidR="00C8746B" w:rsidRPr="0055581F" w:rsidRDefault="00C8746B" w:rsidP="00315082">
            <w:pPr>
              <w:pStyle w:val="a6"/>
              <w:tabs>
                <w:tab w:val="left" w:pos="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55581F">
              <w:rPr>
                <w:b/>
                <w:bCs/>
                <w:sz w:val="32"/>
                <w:szCs w:val="32"/>
              </w:rPr>
              <w:t>Образец библиографической записи</w:t>
            </w:r>
          </w:p>
        </w:tc>
      </w:tr>
      <w:tr w:rsidR="00C8746B" w:rsidRPr="0055581F" w:rsidTr="00315082">
        <w:trPr>
          <w:jc w:val="center"/>
        </w:trPr>
        <w:tc>
          <w:tcPr>
            <w:tcW w:w="3285" w:type="dxa"/>
            <w:vAlign w:val="center"/>
          </w:tcPr>
          <w:p w:rsidR="00C8746B" w:rsidRPr="0055581F" w:rsidRDefault="00C8746B" w:rsidP="00315082">
            <w:pPr>
              <w:jc w:val="center"/>
              <w:rPr>
                <w:rFonts w:eastAsia="Calibri"/>
                <w:sz w:val="32"/>
                <w:szCs w:val="32"/>
              </w:rPr>
            </w:pPr>
            <w:r w:rsidRPr="0055581F">
              <w:rPr>
                <w:rStyle w:val="a7"/>
                <w:rFonts w:eastAsia="Calibri"/>
                <w:sz w:val="32"/>
                <w:szCs w:val="32"/>
              </w:rPr>
              <w:t>Книга одного автора</w:t>
            </w:r>
          </w:p>
        </w:tc>
        <w:tc>
          <w:tcPr>
            <w:tcW w:w="7063" w:type="dxa"/>
            <w:vAlign w:val="center"/>
          </w:tcPr>
          <w:p w:rsidR="00C8746B" w:rsidRPr="0055581F" w:rsidRDefault="00C8746B" w:rsidP="00315082">
            <w:pPr>
              <w:pStyle w:val="a6"/>
              <w:tabs>
                <w:tab w:val="left" w:pos="0"/>
              </w:tabs>
              <w:rPr>
                <w:sz w:val="32"/>
                <w:szCs w:val="32"/>
              </w:rPr>
            </w:pPr>
            <w:r w:rsidRPr="0055581F">
              <w:rPr>
                <w:sz w:val="32"/>
                <w:szCs w:val="32"/>
              </w:rPr>
              <w:t xml:space="preserve">Семенов В.В. Философия: итог тысячелетий. Философская психология / В.В. Семенов. – Пущино: ПНЦ РАН, 2000. – 67 </w:t>
            </w:r>
            <w:proofErr w:type="gramStart"/>
            <w:r w:rsidRPr="0055581F">
              <w:rPr>
                <w:sz w:val="32"/>
                <w:szCs w:val="32"/>
              </w:rPr>
              <w:t>с</w:t>
            </w:r>
            <w:proofErr w:type="gramEnd"/>
            <w:r w:rsidRPr="0055581F">
              <w:rPr>
                <w:sz w:val="32"/>
                <w:szCs w:val="32"/>
              </w:rPr>
              <w:t xml:space="preserve">.  </w:t>
            </w:r>
          </w:p>
        </w:tc>
      </w:tr>
      <w:tr w:rsidR="00C8746B" w:rsidRPr="0055581F" w:rsidTr="00315082">
        <w:trPr>
          <w:jc w:val="center"/>
        </w:trPr>
        <w:tc>
          <w:tcPr>
            <w:tcW w:w="3285" w:type="dxa"/>
            <w:vAlign w:val="center"/>
          </w:tcPr>
          <w:p w:rsidR="00C8746B" w:rsidRPr="0055581F" w:rsidRDefault="00C8746B" w:rsidP="00315082">
            <w:pPr>
              <w:jc w:val="center"/>
              <w:rPr>
                <w:rFonts w:eastAsia="Calibri"/>
                <w:sz w:val="32"/>
                <w:szCs w:val="32"/>
              </w:rPr>
            </w:pPr>
            <w:r w:rsidRPr="0055581F">
              <w:rPr>
                <w:rStyle w:val="a7"/>
                <w:rFonts w:eastAsia="Calibri"/>
                <w:sz w:val="32"/>
                <w:szCs w:val="32"/>
              </w:rPr>
              <w:t>Книга двух авторов</w:t>
            </w:r>
          </w:p>
        </w:tc>
        <w:tc>
          <w:tcPr>
            <w:tcW w:w="7063" w:type="dxa"/>
            <w:vAlign w:val="center"/>
          </w:tcPr>
          <w:p w:rsidR="00C8746B" w:rsidRPr="0055581F" w:rsidRDefault="00C8746B" w:rsidP="00315082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-1260"/>
                <w:tab w:val="left" w:pos="180"/>
                <w:tab w:val="left" w:pos="720"/>
              </w:tabs>
              <w:rPr>
                <w:bCs/>
                <w:sz w:val="32"/>
                <w:szCs w:val="32"/>
              </w:rPr>
            </w:pPr>
            <w:proofErr w:type="spellStart"/>
            <w:r w:rsidRPr="0055581F">
              <w:rPr>
                <w:rFonts w:ascii="Times New Roman" w:hAnsi="Times New Roman" w:cs="Times New Roman"/>
                <w:bCs/>
                <w:sz w:val="32"/>
                <w:szCs w:val="32"/>
              </w:rPr>
              <w:t>Гукасьян</w:t>
            </w:r>
            <w:proofErr w:type="spellEnd"/>
            <w:r w:rsidRPr="0055581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Г.М. Экономическая теория: практикум / Г.М. </w:t>
            </w:r>
            <w:proofErr w:type="spellStart"/>
            <w:r w:rsidRPr="0055581F">
              <w:rPr>
                <w:rFonts w:ascii="Times New Roman" w:hAnsi="Times New Roman" w:cs="Times New Roman"/>
                <w:bCs/>
                <w:sz w:val="32"/>
                <w:szCs w:val="32"/>
              </w:rPr>
              <w:t>Гукасьян</w:t>
            </w:r>
            <w:proofErr w:type="spellEnd"/>
            <w:r w:rsidRPr="0055581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Т.С. Бородина. – М.: Прогресс, 1999. – 150 </w:t>
            </w:r>
            <w:proofErr w:type="gramStart"/>
            <w:r w:rsidRPr="0055581F">
              <w:rPr>
                <w:rFonts w:ascii="Times New Roman" w:hAnsi="Times New Roman" w:cs="Times New Roman"/>
                <w:bCs/>
                <w:sz w:val="32"/>
                <w:szCs w:val="32"/>
              </w:rPr>
              <w:t>с</w:t>
            </w:r>
            <w:proofErr w:type="gramEnd"/>
            <w:r w:rsidRPr="0055581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. </w:t>
            </w:r>
          </w:p>
        </w:tc>
      </w:tr>
      <w:tr w:rsidR="00C8746B" w:rsidRPr="0055581F" w:rsidTr="00315082">
        <w:trPr>
          <w:jc w:val="center"/>
        </w:trPr>
        <w:tc>
          <w:tcPr>
            <w:tcW w:w="3285" w:type="dxa"/>
            <w:vAlign w:val="center"/>
          </w:tcPr>
          <w:p w:rsidR="00C8746B" w:rsidRPr="0055581F" w:rsidRDefault="00C8746B" w:rsidP="00315082">
            <w:pPr>
              <w:jc w:val="center"/>
              <w:rPr>
                <w:rFonts w:eastAsia="Calibri"/>
                <w:sz w:val="32"/>
                <w:szCs w:val="32"/>
              </w:rPr>
            </w:pPr>
            <w:r w:rsidRPr="0055581F">
              <w:rPr>
                <w:rStyle w:val="a7"/>
                <w:rFonts w:eastAsia="Calibri"/>
                <w:sz w:val="32"/>
                <w:szCs w:val="32"/>
              </w:rPr>
              <w:t>Книга трех авторов</w:t>
            </w:r>
          </w:p>
        </w:tc>
        <w:tc>
          <w:tcPr>
            <w:tcW w:w="7063" w:type="dxa"/>
            <w:vAlign w:val="center"/>
          </w:tcPr>
          <w:p w:rsidR="00C8746B" w:rsidRPr="0055581F" w:rsidRDefault="00C8746B" w:rsidP="00315082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-1260"/>
                <w:tab w:val="left" w:pos="180"/>
                <w:tab w:val="left" w:pos="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5581F">
              <w:rPr>
                <w:rFonts w:ascii="Times New Roman" w:hAnsi="Times New Roman" w:cs="Times New Roman"/>
                <w:sz w:val="32"/>
                <w:szCs w:val="32"/>
              </w:rPr>
              <w:t>Агафонова Н.Н. Гражданское право: учеб</w:t>
            </w:r>
            <w:proofErr w:type="gramStart"/>
            <w:r w:rsidRPr="0055581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5558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5581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55581F">
              <w:rPr>
                <w:rFonts w:ascii="Times New Roman" w:hAnsi="Times New Roman" w:cs="Times New Roman"/>
                <w:sz w:val="32"/>
                <w:szCs w:val="32"/>
              </w:rPr>
              <w:t xml:space="preserve">особие для вузов / Н.Н. Агафонова, Т.В. Богачева, Л.И. Глушкова. – Изд. 2-е, </w:t>
            </w:r>
            <w:proofErr w:type="spellStart"/>
            <w:r w:rsidRPr="0055581F">
              <w:rPr>
                <w:rFonts w:ascii="Times New Roman" w:hAnsi="Times New Roman" w:cs="Times New Roman"/>
                <w:sz w:val="32"/>
                <w:szCs w:val="32"/>
              </w:rPr>
              <w:t>перераб</w:t>
            </w:r>
            <w:proofErr w:type="spellEnd"/>
            <w:r w:rsidRPr="0055581F">
              <w:rPr>
                <w:rFonts w:ascii="Times New Roman" w:hAnsi="Times New Roman" w:cs="Times New Roman"/>
                <w:sz w:val="32"/>
                <w:szCs w:val="32"/>
              </w:rPr>
              <w:t xml:space="preserve">. и доп. – М.: </w:t>
            </w:r>
            <w:proofErr w:type="spellStart"/>
            <w:r w:rsidRPr="0055581F">
              <w:rPr>
                <w:rFonts w:ascii="Times New Roman" w:hAnsi="Times New Roman" w:cs="Times New Roman"/>
                <w:sz w:val="32"/>
                <w:szCs w:val="32"/>
              </w:rPr>
              <w:t>Юристъ</w:t>
            </w:r>
            <w:proofErr w:type="spellEnd"/>
            <w:r w:rsidRPr="0055581F">
              <w:rPr>
                <w:rFonts w:ascii="Times New Roman" w:hAnsi="Times New Roman" w:cs="Times New Roman"/>
                <w:sz w:val="32"/>
                <w:szCs w:val="32"/>
              </w:rPr>
              <w:t xml:space="preserve">, 2002. – 542 с. </w:t>
            </w:r>
          </w:p>
        </w:tc>
      </w:tr>
      <w:tr w:rsidR="00C8746B" w:rsidRPr="0055581F" w:rsidTr="00315082">
        <w:trPr>
          <w:jc w:val="center"/>
        </w:trPr>
        <w:tc>
          <w:tcPr>
            <w:tcW w:w="3285" w:type="dxa"/>
            <w:vAlign w:val="center"/>
          </w:tcPr>
          <w:p w:rsidR="00C8746B" w:rsidRPr="0055581F" w:rsidRDefault="00C8746B" w:rsidP="00315082">
            <w:pPr>
              <w:jc w:val="center"/>
              <w:rPr>
                <w:rFonts w:eastAsia="Calibri"/>
                <w:sz w:val="32"/>
                <w:szCs w:val="32"/>
              </w:rPr>
            </w:pPr>
            <w:r w:rsidRPr="0055581F">
              <w:rPr>
                <w:rStyle w:val="a7"/>
                <w:rFonts w:eastAsia="Calibri"/>
                <w:sz w:val="32"/>
                <w:szCs w:val="32"/>
              </w:rPr>
              <w:t>Книга четырех и более авторов</w:t>
            </w:r>
          </w:p>
        </w:tc>
        <w:tc>
          <w:tcPr>
            <w:tcW w:w="7063" w:type="dxa"/>
            <w:vAlign w:val="center"/>
          </w:tcPr>
          <w:p w:rsidR="00C8746B" w:rsidRPr="0055581F" w:rsidRDefault="00C8746B" w:rsidP="00315082">
            <w:pPr>
              <w:pStyle w:val="HTML"/>
              <w:rPr>
                <w:bCs/>
                <w:sz w:val="32"/>
                <w:szCs w:val="32"/>
              </w:rPr>
            </w:pPr>
            <w:r w:rsidRPr="0055581F">
              <w:rPr>
                <w:rFonts w:ascii="Times New Roman" w:hAnsi="Times New Roman" w:cs="Times New Roman"/>
                <w:bCs/>
                <w:sz w:val="32"/>
                <w:szCs w:val="32"/>
              </w:rPr>
              <w:t>Общая теория денег и кредита: учеб</w:t>
            </w:r>
            <w:proofErr w:type="gramStart"/>
            <w:r w:rsidRPr="0055581F"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  <w:proofErr w:type="gramEnd"/>
            <w:r w:rsidRPr="0055581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gramStart"/>
            <w:r w:rsidRPr="0055581F">
              <w:rPr>
                <w:rFonts w:ascii="Times New Roman" w:hAnsi="Times New Roman" w:cs="Times New Roman"/>
                <w:bCs/>
                <w:sz w:val="32"/>
                <w:szCs w:val="32"/>
              </w:rPr>
              <w:t>д</w:t>
            </w:r>
            <w:proofErr w:type="gramEnd"/>
            <w:r w:rsidRPr="0055581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ля вузов / Е.Ф.Жуков [и др.]. – М.: Наука, 1995. – 302 </w:t>
            </w:r>
            <w:proofErr w:type="gramStart"/>
            <w:r w:rsidRPr="0055581F">
              <w:rPr>
                <w:rFonts w:ascii="Times New Roman" w:hAnsi="Times New Roman" w:cs="Times New Roman"/>
                <w:bCs/>
                <w:sz w:val="32"/>
                <w:szCs w:val="32"/>
              </w:rPr>
              <w:t>с</w:t>
            </w:r>
            <w:proofErr w:type="gramEnd"/>
            <w:r w:rsidRPr="0055581F"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</w:p>
        </w:tc>
      </w:tr>
      <w:tr w:rsidR="00C8746B" w:rsidRPr="0055581F" w:rsidTr="00315082">
        <w:trPr>
          <w:jc w:val="center"/>
        </w:trPr>
        <w:tc>
          <w:tcPr>
            <w:tcW w:w="3285" w:type="dxa"/>
            <w:vAlign w:val="center"/>
          </w:tcPr>
          <w:p w:rsidR="00C8746B" w:rsidRPr="0055581F" w:rsidRDefault="00C8746B" w:rsidP="00315082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55581F">
              <w:rPr>
                <w:rFonts w:eastAsia="Calibri"/>
                <w:b/>
                <w:bCs/>
                <w:sz w:val="32"/>
                <w:szCs w:val="32"/>
              </w:rPr>
              <w:t>Сборник статей</w:t>
            </w:r>
          </w:p>
        </w:tc>
        <w:tc>
          <w:tcPr>
            <w:tcW w:w="7063" w:type="dxa"/>
            <w:vAlign w:val="center"/>
          </w:tcPr>
          <w:p w:rsidR="00C8746B" w:rsidRPr="0055581F" w:rsidRDefault="00C8746B" w:rsidP="00315082">
            <w:pPr>
              <w:pStyle w:val="HTML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5581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Актуальные проблемы уголовного процесса: сб. ст. / отв. ред. И.И. Иванов. Тюмень: Изд-во Тюменского ун-та, 1994. – 410 </w:t>
            </w:r>
            <w:proofErr w:type="gramStart"/>
            <w:r w:rsidRPr="0055581F">
              <w:rPr>
                <w:rFonts w:ascii="Times New Roman" w:hAnsi="Times New Roman" w:cs="Times New Roman"/>
                <w:bCs/>
                <w:sz w:val="32"/>
                <w:szCs w:val="32"/>
              </w:rPr>
              <w:t>с</w:t>
            </w:r>
            <w:proofErr w:type="gramEnd"/>
            <w:r w:rsidRPr="0055581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.  </w:t>
            </w:r>
          </w:p>
        </w:tc>
      </w:tr>
      <w:tr w:rsidR="00C8746B" w:rsidRPr="0055581F" w:rsidTr="00315082">
        <w:trPr>
          <w:jc w:val="center"/>
        </w:trPr>
        <w:tc>
          <w:tcPr>
            <w:tcW w:w="3285" w:type="dxa"/>
            <w:vAlign w:val="center"/>
          </w:tcPr>
          <w:p w:rsidR="00C8746B" w:rsidRPr="0055581F" w:rsidRDefault="00C8746B" w:rsidP="00315082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55581F">
              <w:rPr>
                <w:rFonts w:eastAsia="Calibri"/>
                <w:b/>
                <w:bCs/>
                <w:sz w:val="32"/>
                <w:szCs w:val="32"/>
              </w:rPr>
              <w:t xml:space="preserve">Отдельный том </w:t>
            </w:r>
            <w:proofErr w:type="spellStart"/>
            <w:r w:rsidRPr="0055581F">
              <w:rPr>
                <w:rFonts w:eastAsia="Calibri"/>
                <w:b/>
                <w:bCs/>
                <w:sz w:val="32"/>
                <w:szCs w:val="32"/>
              </w:rPr>
              <w:t>многотомника</w:t>
            </w:r>
            <w:proofErr w:type="spellEnd"/>
          </w:p>
        </w:tc>
        <w:tc>
          <w:tcPr>
            <w:tcW w:w="7063" w:type="dxa"/>
            <w:vAlign w:val="center"/>
          </w:tcPr>
          <w:p w:rsidR="00C8746B" w:rsidRPr="0055581F" w:rsidRDefault="00C8746B" w:rsidP="00315082">
            <w:pPr>
              <w:pStyle w:val="a6"/>
              <w:spacing w:before="0" w:beforeAutospacing="0" w:after="0" w:afterAutospacing="0"/>
              <w:rPr>
                <w:bCs/>
                <w:sz w:val="32"/>
                <w:szCs w:val="32"/>
              </w:rPr>
            </w:pPr>
            <w:r w:rsidRPr="0055581F">
              <w:rPr>
                <w:bCs/>
                <w:sz w:val="32"/>
                <w:szCs w:val="32"/>
              </w:rPr>
              <w:t xml:space="preserve">Карамзин Н.М. История государства Российского: в 12 т. Т. 6. Специальные курсы / Н.М. Карамзин. – М.: Наука, 1989.- 475 </w:t>
            </w:r>
            <w:proofErr w:type="gramStart"/>
            <w:r w:rsidRPr="0055581F">
              <w:rPr>
                <w:bCs/>
                <w:sz w:val="32"/>
                <w:szCs w:val="32"/>
              </w:rPr>
              <w:t>с</w:t>
            </w:r>
            <w:proofErr w:type="gramEnd"/>
            <w:r w:rsidRPr="0055581F">
              <w:rPr>
                <w:bCs/>
                <w:sz w:val="32"/>
                <w:szCs w:val="32"/>
              </w:rPr>
              <w:t>.</w:t>
            </w:r>
          </w:p>
        </w:tc>
      </w:tr>
      <w:tr w:rsidR="00C8746B" w:rsidRPr="0055581F" w:rsidTr="00315082">
        <w:trPr>
          <w:jc w:val="center"/>
        </w:trPr>
        <w:tc>
          <w:tcPr>
            <w:tcW w:w="3285" w:type="dxa"/>
            <w:vAlign w:val="center"/>
          </w:tcPr>
          <w:p w:rsidR="00C8746B" w:rsidRPr="0055581F" w:rsidRDefault="00C8746B" w:rsidP="00315082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55581F">
              <w:rPr>
                <w:rFonts w:eastAsia="Calibri"/>
                <w:b/>
                <w:bCs/>
                <w:sz w:val="32"/>
                <w:szCs w:val="32"/>
              </w:rPr>
              <w:t>Статья из газеты</w:t>
            </w:r>
          </w:p>
        </w:tc>
        <w:tc>
          <w:tcPr>
            <w:tcW w:w="7063" w:type="dxa"/>
            <w:vAlign w:val="center"/>
          </w:tcPr>
          <w:p w:rsidR="00C8746B" w:rsidRPr="0055581F" w:rsidRDefault="00C8746B" w:rsidP="00315082">
            <w:pPr>
              <w:rPr>
                <w:rFonts w:eastAsia="Calibri"/>
                <w:bCs/>
                <w:sz w:val="32"/>
                <w:szCs w:val="32"/>
              </w:rPr>
            </w:pPr>
            <w:r w:rsidRPr="0055581F">
              <w:rPr>
                <w:rFonts w:eastAsia="Calibri"/>
                <w:bCs/>
                <w:sz w:val="32"/>
                <w:szCs w:val="32"/>
              </w:rPr>
              <w:t>Михайлов С.А. Езда по-европейски: система платных дорог в России / Сергей Михайлов // Независимая газета. – 2002. – 17 июня. – С. 3.</w:t>
            </w:r>
          </w:p>
        </w:tc>
      </w:tr>
      <w:tr w:rsidR="00C8746B" w:rsidRPr="0055581F" w:rsidTr="00315082">
        <w:trPr>
          <w:jc w:val="center"/>
        </w:trPr>
        <w:tc>
          <w:tcPr>
            <w:tcW w:w="3285" w:type="dxa"/>
            <w:vAlign w:val="center"/>
          </w:tcPr>
          <w:p w:rsidR="00C8746B" w:rsidRPr="0055581F" w:rsidRDefault="00C8746B" w:rsidP="00315082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55581F">
              <w:rPr>
                <w:rFonts w:eastAsia="Calibri"/>
                <w:b/>
                <w:bCs/>
                <w:sz w:val="32"/>
                <w:szCs w:val="32"/>
              </w:rPr>
              <w:t>Статья из журнала</w:t>
            </w:r>
          </w:p>
        </w:tc>
        <w:tc>
          <w:tcPr>
            <w:tcW w:w="7063" w:type="dxa"/>
            <w:vAlign w:val="center"/>
          </w:tcPr>
          <w:p w:rsidR="00C8746B" w:rsidRPr="0055581F" w:rsidRDefault="00C8746B" w:rsidP="00315082">
            <w:pPr>
              <w:rPr>
                <w:rFonts w:eastAsia="Calibri"/>
                <w:bCs/>
                <w:sz w:val="32"/>
                <w:szCs w:val="32"/>
              </w:rPr>
            </w:pPr>
            <w:r w:rsidRPr="0055581F">
              <w:rPr>
                <w:rFonts w:eastAsia="Calibri"/>
                <w:bCs/>
                <w:sz w:val="32"/>
                <w:szCs w:val="32"/>
              </w:rPr>
              <w:t>Антипова О. Регулирование рыночных рисков / О. Антипова //Банковское дело. – 1998. - № 3. – С. 17-20.</w:t>
            </w:r>
          </w:p>
        </w:tc>
      </w:tr>
    </w:tbl>
    <w:p w:rsidR="00C8746B" w:rsidRDefault="00C8746B" w:rsidP="00C8746B">
      <w:pPr>
        <w:ind w:firstLine="851"/>
        <w:jc w:val="both"/>
      </w:pPr>
    </w:p>
    <w:p w:rsidR="00C8746B" w:rsidRPr="0055581F" w:rsidRDefault="00C8746B" w:rsidP="00C8746B">
      <w:pPr>
        <w:jc w:val="center"/>
        <w:rPr>
          <w:b/>
          <w:sz w:val="32"/>
          <w:szCs w:val="32"/>
        </w:rPr>
      </w:pPr>
      <w:r w:rsidRPr="0055581F">
        <w:rPr>
          <w:b/>
          <w:sz w:val="32"/>
          <w:szCs w:val="32"/>
        </w:rPr>
        <w:t>Порядок работы</w:t>
      </w:r>
    </w:p>
    <w:p w:rsidR="00C8746B" w:rsidRPr="0055581F" w:rsidRDefault="00C8746B" w:rsidP="00C8746B">
      <w:pPr>
        <w:pStyle w:val="a4"/>
        <w:numPr>
          <w:ilvl w:val="0"/>
          <w:numId w:val="14"/>
        </w:numPr>
        <w:autoSpaceDE/>
        <w:autoSpaceDN/>
        <w:ind w:left="0" w:firstLine="360"/>
        <w:jc w:val="both"/>
        <w:rPr>
          <w:sz w:val="32"/>
          <w:szCs w:val="32"/>
        </w:rPr>
      </w:pPr>
      <w:r w:rsidRPr="0055581F">
        <w:rPr>
          <w:b/>
          <w:sz w:val="32"/>
          <w:szCs w:val="32"/>
        </w:rPr>
        <w:t>Выбор темы исследования, отбор и обработка оригинальной литературы</w:t>
      </w:r>
      <w:r w:rsidRPr="0055581F">
        <w:rPr>
          <w:sz w:val="32"/>
          <w:szCs w:val="32"/>
        </w:rPr>
        <w:t xml:space="preserve"> </w:t>
      </w:r>
      <w:r w:rsidRPr="0055581F">
        <w:rPr>
          <w:b/>
          <w:sz w:val="32"/>
          <w:szCs w:val="32"/>
        </w:rPr>
        <w:t>по теме исследования, подготовка объекта для исследования</w:t>
      </w:r>
      <w:r w:rsidRPr="0055581F">
        <w:rPr>
          <w:sz w:val="32"/>
          <w:szCs w:val="32"/>
        </w:rPr>
        <w:t>.</w:t>
      </w:r>
    </w:p>
    <w:p w:rsidR="00C8746B" w:rsidRPr="0055581F" w:rsidRDefault="00C8746B" w:rsidP="00C8746B">
      <w:pPr>
        <w:jc w:val="both"/>
        <w:rPr>
          <w:sz w:val="32"/>
          <w:szCs w:val="32"/>
        </w:rPr>
      </w:pPr>
      <w:r w:rsidRPr="0055581F">
        <w:rPr>
          <w:sz w:val="32"/>
          <w:szCs w:val="32"/>
        </w:rPr>
        <w:t xml:space="preserve">Объект исследования – процесс или явление, порождающее проблемную ситуацию и избранные для изучения. Предмет исследования – все то, что находится в границах объекта исследования в определенном аспекте рассмотрения. Предмет исследования должен обладать узнаваемостью и поддаваться описанию. </w:t>
      </w:r>
    </w:p>
    <w:p w:rsidR="00C8746B" w:rsidRPr="0055581F" w:rsidRDefault="00C8746B" w:rsidP="00C8746B">
      <w:pPr>
        <w:pStyle w:val="a4"/>
        <w:numPr>
          <w:ilvl w:val="0"/>
          <w:numId w:val="14"/>
        </w:numPr>
        <w:autoSpaceDE/>
        <w:autoSpaceDN/>
        <w:rPr>
          <w:b/>
          <w:sz w:val="32"/>
          <w:szCs w:val="32"/>
        </w:rPr>
      </w:pPr>
      <w:r w:rsidRPr="0055581F">
        <w:rPr>
          <w:b/>
          <w:sz w:val="32"/>
          <w:szCs w:val="32"/>
        </w:rPr>
        <w:t>Проведение работы</w:t>
      </w:r>
    </w:p>
    <w:p w:rsidR="00C8746B" w:rsidRPr="0055581F" w:rsidRDefault="00C8746B" w:rsidP="00C8746B">
      <w:pPr>
        <w:jc w:val="both"/>
        <w:rPr>
          <w:sz w:val="32"/>
          <w:szCs w:val="32"/>
        </w:rPr>
      </w:pPr>
      <w:r w:rsidRPr="0055581F">
        <w:rPr>
          <w:sz w:val="32"/>
          <w:szCs w:val="32"/>
        </w:rPr>
        <w:t xml:space="preserve">Сбор экспериментальных данных, сравнение их с литературными данными и предсказаниями теории. </w:t>
      </w:r>
    </w:p>
    <w:p w:rsidR="00C8746B" w:rsidRPr="0055581F" w:rsidRDefault="00C8746B" w:rsidP="00C8746B">
      <w:pPr>
        <w:pStyle w:val="a4"/>
        <w:numPr>
          <w:ilvl w:val="0"/>
          <w:numId w:val="14"/>
        </w:numPr>
        <w:autoSpaceDE/>
        <w:autoSpaceDN/>
        <w:rPr>
          <w:b/>
          <w:sz w:val="32"/>
          <w:szCs w:val="32"/>
        </w:rPr>
      </w:pPr>
      <w:r w:rsidRPr="0055581F">
        <w:rPr>
          <w:b/>
          <w:sz w:val="32"/>
          <w:szCs w:val="32"/>
        </w:rPr>
        <w:t xml:space="preserve">Оформление полученных результатов работы. </w:t>
      </w:r>
    </w:p>
    <w:p w:rsidR="00C8746B" w:rsidRPr="0055581F" w:rsidRDefault="00C8746B" w:rsidP="00C8746B">
      <w:pPr>
        <w:jc w:val="both"/>
        <w:rPr>
          <w:sz w:val="32"/>
          <w:szCs w:val="32"/>
        </w:rPr>
      </w:pPr>
      <w:r w:rsidRPr="0055581F">
        <w:rPr>
          <w:sz w:val="32"/>
          <w:szCs w:val="32"/>
        </w:rPr>
        <w:t xml:space="preserve">Подготовка и написание текста, непосредственно сам процесс защиты работы. На защите студент в своем докладе и при его обсуждении должен показать, что он может кратко и ясно излагать свои мысли, аргументировано отстаивать свои идеи и вести научную дискуссию. </w:t>
      </w:r>
    </w:p>
    <w:p w:rsidR="00C8746B" w:rsidRPr="0055581F" w:rsidRDefault="00C8746B" w:rsidP="00C8746B">
      <w:pPr>
        <w:jc w:val="center"/>
        <w:outlineLvl w:val="3"/>
        <w:rPr>
          <w:b/>
          <w:bCs/>
          <w:sz w:val="32"/>
          <w:szCs w:val="32"/>
        </w:rPr>
      </w:pPr>
      <w:r w:rsidRPr="0055581F">
        <w:rPr>
          <w:b/>
          <w:bCs/>
          <w:sz w:val="32"/>
          <w:szCs w:val="32"/>
        </w:rPr>
        <w:t>Общая схема реферативной части работы</w:t>
      </w:r>
    </w:p>
    <w:p w:rsidR="00C8746B" w:rsidRPr="0055581F" w:rsidRDefault="00C8746B" w:rsidP="00C8746B">
      <w:pPr>
        <w:pStyle w:val="a4"/>
        <w:numPr>
          <w:ilvl w:val="0"/>
          <w:numId w:val="13"/>
        </w:numPr>
        <w:autoSpaceDE/>
        <w:autoSpaceDN/>
        <w:outlineLvl w:val="3"/>
        <w:rPr>
          <w:bCs/>
          <w:sz w:val="32"/>
          <w:szCs w:val="32"/>
        </w:rPr>
      </w:pPr>
      <w:r w:rsidRPr="0055581F">
        <w:rPr>
          <w:bCs/>
          <w:sz w:val="32"/>
          <w:szCs w:val="32"/>
        </w:rPr>
        <w:t>Титульный лист</w:t>
      </w:r>
    </w:p>
    <w:p w:rsidR="00C8746B" w:rsidRPr="0055581F" w:rsidRDefault="00C8746B" w:rsidP="00C8746B">
      <w:pPr>
        <w:pStyle w:val="a4"/>
        <w:numPr>
          <w:ilvl w:val="0"/>
          <w:numId w:val="13"/>
        </w:numPr>
        <w:autoSpaceDE/>
        <w:autoSpaceDN/>
        <w:outlineLvl w:val="3"/>
        <w:rPr>
          <w:bCs/>
          <w:sz w:val="32"/>
          <w:szCs w:val="32"/>
        </w:rPr>
      </w:pPr>
      <w:r w:rsidRPr="0055581F">
        <w:rPr>
          <w:bCs/>
          <w:sz w:val="32"/>
          <w:szCs w:val="32"/>
        </w:rPr>
        <w:t>Содержание</w:t>
      </w:r>
    </w:p>
    <w:p w:rsidR="00C8746B" w:rsidRPr="0055581F" w:rsidRDefault="00C8746B" w:rsidP="00C8746B">
      <w:pPr>
        <w:pStyle w:val="a4"/>
        <w:numPr>
          <w:ilvl w:val="0"/>
          <w:numId w:val="13"/>
        </w:numPr>
        <w:autoSpaceDE/>
        <w:autoSpaceDN/>
        <w:outlineLvl w:val="3"/>
        <w:rPr>
          <w:bCs/>
          <w:sz w:val="32"/>
          <w:szCs w:val="32"/>
        </w:rPr>
      </w:pPr>
      <w:r w:rsidRPr="0055581F">
        <w:rPr>
          <w:bCs/>
          <w:sz w:val="32"/>
          <w:szCs w:val="32"/>
        </w:rPr>
        <w:t>Введение</w:t>
      </w:r>
    </w:p>
    <w:p w:rsidR="00C8746B" w:rsidRPr="0055581F" w:rsidRDefault="00C8746B" w:rsidP="00C8746B">
      <w:pPr>
        <w:pStyle w:val="a4"/>
        <w:numPr>
          <w:ilvl w:val="0"/>
          <w:numId w:val="13"/>
        </w:numPr>
        <w:autoSpaceDE/>
        <w:autoSpaceDN/>
        <w:outlineLvl w:val="3"/>
        <w:rPr>
          <w:bCs/>
          <w:sz w:val="32"/>
          <w:szCs w:val="32"/>
        </w:rPr>
      </w:pPr>
      <w:r w:rsidRPr="0055581F">
        <w:rPr>
          <w:bCs/>
          <w:sz w:val="32"/>
          <w:szCs w:val="32"/>
        </w:rPr>
        <w:t>Основная часть</w:t>
      </w:r>
    </w:p>
    <w:p w:rsidR="00C8746B" w:rsidRPr="0055581F" w:rsidRDefault="00C8746B" w:rsidP="00C8746B">
      <w:pPr>
        <w:pStyle w:val="a4"/>
        <w:numPr>
          <w:ilvl w:val="0"/>
          <w:numId w:val="13"/>
        </w:numPr>
        <w:autoSpaceDE/>
        <w:autoSpaceDN/>
        <w:outlineLvl w:val="3"/>
        <w:rPr>
          <w:bCs/>
          <w:sz w:val="32"/>
          <w:szCs w:val="32"/>
        </w:rPr>
      </w:pPr>
      <w:r w:rsidRPr="0055581F">
        <w:rPr>
          <w:bCs/>
          <w:sz w:val="32"/>
          <w:szCs w:val="32"/>
        </w:rPr>
        <w:t>Заключение</w:t>
      </w:r>
    </w:p>
    <w:p w:rsidR="00C8746B" w:rsidRPr="0055581F" w:rsidRDefault="00C8746B" w:rsidP="00C8746B">
      <w:pPr>
        <w:pStyle w:val="a4"/>
        <w:numPr>
          <w:ilvl w:val="0"/>
          <w:numId w:val="13"/>
        </w:numPr>
        <w:autoSpaceDE/>
        <w:autoSpaceDN/>
        <w:outlineLvl w:val="3"/>
        <w:rPr>
          <w:bCs/>
          <w:sz w:val="32"/>
          <w:szCs w:val="32"/>
        </w:rPr>
      </w:pPr>
      <w:r>
        <w:rPr>
          <w:bCs/>
          <w:sz w:val="32"/>
          <w:szCs w:val="32"/>
        </w:rPr>
        <w:t>Библиография</w:t>
      </w:r>
    </w:p>
    <w:p w:rsidR="00C8746B" w:rsidRPr="0055581F" w:rsidRDefault="00C8746B" w:rsidP="00C8746B">
      <w:pPr>
        <w:ind w:firstLine="708"/>
        <w:jc w:val="both"/>
        <w:rPr>
          <w:sz w:val="32"/>
          <w:szCs w:val="32"/>
        </w:rPr>
      </w:pPr>
    </w:p>
    <w:p w:rsidR="00C8746B" w:rsidRPr="0055581F" w:rsidRDefault="00C8746B" w:rsidP="00C8746B">
      <w:pPr>
        <w:ind w:firstLine="708"/>
        <w:jc w:val="both"/>
        <w:rPr>
          <w:sz w:val="32"/>
          <w:szCs w:val="32"/>
        </w:rPr>
      </w:pPr>
      <w:r w:rsidRPr="0055581F">
        <w:rPr>
          <w:sz w:val="32"/>
          <w:szCs w:val="32"/>
        </w:rPr>
        <w:t xml:space="preserve">1. </w:t>
      </w:r>
      <w:r w:rsidRPr="0055581F">
        <w:rPr>
          <w:b/>
          <w:bCs/>
          <w:sz w:val="32"/>
          <w:szCs w:val="32"/>
        </w:rPr>
        <w:t>Введение</w:t>
      </w:r>
      <w:r w:rsidRPr="0055581F">
        <w:rPr>
          <w:sz w:val="32"/>
          <w:szCs w:val="32"/>
        </w:rPr>
        <w:t xml:space="preserve">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характеристику объекта, предмета, гипотезы исследования, характеристику личного вклада автора работы в решение избранной проблемы. </w:t>
      </w:r>
    </w:p>
    <w:p w:rsidR="00C8746B" w:rsidRPr="0055581F" w:rsidRDefault="00C8746B" w:rsidP="00C8746B">
      <w:pPr>
        <w:ind w:firstLine="708"/>
        <w:rPr>
          <w:sz w:val="32"/>
          <w:szCs w:val="32"/>
        </w:rPr>
      </w:pPr>
      <w:r w:rsidRPr="0055581F">
        <w:rPr>
          <w:sz w:val="32"/>
          <w:szCs w:val="32"/>
        </w:rPr>
        <w:t xml:space="preserve">Введение – очень важная часть работы. Во введении должны быть четкие ответы на следующие вопросы: </w:t>
      </w:r>
    </w:p>
    <w:p w:rsidR="00C8746B" w:rsidRPr="0055581F" w:rsidRDefault="00C8746B" w:rsidP="00C8746B">
      <w:pPr>
        <w:numPr>
          <w:ilvl w:val="0"/>
          <w:numId w:val="11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 xml:space="preserve">Чем интересна данная задача с точки зрения науки или ее практического применения? </w:t>
      </w:r>
    </w:p>
    <w:p w:rsidR="00C8746B" w:rsidRPr="0055581F" w:rsidRDefault="00C8746B" w:rsidP="00C8746B">
      <w:pPr>
        <w:numPr>
          <w:ilvl w:val="0"/>
          <w:numId w:val="11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 xml:space="preserve">Какое место занимают результаты данной работы в общем решении задачи? </w:t>
      </w:r>
    </w:p>
    <w:p w:rsidR="00C8746B" w:rsidRPr="0055581F" w:rsidRDefault="00C8746B" w:rsidP="00C8746B">
      <w:pPr>
        <w:numPr>
          <w:ilvl w:val="0"/>
          <w:numId w:val="11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 xml:space="preserve">Зачем была выполнена работа, какова была ее цель и насколько она была достигнута? </w:t>
      </w:r>
    </w:p>
    <w:p w:rsidR="00C8746B" w:rsidRPr="0055581F" w:rsidRDefault="00C8746B" w:rsidP="00C8746B">
      <w:pPr>
        <w:ind w:firstLine="708"/>
        <w:jc w:val="both"/>
        <w:rPr>
          <w:sz w:val="32"/>
          <w:szCs w:val="32"/>
        </w:rPr>
      </w:pPr>
      <w:r w:rsidRPr="0055581F">
        <w:rPr>
          <w:sz w:val="32"/>
          <w:szCs w:val="32"/>
        </w:rPr>
        <w:t xml:space="preserve">2. </w:t>
      </w:r>
      <w:r w:rsidRPr="0055581F">
        <w:rPr>
          <w:b/>
          <w:bCs/>
          <w:sz w:val="32"/>
          <w:szCs w:val="32"/>
        </w:rPr>
        <w:t>Основная часть</w:t>
      </w:r>
      <w:r w:rsidRPr="0055581F">
        <w:rPr>
          <w:sz w:val="32"/>
          <w:szCs w:val="32"/>
        </w:rPr>
        <w:t xml:space="preserve"> должна содержать краткий обзор используемой литературы и источников с выводами автора, степень изученности данного вопроса,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 (параграфы). В конце каждой главы (параграфа</w:t>
      </w:r>
      <w:proofErr w:type="gramStart"/>
      <w:r w:rsidRPr="0055581F">
        <w:rPr>
          <w:sz w:val="32"/>
          <w:szCs w:val="32"/>
        </w:rPr>
        <w:t>)д</w:t>
      </w:r>
      <w:proofErr w:type="gramEnd"/>
      <w:r w:rsidRPr="0055581F">
        <w:rPr>
          <w:sz w:val="32"/>
          <w:szCs w:val="32"/>
        </w:rPr>
        <w:t xml:space="preserve">олжны быть выводы. В выводах по существу повторяется то, что уже было сказано в предыдущей главе, но формулируется сжато, уже без подробных доказательств. </w:t>
      </w:r>
    </w:p>
    <w:p w:rsidR="00C8746B" w:rsidRPr="0055581F" w:rsidRDefault="00C8746B" w:rsidP="00C8746B">
      <w:pPr>
        <w:ind w:firstLine="708"/>
        <w:jc w:val="both"/>
        <w:rPr>
          <w:b/>
          <w:i/>
          <w:sz w:val="32"/>
          <w:szCs w:val="32"/>
        </w:rPr>
      </w:pPr>
      <w:r w:rsidRPr="0055581F">
        <w:rPr>
          <w:b/>
          <w:i/>
          <w:sz w:val="32"/>
          <w:szCs w:val="32"/>
        </w:rPr>
        <w:t>В работе должен быть изложен фактический материал, результаты самостоятельной исследовательской работы.</w:t>
      </w:r>
    </w:p>
    <w:p w:rsidR="00C8746B" w:rsidRPr="0055581F" w:rsidRDefault="00C8746B" w:rsidP="00C8746B">
      <w:pPr>
        <w:ind w:firstLine="708"/>
        <w:jc w:val="both"/>
        <w:rPr>
          <w:sz w:val="32"/>
          <w:szCs w:val="32"/>
        </w:rPr>
      </w:pPr>
      <w:r w:rsidRPr="0055581F">
        <w:rPr>
          <w:sz w:val="32"/>
          <w:szCs w:val="32"/>
        </w:rPr>
        <w:t xml:space="preserve">3. </w:t>
      </w:r>
      <w:r w:rsidRPr="0055581F">
        <w:rPr>
          <w:b/>
          <w:bCs/>
          <w:sz w:val="32"/>
          <w:szCs w:val="32"/>
        </w:rPr>
        <w:t>Заключение</w:t>
      </w:r>
      <w:r w:rsidRPr="0055581F">
        <w:rPr>
          <w:sz w:val="32"/>
          <w:szCs w:val="32"/>
        </w:rPr>
        <w:t xml:space="preserve">  должно содержать в лаконичном виде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 </w:t>
      </w:r>
    </w:p>
    <w:p w:rsidR="00C8746B" w:rsidRPr="0055581F" w:rsidRDefault="00C8746B" w:rsidP="00C8746B">
      <w:pPr>
        <w:ind w:firstLine="708"/>
        <w:jc w:val="both"/>
        <w:rPr>
          <w:sz w:val="32"/>
          <w:szCs w:val="32"/>
        </w:rPr>
      </w:pPr>
      <w:r w:rsidRPr="0055581F">
        <w:rPr>
          <w:sz w:val="32"/>
          <w:szCs w:val="32"/>
        </w:rPr>
        <w:t xml:space="preserve">4. </w:t>
      </w:r>
      <w:r w:rsidRPr="0055581F">
        <w:rPr>
          <w:b/>
          <w:bCs/>
          <w:sz w:val="32"/>
          <w:szCs w:val="32"/>
        </w:rPr>
        <w:t>Список литературы</w:t>
      </w:r>
      <w:r w:rsidRPr="0055581F">
        <w:rPr>
          <w:sz w:val="32"/>
          <w:szCs w:val="32"/>
        </w:rPr>
        <w:t xml:space="preserve">  содержит в алфавитном порядке список публикаций, изданий и источников,  использованные автором с указанием издательства, города, общего числа страниц. </w:t>
      </w:r>
    </w:p>
    <w:p w:rsidR="00C8746B" w:rsidRPr="0055581F" w:rsidRDefault="00C8746B" w:rsidP="00C8746B">
      <w:pPr>
        <w:jc w:val="center"/>
        <w:rPr>
          <w:b/>
          <w:bCs/>
          <w:sz w:val="32"/>
          <w:szCs w:val="32"/>
        </w:rPr>
      </w:pPr>
    </w:p>
    <w:p w:rsidR="00C8746B" w:rsidRPr="0055581F" w:rsidRDefault="00C8746B" w:rsidP="00C8746B">
      <w:pPr>
        <w:pStyle w:val="a4"/>
        <w:numPr>
          <w:ilvl w:val="0"/>
          <w:numId w:val="14"/>
        </w:numPr>
        <w:autoSpaceDE/>
        <w:autoSpaceDN/>
        <w:rPr>
          <w:b/>
          <w:bCs/>
          <w:sz w:val="32"/>
          <w:szCs w:val="32"/>
        </w:rPr>
      </w:pPr>
      <w:r w:rsidRPr="0055581F">
        <w:rPr>
          <w:b/>
          <w:bCs/>
          <w:sz w:val="32"/>
          <w:szCs w:val="32"/>
        </w:rPr>
        <w:t>Защита ученической исследовательской работы</w:t>
      </w:r>
    </w:p>
    <w:p w:rsidR="00C8746B" w:rsidRPr="0055581F" w:rsidRDefault="00C8746B" w:rsidP="00C8746B">
      <w:pPr>
        <w:jc w:val="center"/>
        <w:rPr>
          <w:b/>
          <w:bCs/>
          <w:sz w:val="32"/>
          <w:szCs w:val="32"/>
        </w:rPr>
      </w:pPr>
    </w:p>
    <w:p w:rsidR="00C8746B" w:rsidRPr="0055581F" w:rsidRDefault="00C8746B" w:rsidP="00C8746B">
      <w:pPr>
        <w:jc w:val="both"/>
        <w:rPr>
          <w:sz w:val="32"/>
          <w:szCs w:val="32"/>
        </w:rPr>
      </w:pPr>
      <w:r w:rsidRPr="0055581F">
        <w:rPr>
          <w:sz w:val="32"/>
          <w:szCs w:val="32"/>
        </w:rPr>
        <w:t xml:space="preserve">Подготовленная работа должна иметь определенную завершенность и самостоятельность, содержать элементы научного исследования: новые факты и новое освещение уже известных фактов, систематизацию и обобщение данных, относящихся к теме исследования. К защите работы должна быть подготовлена презентация  в программе </w:t>
      </w:r>
      <w:r w:rsidRPr="0055581F">
        <w:rPr>
          <w:sz w:val="32"/>
          <w:szCs w:val="32"/>
          <w:lang w:val="en-US"/>
        </w:rPr>
        <w:t>PowerPoint</w:t>
      </w:r>
      <w:r w:rsidRPr="0055581F">
        <w:rPr>
          <w:sz w:val="32"/>
          <w:szCs w:val="32"/>
        </w:rPr>
        <w:t>.</w:t>
      </w:r>
    </w:p>
    <w:p w:rsidR="00C8746B" w:rsidRPr="0055581F" w:rsidRDefault="00C8746B" w:rsidP="00C8746B">
      <w:pPr>
        <w:jc w:val="center"/>
        <w:rPr>
          <w:sz w:val="32"/>
          <w:szCs w:val="32"/>
        </w:rPr>
      </w:pPr>
    </w:p>
    <w:p w:rsidR="00C8746B" w:rsidRPr="0055581F" w:rsidRDefault="00C8746B" w:rsidP="00C8746B">
      <w:pPr>
        <w:jc w:val="center"/>
        <w:rPr>
          <w:b/>
          <w:sz w:val="32"/>
          <w:szCs w:val="32"/>
        </w:rPr>
      </w:pPr>
      <w:r w:rsidRPr="0055581F">
        <w:rPr>
          <w:b/>
          <w:sz w:val="32"/>
          <w:szCs w:val="32"/>
        </w:rPr>
        <w:t>Сценарий презентации</w:t>
      </w:r>
    </w:p>
    <w:p w:rsidR="00C8746B" w:rsidRPr="0055581F" w:rsidRDefault="00C8746B" w:rsidP="00C8746B">
      <w:pPr>
        <w:numPr>
          <w:ilvl w:val="0"/>
          <w:numId w:val="5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>Тема исследования группы №1, авторы;</w:t>
      </w:r>
    </w:p>
    <w:p w:rsidR="00C8746B" w:rsidRPr="0055581F" w:rsidRDefault="00C8746B" w:rsidP="00C8746B">
      <w:pPr>
        <w:numPr>
          <w:ilvl w:val="0"/>
          <w:numId w:val="5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>Цель (выявить, выяснить, убедиться, сравнить и т. д.), гипотеза;</w:t>
      </w:r>
    </w:p>
    <w:p w:rsidR="00C8746B" w:rsidRPr="0055581F" w:rsidRDefault="00C8746B" w:rsidP="00C8746B">
      <w:pPr>
        <w:numPr>
          <w:ilvl w:val="0"/>
          <w:numId w:val="5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>Задачи (этапы);</w:t>
      </w:r>
    </w:p>
    <w:p w:rsidR="00C8746B" w:rsidRPr="0055581F" w:rsidRDefault="00C8746B" w:rsidP="00C8746B">
      <w:pPr>
        <w:numPr>
          <w:ilvl w:val="0"/>
          <w:numId w:val="5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>Описание хода работы и предъявление промежуточных результатов;</w:t>
      </w:r>
    </w:p>
    <w:p w:rsidR="00C8746B" w:rsidRPr="0055581F" w:rsidRDefault="00C8746B" w:rsidP="00C8746B">
      <w:pPr>
        <w:numPr>
          <w:ilvl w:val="0"/>
          <w:numId w:val="5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>Вывод (по цели);</w:t>
      </w:r>
    </w:p>
    <w:p w:rsidR="00C8746B" w:rsidRPr="0055581F" w:rsidRDefault="00C8746B" w:rsidP="00C8746B">
      <w:pPr>
        <w:numPr>
          <w:ilvl w:val="0"/>
          <w:numId w:val="5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>Список ресурсов.</w:t>
      </w:r>
    </w:p>
    <w:p w:rsidR="00C8746B" w:rsidRPr="004526C7" w:rsidRDefault="00C8746B" w:rsidP="00C8746B">
      <w:pPr>
        <w:ind w:firstLine="851"/>
        <w:jc w:val="both"/>
        <w:rPr>
          <w:szCs w:val="28"/>
        </w:rPr>
      </w:pPr>
    </w:p>
    <w:p w:rsidR="00C8746B" w:rsidRPr="0055581F" w:rsidRDefault="00C8746B" w:rsidP="00C8746B">
      <w:pPr>
        <w:shd w:val="clear" w:color="auto" w:fill="FFFFFF"/>
        <w:ind w:left="38"/>
        <w:jc w:val="center"/>
        <w:rPr>
          <w:b/>
          <w:bCs/>
          <w:spacing w:val="-11"/>
          <w:sz w:val="32"/>
          <w:szCs w:val="32"/>
        </w:rPr>
      </w:pPr>
      <w:r w:rsidRPr="0055581F">
        <w:rPr>
          <w:b/>
          <w:bCs/>
          <w:spacing w:val="-11"/>
          <w:sz w:val="32"/>
          <w:szCs w:val="32"/>
        </w:rPr>
        <w:t>Критерии оценки рефератов или проектов</w:t>
      </w:r>
    </w:p>
    <w:p w:rsidR="00C8746B" w:rsidRPr="0055581F" w:rsidRDefault="00C8746B" w:rsidP="00C8746B">
      <w:pPr>
        <w:rPr>
          <w:sz w:val="32"/>
          <w:szCs w:val="32"/>
        </w:rPr>
      </w:pPr>
      <w:r w:rsidRPr="0055581F">
        <w:rPr>
          <w:i/>
          <w:iCs/>
          <w:sz w:val="32"/>
          <w:szCs w:val="32"/>
        </w:rPr>
        <w:t xml:space="preserve">Общие критерии оценки текстовой части работы: </w:t>
      </w:r>
    </w:p>
    <w:p w:rsidR="00C8746B" w:rsidRPr="0055581F" w:rsidRDefault="00C8746B" w:rsidP="00C8746B">
      <w:pPr>
        <w:numPr>
          <w:ilvl w:val="0"/>
          <w:numId w:val="12"/>
        </w:numPr>
        <w:autoSpaceDE/>
        <w:autoSpaceDN/>
        <w:rPr>
          <w:sz w:val="32"/>
          <w:szCs w:val="32"/>
        </w:rPr>
      </w:pPr>
      <w:proofErr w:type="gramStart"/>
      <w:r w:rsidRPr="0055581F">
        <w:rPr>
          <w:sz w:val="32"/>
          <w:szCs w:val="32"/>
        </w:rPr>
        <w:t xml:space="preserve">Структурная упорядоченность (наличие титульного листа, содержания, введения, основной части, заключения, списка литературы, их оптимальное соотношение), </w:t>
      </w:r>
      <w:proofErr w:type="gramEnd"/>
    </w:p>
    <w:p w:rsidR="00C8746B" w:rsidRPr="0055581F" w:rsidRDefault="00C8746B" w:rsidP="00C8746B">
      <w:pPr>
        <w:numPr>
          <w:ilvl w:val="0"/>
          <w:numId w:val="12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 xml:space="preserve">Соответствие реферата теме, </w:t>
      </w:r>
    </w:p>
    <w:p w:rsidR="00C8746B" w:rsidRPr="0055581F" w:rsidRDefault="00C8746B" w:rsidP="00C8746B">
      <w:pPr>
        <w:pStyle w:val="a4"/>
        <w:numPr>
          <w:ilvl w:val="0"/>
          <w:numId w:val="12"/>
        </w:numPr>
        <w:shd w:val="clear" w:color="auto" w:fill="FFFFFF"/>
        <w:autoSpaceDE/>
        <w:autoSpaceDN/>
        <w:jc w:val="both"/>
        <w:rPr>
          <w:sz w:val="32"/>
          <w:szCs w:val="32"/>
        </w:rPr>
      </w:pPr>
      <w:r w:rsidRPr="0055581F">
        <w:rPr>
          <w:sz w:val="32"/>
          <w:szCs w:val="32"/>
        </w:rPr>
        <w:t xml:space="preserve">Полнота раскрытия темы и соответствие направлению работы, </w:t>
      </w:r>
    </w:p>
    <w:p w:rsidR="00C8746B" w:rsidRPr="0055581F" w:rsidRDefault="00C8746B" w:rsidP="00C8746B">
      <w:pPr>
        <w:pStyle w:val="a4"/>
        <w:numPr>
          <w:ilvl w:val="0"/>
          <w:numId w:val="12"/>
        </w:numPr>
        <w:shd w:val="clear" w:color="auto" w:fill="FFFFFF"/>
        <w:autoSpaceDE/>
        <w:autoSpaceDN/>
        <w:jc w:val="both"/>
        <w:rPr>
          <w:sz w:val="32"/>
          <w:szCs w:val="32"/>
        </w:rPr>
      </w:pPr>
      <w:r w:rsidRPr="0055581F">
        <w:rPr>
          <w:sz w:val="32"/>
          <w:szCs w:val="32"/>
        </w:rPr>
        <w:t xml:space="preserve">Достоверность используемой информации, </w:t>
      </w:r>
    </w:p>
    <w:p w:rsidR="00C8746B" w:rsidRPr="0055581F" w:rsidRDefault="00C8746B" w:rsidP="00C8746B">
      <w:pPr>
        <w:pStyle w:val="a4"/>
        <w:numPr>
          <w:ilvl w:val="0"/>
          <w:numId w:val="12"/>
        </w:numPr>
        <w:shd w:val="clear" w:color="auto" w:fill="FFFFFF"/>
        <w:autoSpaceDE/>
        <w:autoSpaceDN/>
        <w:jc w:val="both"/>
        <w:rPr>
          <w:sz w:val="32"/>
          <w:szCs w:val="32"/>
        </w:rPr>
      </w:pPr>
      <w:r w:rsidRPr="0055581F">
        <w:rPr>
          <w:sz w:val="32"/>
          <w:szCs w:val="32"/>
        </w:rPr>
        <w:t>Умение использовать различные источники информации.</w:t>
      </w:r>
    </w:p>
    <w:p w:rsidR="00C8746B" w:rsidRPr="0055581F" w:rsidRDefault="00C8746B" w:rsidP="00C8746B">
      <w:pPr>
        <w:pStyle w:val="a4"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32"/>
          <w:szCs w:val="32"/>
        </w:rPr>
      </w:pPr>
      <w:r w:rsidRPr="0055581F">
        <w:rPr>
          <w:sz w:val="32"/>
          <w:szCs w:val="32"/>
        </w:rPr>
        <w:t xml:space="preserve">Владение базовой системой понятий информатики и предметной области, </w:t>
      </w:r>
    </w:p>
    <w:p w:rsidR="00C8746B" w:rsidRPr="0055581F" w:rsidRDefault="00C8746B" w:rsidP="00C8746B">
      <w:pPr>
        <w:numPr>
          <w:ilvl w:val="0"/>
          <w:numId w:val="7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 xml:space="preserve">Языковая правильность. </w:t>
      </w:r>
    </w:p>
    <w:p w:rsidR="00C8746B" w:rsidRPr="0055581F" w:rsidRDefault="00C8746B" w:rsidP="00C8746B">
      <w:pPr>
        <w:pStyle w:val="a4"/>
        <w:numPr>
          <w:ilvl w:val="0"/>
          <w:numId w:val="7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 xml:space="preserve">Выдержаны требования к оформлению текста, схем, стат. данных и т.д. </w:t>
      </w:r>
    </w:p>
    <w:p w:rsidR="00C8746B" w:rsidRPr="0055581F" w:rsidRDefault="00C8746B" w:rsidP="00C8746B">
      <w:pPr>
        <w:pStyle w:val="a4"/>
        <w:numPr>
          <w:ilvl w:val="0"/>
          <w:numId w:val="7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>Выполнен требуемый объем</w:t>
      </w:r>
    </w:p>
    <w:p w:rsidR="00C8746B" w:rsidRPr="0055581F" w:rsidRDefault="00C8746B" w:rsidP="00C8746B">
      <w:pPr>
        <w:pStyle w:val="a4"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32"/>
          <w:szCs w:val="32"/>
        </w:rPr>
      </w:pPr>
      <w:r w:rsidRPr="0055581F">
        <w:rPr>
          <w:sz w:val="32"/>
          <w:szCs w:val="32"/>
        </w:rPr>
        <w:t>Самостоятельный характер работы;</w:t>
      </w:r>
    </w:p>
    <w:p w:rsidR="00C8746B" w:rsidRPr="0055581F" w:rsidRDefault="00C8746B" w:rsidP="00C8746B">
      <w:pPr>
        <w:pStyle w:val="a4"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32"/>
          <w:szCs w:val="32"/>
        </w:rPr>
      </w:pPr>
      <w:r w:rsidRPr="0055581F">
        <w:rPr>
          <w:sz w:val="32"/>
          <w:szCs w:val="32"/>
        </w:rPr>
        <w:t>Успешная устная защита реферативной работы (по требованию преподавателя).</w:t>
      </w:r>
    </w:p>
    <w:p w:rsidR="00C8746B" w:rsidRPr="0055581F" w:rsidRDefault="00C8746B" w:rsidP="00C8746B">
      <w:pPr>
        <w:rPr>
          <w:sz w:val="32"/>
          <w:szCs w:val="32"/>
        </w:rPr>
      </w:pPr>
      <w:r w:rsidRPr="0055581F">
        <w:rPr>
          <w:i/>
          <w:iCs/>
          <w:sz w:val="32"/>
          <w:szCs w:val="32"/>
        </w:rPr>
        <w:t xml:space="preserve">Критерии оценки введения: </w:t>
      </w:r>
    </w:p>
    <w:p w:rsidR="00C8746B" w:rsidRPr="0055581F" w:rsidRDefault="00C8746B" w:rsidP="00C8746B">
      <w:pPr>
        <w:numPr>
          <w:ilvl w:val="0"/>
          <w:numId w:val="8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 xml:space="preserve">наличие обоснования выбора темы, ее актуальности; </w:t>
      </w:r>
    </w:p>
    <w:p w:rsidR="00C8746B" w:rsidRPr="0055581F" w:rsidRDefault="00C8746B" w:rsidP="00C8746B">
      <w:pPr>
        <w:numPr>
          <w:ilvl w:val="0"/>
          <w:numId w:val="8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 xml:space="preserve">наличие сформулированных целей и задач работы, </w:t>
      </w:r>
    </w:p>
    <w:p w:rsidR="00C8746B" w:rsidRPr="0055581F" w:rsidRDefault="00C8746B" w:rsidP="00C8746B">
      <w:pPr>
        <w:numPr>
          <w:ilvl w:val="0"/>
          <w:numId w:val="8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 xml:space="preserve">наличие краткой характеристики первоисточников. </w:t>
      </w:r>
    </w:p>
    <w:p w:rsidR="00C8746B" w:rsidRPr="0055581F" w:rsidRDefault="00C8746B" w:rsidP="00C8746B">
      <w:pPr>
        <w:rPr>
          <w:sz w:val="32"/>
          <w:szCs w:val="32"/>
        </w:rPr>
      </w:pPr>
      <w:r w:rsidRPr="0055581F">
        <w:rPr>
          <w:i/>
          <w:iCs/>
          <w:sz w:val="32"/>
          <w:szCs w:val="32"/>
        </w:rPr>
        <w:t xml:space="preserve">Критерии оценки основной части: </w:t>
      </w:r>
    </w:p>
    <w:p w:rsidR="00C8746B" w:rsidRPr="0055581F" w:rsidRDefault="00C8746B" w:rsidP="00C8746B">
      <w:pPr>
        <w:pStyle w:val="a4"/>
        <w:numPr>
          <w:ilvl w:val="0"/>
          <w:numId w:val="9"/>
        </w:numPr>
        <w:shd w:val="clear" w:color="auto" w:fill="FFFFFF"/>
        <w:autoSpaceDE/>
        <w:autoSpaceDN/>
        <w:jc w:val="both"/>
        <w:rPr>
          <w:sz w:val="32"/>
          <w:szCs w:val="32"/>
        </w:rPr>
      </w:pPr>
      <w:r w:rsidRPr="0055581F">
        <w:rPr>
          <w:sz w:val="32"/>
          <w:szCs w:val="32"/>
        </w:rPr>
        <w:t>логически ясный и хорошо структурированный план, соответствующий сформулированной цели и поставленным задачам;</w:t>
      </w:r>
    </w:p>
    <w:p w:rsidR="00C8746B" w:rsidRPr="0055581F" w:rsidRDefault="00C8746B" w:rsidP="00C8746B">
      <w:pPr>
        <w:numPr>
          <w:ilvl w:val="0"/>
          <w:numId w:val="9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 xml:space="preserve">структурирование материала по разделам, параграфам, абзацам; </w:t>
      </w:r>
    </w:p>
    <w:p w:rsidR="00C8746B" w:rsidRPr="0055581F" w:rsidRDefault="00C8746B" w:rsidP="00C8746B">
      <w:pPr>
        <w:numPr>
          <w:ilvl w:val="0"/>
          <w:numId w:val="9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 xml:space="preserve">наличие заголовков к частям текста и их удачная формулировка; </w:t>
      </w:r>
    </w:p>
    <w:p w:rsidR="00C8746B" w:rsidRPr="0055581F" w:rsidRDefault="00C8746B" w:rsidP="00C8746B">
      <w:pPr>
        <w:numPr>
          <w:ilvl w:val="0"/>
          <w:numId w:val="9"/>
        </w:numPr>
        <w:autoSpaceDE/>
        <w:autoSpaceDN/>
        <w:rPr>
          <w:sz w:val="32"/>
          <w:szCs w:val="32"/>
        </w:rPr>
      </w:pPr>
      <w:proofErr w:type="spellStart"/>
      <w:r w:rsidRPr="0055581F">
        <w:rPr>
          <w:sz w:val="32"/>
          <w:szCs w:val="32"/>
        </w:rPr>
        <w:t>проблемность</w:t>
      </w:r>
      <w:proofErr w:type="spellEnd"/>
      <w:r w:rsidRPr="0055581F">
        <w:rPr>
          <w:sz w:val="32"/>
          <w:szCs w:val="32"/>
        </w:rPr>
        <w:t xml:space="preserve"> и разносторонность в изложении материала, </w:t>
      </w:r>
    </w:p>
    <w:p w:rsidR="00C8746B" w:rsidRPr="0055581F" w:rsidRDefault="00C8746B" w:rsidP="00C8746B">
      <w:pPr>
        <w:numPr>
          <w:ilvl w:val="0"/>
          <w:numId w:val="9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 xml:space="preserve">выделение в тексте основных понятий и терминов, их толкование, </w:t>
      </w:r>
    </w:p>
    <w:p w:rsidR="00C8746B" w:rsidRPr="0055581F" w:rsidRDefault="00C8746B" w:rsidP="00C8746B">
      <w:pPr>
        <w:numPr>
          <w:ilvl w:val="0"/>
          <w:numId w:val="9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>наличие примеров, иллюстрирующих теоретические положения.</w:t>
      </w:r>
    </w:p>
    <w:p w:rsidR="00C8746B" w:rsidRPr="0055581F" w:rsidRDefault="00C8746B" w:rsidP="00C8746B">
      <w:pPr>
        <w:rPr>
          <w:sz w:val="32"/>
          <w:szCs w:val="32"/>
        </w:rPr>
      </w:pPr>
      <w:r w:rsidRPr="0055581F">
        <w:rPr>
          <w:i/>
          <w:iCs/>
          <w:sz w:val="32"/>
          <w:szCs w:val="32"/>
        </w:rPr>
        <w:t xml:space="preserve">Критерии оценки заключения: </w:t>
      </w:r>
    </w:p>
    <w:p w:rsidR="00C8746B" w:rsidRPr="0055581F" w:rsidRDefault="00C8746B" w:rsidP="00C8746B">
      <w:pPr>
        <w:numPr>
          <w:ilvl w:val="0"/>
          <w:numId w:val="10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 xml:space="preserve">наличие выводов по результатам анализа, </w:t>
      </w:r>
    </w:p>
    <w:p w:rsidR="00C8746B" w:rsidRPr="0055581F" w:rsidRDefault="00C8746B" w:rsidP="00C8746B">
      <w:pPr>
        <w:numPr>
          <w:ilvl w:val="0"/>
          <w:numId w:val="10"/>
        </w:numPr>
        <w:autoSpaceDE/>
        <w:autoSpaceDN/>
        <w:rPr>
          <w:sz w:val="32"/>
          <w:szCs w:val="32"/>
        </w:rPr>
      </w:pPr>
      <w:r w:rsidRPr="0055581F">
        <w:rPr>
          <w:sz w:val="32"/>
          <w:szCs w:val="32"/>
        </w:rPr>
        <w:t xml:space="preserve">выражение своего мнения по проблеме. </w:t>
      </w:r>
    </w:p>
    <w:p w:rsidR="00C8746B" w:rsidRPr="0055581F" w:rsidRDefault="00C8746B" w:rsidP="00C8746B">
      <w:pPr>
        <w:shd w:val="clear" w:color="auto" w:fill="FFFFFF"/>
        <w:ind w:left="10" w:right="34"/>
        <w:jc w:val="both"/>
        <w:rPr>
          <w:i/>
          <w:sz w:val="32"/>
          <w:szCs w:val="32"/>
        </w:rPr>
      </w:pPr>
      <w:r w:rsidRPr="0055581F">
        <w:rPr>
          <w:i/>
          <w:sz w:val="32"/>
          <w:szCs w:val="32"/>
        </w:rPr>
        <w:t>Критерии оценки практической разработки:</w:t>
      </w:r>
    </w:p>
    <w:p w:rsidR="00C8746B" w:rsidRPr="0055581F" w:rsidRDefault="00C8746B" w:rsidP="00C8746B">
      <w:pPr>
        <w:pStyle w:val="a4"/>
        <w:numPr>
          <w:ilvl w:val="0"/>
          <w:numId w:val="15"/>
        </w:numPr>
        <w:shd w:val="clear" w:color="auto" w:fill="FFFFFF"/>
        <w:autoSpaceDE/>
        <w:autoSpaceDN/>
        <w:jc w:val="both"/>
        <w:rPr>
          <w:sz w:val="32"/>
          <w:szCs w:val="32"/>
        </w:rPr>
      </w:pPr>
      <w:r w:rsidRPr="0055581F">
        <w:rPr>
          <w:sz w:val="32"/>
          <w:szCs w:val="32"/>
        </w:rPr>
        <w:t xml:space="preserve">функциональная полнота (в </w:t>
      </w:r>
      <w:proofErr w:type="gramStart"/>
      <w:r w:rsidRPr="0055581F">
        <w:rPr>
          <w:sz w:val="32"/>
          <w:szCs w:val="32"/>
        </w:rPr>
        <w:t>какой</w:t>
      </w:r>
      <w:proofErr w:type="gramEnd"/>
      <w:r w:rsidRPr="0055581F">
        <w:rPr>
          <w:sz w:val="32"/>
          <w:szCs w:val="32"/>
        </w:rPr>
        <w:t xml:space="preserve"> степени функциональные возможности соответствуют поставленной цели и в </w:t>
      </w:r>
      <w:proofErr w:type="gramStart"/>
      <w:r w:rsidRPr="0055581F">
        <w:rPr>
          <w:sz w:val="32"/>
          <w:szCs w:val="32"/>
        </w:rPr>
        <w:t>каком</w:t>
      </w:r>
      <w:proofErr w:type="gramEnd"/>
      <w:r w:rsidRPr="0055581F">
        <w:rPr>
          <w:sz w:val="32"/>
          <w:szCs w:val="32"/>
        </w:rPr>
        <w:t xml:space="preserve"> объеме они реализованы);</w:t>
      </w:r>
    </w:p>
    <w:p w:rsidR="00C8746B" w:rsidRPr="0055581F" w:rsidRDefault="00C8746B" w:rsidP="00C8746B">
      <w:pPr>
        <w:pStyle w:val="a4"/>
        <w:numPr>
          <w:ilvl w:val="0"/>
          <w:numId w:val="15"/>
        </w:numPr>
        <w:shd w:val="clear" w:color="auto" w:fill="FFFFFF"/>
        <w:autoSpaceDE/>
        <w:autoSpaceDN/>
        <w:jc w:val="both"/>
        <w:rPr>
          <w:sz w:val="32"/>
          <w:szCs w:val="32"/>
        </w:rPr>
      </w:pPr>
      <w:r w:rsidRPr="0055581F">
        <w:rPr>
          <w:sz w:val="32"/>
          <w:szCs w:val="32"/>
        </w:rPr>
        <w:t>адекватность (используемая технология рациональна, эффективна, соответствует целевому назначению);</w:t>
      </w:r>
    </w:p>
    <w:p w:rsidR="00C8746B" w:rsidRPr="0055581F" w:rsidRDefault="00C8746B" w:rsidP="00C8746B">
      <w:pPr>
        <w:pStyle w:val="a4"/>
        <w:numPr>
          <w:ilvl w:val="0"/>
          <w:numId w:val="15"/>
        </w:numPr>
        <w:shd w:val="clear" w:color="auto" w:fill="FFFFFF"/>
        <w:autoSpaceDE/>
        <w:autoSpaceDN/>
        <w:jc w:val="both"/>
        <w:rPr>
          <w:sz w:val="32"/>
          <w:szCs w:val="32"/>
        </w:rPr>
      </w:pPr>
      <w:r w:rsidRPr="0055581F">
        <w:rPr>
          <w:sz w:val="32"/>
          <w:szCs w:val="32"/>
        </w:rPr>
        <w:t>завершенность (степень завершенности работы на данный момент);</w:t>
      </w:r>
    </w:p>
    <w:p w:rsidR="00C8746B" w:rsidRPr="0055581F" w:rsidRDefault="00C8746B" w:rsidP="00C8746B">
      <w:pPr>
        <w:pStyle w:val="a4"/>
        <w:numPr>
          <w:ilvl w:val="0"/>
          <w:numId w:val="15"/>
        </w:numPr>
        <w:shd w:val="clear" w:color="auto" w:fill="FFFFFF"/>
        <w:autoSpaceDE/>
        <w:autoSpaceDN/>
        <w:jc w:val="both"/>
        <w:rPr>
          <w:sz w:val="32"/>
          <w:szCs w:val="32"/>
        </w:rPr>
      </w:pPr>
      <w:r w:rsidRPr="0055581F">
        <w:rPr>
          <w:sz w:val="32"/>
          <w:szCs w:val="32"/>
        </w:rPr>
        <w:t>развитие (возможность усовершенствования, редактирования и модернизации проекта без принципиальных изменений);</w:t>
      </w:r>
    </w:p>
    <w:p w:rsidR="00C8746B" w:rsidRPr="0055581F" w:rsidRDefault="00C8746B" w:rsidP="00C8746B">
      <w:pPr>
        <w:pStyle w:val="a4"/>
        <w:numPr>
          <w:ilvl w:val="0"/>
          <w:numId w:val="15"/>
        </w:numPr>
        <w:shd w:val="clear" w:color="auto" w:fill="FFFFFF"/>
        <w:autoSpaceDE/>
        <w:autoSpaceDN/>
        <w:jc w:val="both"/>
        <w:rPr>
          <w:sz w:val="32"/>
          <w:szCs w:val="32"/>
        </w:rPr>
      </w:pPr>
      <w:r w:rsidRPr="0055581F">
        <w:rPr>
          <w:sz w:val="32"/>
          <w:szCs w:val="32"/>
        </w:rPr>
        <w:t>интерфейс (единообразный, современный, интуитивно понятная система поиска и простота навигации);</w:t>
      </w:r>
    </w:p>
    <w:p w:rsidR="00C8746B" w:rsidRPr="0055581F" w:rsidRDefault="00C8746B" w:rsidP="00C8746B">
      <w:pPr>
        <w:pStyle w:val="a4"/>
        <w:numPr>
          <w:ilvl w:val="0"/>
          <w:numId w:val="15"/>
        </w:numPr>
        <w:shd w:val="clear" w:color="auto" w:fill="FFFFFF"/>
        <w:autoSpaceDE/>
        <w:autoSpaceDN/>
        <w:jc w:val="both"/>
        <w:rPr>
          <w:sz w:val="32"/>
          <w:szCs w:val="32"/>
        </w:rPr>
      </w:pPr>
      <w:r w:rsidRPr="0055581F">
        <w:rPr>
          <w:sz w:val="32"/>
          <w:szCs w:val="32"/>
        </w:rPr>
        <w:t>дизайн (единое стилевое решение, композиция, учет психологических особенностей восприятия информации человеком).</w:t>
      </w:r>
    </w:p>
    <w:p w:rsidR="00C8746B" w:rsidRPr="0055581F" w:rsidRDefault="00C8746B" w:rsidP="00C8746B">
      <w:pPr>
        <w:ind w:firstLine="851"/>
        <w:jc w:val="both"/>
        <w:rPr>
          <w:sz w:val="32"/>
          <w:szCs w:val="32"/>
        </w:rPr>
      </w:pPr>
      <w:r w:rsidRPr="0055581F">
        <w:rPr>
          <w:b/>
          <w:bCs/>
          <w:sz w:val="32"/>
          <w:szCs w:val="32"/>
        </w:rPr>
        <w:t>Оценка 5 ставится</w:t>
      </w:r>
      <w:r w:rsidRPr="0055581F">
        <w:rPr>
          <w:sz w:val="32"/>
          <w:szCs w:val="32"/>
        </w:rPr>
        <w:t>, если выполнены все требования к написанию и защите работы, даны правильные ответы на дополнительные вопросы.</w:t>
      </w:r>
    </w:p>
    <w:p w:rsidR="00C8746B" w:rsidRPr="0055581F" w:rsidRDefault="00C8746B" w:rsidP="00C8746B">
      <w:pPr>
        <w:ind w:firstLine="851"/>
        <w:jc w:val="both"/>
        <w:rPr>
          <w:sz w:val="32"/>
          <w:szCs w:val="32"/>
        </w:rPr>
      </w:pPr>
      <w:r w:rsidRPr="0055581F">
        <w:rPr>
          <w:b/>
          <w:bCs/>
          <w:sz w:val="32"/>
          <w:szCs w:val="32"/>
        </w:rPr>
        <w:t>Оценка 4</w:t>
      </w:r>
      <w:r w:rsidRPr="0055581F">
        <w:rPr>
          <w:sz w:val="32"/>
          <w:szCs w:val="32"/>
        </w:rPr>
        <w:t xml:space="preserve">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C8746B" w:rsidRPr="0055581F" w:rsidRDefault="00C8746B" w:rsidP="00C8746B">
      <w:pPr>
        <w:ind w:firstLine="851"/>
        <w:jc w:val="both"/>
        <w:rPr>
          <w:sz w:val="32"/>
          <w:szCs w:val="32"/>
        </w:rPr>
      </w:pPr>
      <w:r w:rsidRPr="0055581F">
        <w:rPr>
          <w:b/>
          <w:bCs/>
          <w:sz w:val="32"/>
          <w:szCs w:val="32"/>
        </w:rPr>
        <w:t>Оценка 3</w:t>
      </w:r>
      <w:r w:rsidRPr="0055581F">
        <w:rPr>
          <w:sz w:val="32"/>
          <w:szCs w:val="32"/>
        </w:rPr>
        <w:t xml:space="preserve">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C8746B" w:rsidRPr="0055581F" w:rsidRDefault="00C8746B" w:rsidP="00C8746B">
      <w:pPr>
        <w:ind w:firstLine="851"/>
        <w:jc w:val="both"/>
        <w:rPr>
          <w:sz w:val="32"/>
          <w:szCs w:val="32"/>
        </w:rPr>
      </w:pPr>
      <w:r w:rsidRPr="0055581F">
        <w:rPr>
          <w:b/>
          <w:bCs/>
          <w:sz w:val="32"/>
          <w:szCs w:val="32"/>
        </w:rPr>
        <w:t>Оценка 2</w:t>
      </w:r>
      <w:r w:rsidRPr="0055581F">
        <w:rPr>
          <w:sz w:val="32"/>
          <w:szCs w:val="32"/>
        </w:rPr>
        <w:t xml:space="preserve"> – тема реферата не раскрыта, обнаруживается существенное непонимание проблемы.</w:t>
      </w:r>
    </w:p>
    <w:p w:rsidR="00C8746B" w:rsidRPr="0055581F" w:rsidRDefault="00C8746B" w:rsidP="00C8746B">
      <w:pPr>
        <w:ind w:firstLine="851"/>
        <w:jc w:val="both"/>
        <w:rPr>
          <w:sz w:val="32"/>
          <w:szCs w:val="32"/>
        </w:rPr>
      </w:pPr>
      <w:r w:rsidRPr="0055581F">
        <w:rPr>
          <w:b/>
          <w:bCs/>
          <w:sz w:val="32"/>
          <w:szCs w:val="32"/>
        </w:rPr>
        <w:t>Оценка 1</w:t>
      </w:r>
      <w:r w:rsidRPr="0055581F">
        <w:rPr>
          <w:sz w:val="32"/>
          <w:szCs w:val="32"/>
        </w:rPr>
        <w:t xml:space="preserve"> – реферат выпускником не представлен.</w:t>
      </w:r>
    </w:p>
    <w:p w:rsidR="00C8746B" w:rsidRPr="0055581F" w:rsidRDefault="00C8746B" w:rsidP="00C8746B">
      <w:pPr>
        <w:ind w:firstLine="851"/>
        <w:rPr>
          <w:sz w:val="32"/>
          <w:szCs w:val="32"/>
        </w:rPr>
      </w:pPr>
      <w:r w:rsidRPr="0055581F">
        <w:rPr>
          <w:i/>
          <w:sz w:val="32"/>
          <w:szCs w:val="32"/>
        </w:rPr>
        <w:t>Критерии оценки имеют значение</w:t>
      </w:r>
      <w:r w:rsidRPr="0055581F">
        <w:rPr>
          <w:sz w:val="32"/>
          <w:szCs w:val="32"/>
        </w:rPr>
        <w:t xml:space="preserve"> при выполнении работы в течение установленного срока со дня выдачи задания.</w:t>
      </w:r>
    </w:p>
    <w:p w:rsidR="00C8746B" w:rsidRPr="0055581F" w:rsidRDefault="00C8746B" w:rsidP="00C8746B">
      <w:pPr>
        <w:ind w:firstLine="851"/>
        <w:jc w:val="both"/>
        <w:rPr>
          <w:sz w:val="32"/>
          <w:szCs w:val="32"/>
        </w:rPr>
      </w:pPr>
    </w:p>
    <w:p w:rsidR="00F861FC" w:rsidRDefault="00F861FC"/>
    <w:sectPr w:rsidR="00F861FC" w:rsidSect="00F8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6A4"/>
    <w:multiLevelType w:val="hybridMultilevel"/>
    <w:tmpl w:val="572E1B12"/>
    <w:lvl w:ilvl="0" w:tplc="EA9A9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AD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89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48C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24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02E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28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8E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6B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ED760D"/>
    <w:multiLevelType w:val="hybridMultilevel"/>
    <w:tmpl w:val="4608FDFE"/>
    <w:lvl w:ilvl="0" w:tplc="EA9A9378">
      <w:start w:val="1"/>
      <w:numFmt w:val="bullet"/>
      <w:lvlText w:val="•"/>
      <w:lvlJc w:val="left"/>
      <w:pPr>
        <w:ind w:left="73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1B4E354E"/>
    <w:multiLevelType w:val="multilevel"/>
    <w:tmpl w:val="72B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16B18"/>
    <w:multiLevelType w:val="hybridMultilevel"/>
    <w:tmpl w:val="91CE29B6"/>
    <w:lvl w:ilvl="0" w:tplc="6F744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E6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E24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D07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E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728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88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7CB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AD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55B569E"/>
    <w:multiLevelType w:val="multilevel"/>
    <w:tmpl w:val="752C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E52FC"/>
    <w:multiLevelType w:val="hybridMultilevel"/>
    <w:tmpl w:val="90325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5C77FA"/>
    <w:multiLevelType w:val="hybridMultilevel"/>
    <w:tmpl w:val="F6D25EAC"/>
    <w:lvl w:ilvl="0" w:tplc="49406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5EB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49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29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B05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84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AAC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4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5A3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7532DA3"/>
    <w:multiLevelType w:val="hybridMultilevel"/>
    <w:tmpl w:val="AE2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E716A"/>
    <w:multiLevelType w:val="hybridMultilevel"/>
    <w:tmpl w:val="8492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43654"/>
    <w:multiLevelType w:val="multilevel"/>
    <w:tmpl w:val="CAD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A1510"/>
    <w:multiLevelType w:val="multilevel"/>
    <w:tmpl w:val="7A18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010C56"/>
    <w:multiLevelType w:val="multilevel"/>
    <w:tmpl w:val="0662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693376"/>
    <w:multiLevelType w:val="hybridMultilevel"/>
    <w:tmpl w:val="55AC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D7327"/>
    <w:multiLevelType w:val="hybridMultilevel"/>
    <w:tmpl w:val="D7569D68"/>
    <w:lvl w:ilvl="0" w:tplc="3E5CD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627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022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CA6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9A0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2E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04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20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EB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A7F37BC"/>
    <w:multiLevelType w:val="hybridMultilevel"/>
    <w:tmpl w:val="B938129A"/>
    <w:lvl w:ilvl="0" w:tplc="EA9A937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3"/>
  </w:num>
  <w:num w:numId="11">
    <w:abstractNumId w:val="2"/>
  </w:num>
  <w:num w:numId="12">
    <w:abstractNumId w:val="1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B0B38"/>
    <w:rsid w:val="000B3A30"/>
    <w:rsid w:val="000D226B"/>
    <w:rsid w:val="007B0B38"/>
    <w:rsid w:val="00A8327A"/>
    <w:rsid w:val="00C8746B"/>
    <w:rsid w:val="00CE1FC7"/>
    <w:rsid w:val="00F861FC"/>
    <w:rsid w:val="00F9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0B38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B3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styleId="a3">
    <w:name w:val="Hyperlink"/>
    <w:basedOn w:val="a0"/>
    <w:uiPriority w:val="99"/>
    <w:unhideWhenUsed/>
    <w:rsid w:val="00F90C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746B"/>
    <w:pPr>
      <w:ind w:left="720"/>
      <w:contextualSpacing/>
    </w:pPr>
  </w:style>
  <w:style w:type="table" w:styleId="a5">
    <w:name w:val="Table Grid"/>
    <w:basedOn w:val="a1"/>
    <w:uiPriority w:val="59"/>
    <w:rsid w:val="00C87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8746B"/>
    <w:pPr>
      <w:autoSpaceDE/>
      <w:autoSpaceDN/>
      <w:spacing w:before="100" w:beforeAutospacing="1" w:after="100" w:afterAutospacing="1"/>
    </w:pPr>
  </w:style>
  <w:style w:type="character" w:styleId="a7">
    <w:name w:val="Strong"/>
    <w:basedOn w:val="a0"/>
    <w:qFormat/>
    <w:rsid w:val="00C8746B"/>
    <w:rPr>
      <w:b/>
      <w:bCs/>
    </w:rPr>
  </w:style>
  <w:style w:type="paragraph" w:styleId="HTML">
    <w:name w:val="HTML Preformatted"/>
    <w:basedOn w:val="a"/>
    <w:link w:val="HTML0"/>
    <w:rsid w:val="00C87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874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74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4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NA3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1490</Words>
  <Characters>8497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Практическая работа №18.</vt:lpstr>
    </vt:vector>
  </TitlesOfParts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Админ-31</dc:creator>
  <cp:lastModifiedBy>Админ-31</cp:lastModifiedBy>
  <cp:revision>3</cp:revision>
  <dcterms:created xsi:type="dcterms:W3CDTF">2020-03-25T05:48:00Z</dcterms:created>
  <dcterms:modified xsi:type="dcterms:W3CDTF">2020-03-25T05:54:00Z</dcterms:modified>
</cp:coreProperties>
</file>