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Default="00DA6269" w:rsidP="00DA6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Default="00DA6269" w:rsidP="00DA6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420043" w:rsidRDefault="00DA6269" w:rsidP="00DA6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Default="00DA6269" w:rsidP="00D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Default="00DA6269" w:rsidP="00D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A61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3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DA6269" w:rsidRPr="00420043" w:rsidRDefault="00DA6269" w:rsidP="00D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 w:rsidR="000A61F1"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Мз-19</w:t>
      </w:r>
    </w:p>
    <w:p w:rsidR="00DA6269" w:rsidRPr="00420043" w:rsidRDefault="00DA6269" w:rsidP="00D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металлов резанием, станки и инструменты</w:t>
      </w:r>
    </w:p>
    <w:p w:rsidR="00F463D1" w:rsidRDefault="00DA6269" w:rsidP="00DA6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0A61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3D1">
        <w:rPr>
          <w:rFonts w:ascii="Times New Roman" w:hAnsi="Times New Roman" w:cs="Times New Roman"/>
          <w:sz w:val="28"/>
          <w:szCs w:val="28"/>
        </w:rPr>
        <w:t>Определение элементов режима резания</w:t>
      </w:r>
    </w:p>
    <w:p w:rsidR="00DA6269" w:rsidRPr="00420043" w:rsidRDefault="00DA6269" w:rsidP="00D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0A61F1"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F463D1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222EB" w:rsidRDefault="00A222EB" w:rsidP="00A222EB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2EB" w:rsidRPr="00550420" w:rsidRDefault="00DA6269" w:rsidP="00A222EB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550420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550420" w:rsidRDefault="00A222EB" w:rsidP="00A222EB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</w:t>
      </w:r>
      <w:r w:rsidR="00DA6269" w:rsidRPr="00550420">
        <w:rPr>
          <w:rFonts w:ascii="Times New Roman" w:hAnsi="Times New Roman" w:cs="Times New Roman"/>
          <w:sz w:val="28"/>
          <w:szCs w:val="28"/>
        </w:rPr>
        <w:t>ение</w:t>
      </w:r>
      <w:r w:rsidRPr="00550420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550420">
        <w:rPr>
          <w:rFonts w:ascii="Times New Roman" w:hAnsi="Times New Roman" w:cs="Times New Roman"/>
          <w:sz w:val="28"/>
          <w:szCs w:val="28"/>
        </w:rPr>
        <w:t>ого</w:t>
      </w:r>
      <w:r w:rsidRPr="0055042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550420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550420" w:rsidRDefault="00F463D1" w:rsidP="00A222EB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7C445E" w:rsidRDefault="007C445E" w:rsidP="007C445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Pr="00E7699A" w:rsidRDefault="00E7699A" w:rsidP="005F5ED2">
      <w:pPr>
        <w:spacing w:after="0" w:line="288" w:lineRule="atLeast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rStyle w:val="ae"/>
          <w:i w:val="0"/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Основными элементами режима резания являются: скорость резания </w:t>
      </w:r>
      <w:r w:rsidRPr="00F463D1">
        <w:rPr>
          <w:rStyle w:val="ae"/>
          <w:color w:val="000000"/>
          <w:sz w:val="28"/>
          <w:szCs w:val="28"/>
          <w:lang w:val="en-US"/>
        </w:rPr>
        <w:t>V</w:t>
      </w:r>
      <w:r w:rsidRPr="00F463D1">
        <w:rPr>
          <w:color w:val="000000"/>
          <w:sz w:val="28"/>
          <w:szCs w:val="28"/>
        </w:rPr>
        <w:t>, подача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color w:val="000000"/>
          <w:sz w:val="28"/>
          <w:szCs w:val="28"/>
        </w:rPr>
        <w:t> ,  глубина резания</w:t>
      </w:r>
      <w:r w:rsidRPr="00F463D1">
        <w:rPr>
          <w:i/>
          <w:color w:val="000000"/>
          <w:sz w:val="28"/>
          <w:szCs w:val="28"/>
        </w:rPr>
        <w:t> </w:t>
      </w:r>
      <w:r w:rsidRPr="00F463D1">
        <w:rPr>
          <w:rStyle w:val="ae"/>
          <w:color w:val="000000"/>
          <w:sz w:val="28"/>
          <w:szCs w:val="28"/>
          <w:lang w:val="en-US"/>
        </w:rPr>
        <w:t>t</w:t>
      </w:r>
      <w:r w:rsidRPr="00F463D1">
        <w:rPr>
          <w:rStyle w:val="ae"/>
          <w:color w:val="000000"/>
          <w:sz w:val="28"/>
          <w:szCs w:val="28"/>
        </w:rPr>
        <w:t xml:space="preserve">, частота вращения </w:t>
      </w:r>
      <w:r w:rsidRPr="00F463D1">
        <w:rPr>
          <w:rStyle w:val="ae"/>
          <w:color w:val="000000"/>
          <w:sz w:val="28"/>
          <w:szCs w:val="28"/>
          <w:lang w:val="en-US"/>
        </w:rPr>
        <w:t>n</w:t>
      </w:r>
      <w:r w:rsidRPr="00F463D1">
        <w:rPr>
          <w:rStyle w:val="ae"/>
          <w:color w:val="000000"/>
          <w:sz w:val="28"/>
          <w:szCs w:val="28"/>
        </w:rPr>
        <w:t>, машинное время Тм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F463D1">
        <w:rPr>
          <w:i/>
          <w:color w:val="000000"/>
          <w:sz w:val="28"/>
          <w:szCs w:val="28"/>
        </w:rPr>
        <w:t xml:space="preserve">. 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3400425" cy="2455449"/>
            <wp:effectExtent l="19050" t="0" r="9525" b="0"/>
            <wp:docPr id="1" name="Рисунок 15" descr="элементы режима ре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лементы режима рез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5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 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Рисунок 1 -  Элементы режима резания и геометрия срезаемого слоя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bzac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4"/>
          <w:color w:val="000000"/>
          <w:sz w:val="28"/>
          <w:szCs w:val="28"/>
        </w:rPr>
        <w:t>Скорость резания</w:t>
      </w:r>
      <w:r w:rsidRPr="00F463D1">
        <w:rPr>
          <w:color w:val="000000"/>
          <w:sz w:val="28"/>
          <w:szCs w:val="28"/>
        </w:rPr>
        <w:t> </w:t>
      </w:r>
      <w:r w:rsidRPr="00F463D1">
        <w:rPr>
          <w:rStyle w:val="ae"/>
          <w:color w:val="000000"/>
          <w:sz w:val="28"/>
          <w:szCs w:val="28"/>
          <w:lang w:val="en-US"/>
        </w:rPr>
        <w:t>V</w:t>
      </w:r>
      <w:r w:rsidRPr="00F463D1">
        <w:rPr>
          <w:color w:val="000000"/>
          <w:sz w:val="28"/>
          <w:szCs w:val="28"/>
        </w:rPr>
        <w:t> – это расстояние, пройденное точкой режущей кромки инструмента относительно заготовки в направлении главного движения в единицу времени. Скорость резания имеет размерность м/мин или м/с.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При точении скорость резания равна: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886933" cy="495300"/>
            <wp:effectExtent l="0" t="0" r="0" b="0"/>
            <wp:docPr id="16" name="Рисунок 16" descr="http://www.micromake.ru/old/tkmbook/image3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cromake.ru/old/tkmbook/image3/image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33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3D1">
        <w:rPr>
          <w:color w:val="000000"/>
          <w:sz w:val="28"/>
          <w:szCs w:val="28"/>
        </w:rPr>
        <w:t>м/мин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где</w:t>
      </w:r>
      <w:r w:rsidRPr="00F463D1">
        <w:rPr>
          <w:rStyle w:val="ae"/>
          <w:color w:val="000000"/>
          <w:sz w:val="28"/>
          <w:szCs w:val="28"/>
          <w:lang w:val="en-US"/>
        </w:rPr>
        <w:t> D</w:t>
      </w:r>
      <w:r w:rsidRPr="00F463D1">
        <w:rPr>
          <w:rStyle w:val="smallfont"/>
          <w:i/>
          <w:iCs/>
          <w:color w:val="000000"/>
          <w:sz w:val="28"/>
          <w:szCs w:val="28"/>
        </w:rPr>
        <w:t>заг</w:t>
      </w:r>
      <w:r w:rsidRPr="00F463D1">
        <w:rPr>
          <w:color w:val="000000"/>
          <w:sz w:val="28"/>
          <w:szCs w:val="28"/>
        </w:rPr>
        <w:t> – наибольший диаметр обрабатываемой поверхности заготовки, мм; </w:t>
      </w:r>
      <w:r w:rsidRPr="00F463D1">
        <w:rPr>
          <w:rStyle w:val="ae"/>
          <w:color w:val="000000"/>
          <w:sz w:val="28"/>
          <w:szCs w:val="28"/>
          <w:lang w:val="en-US"/>
        </w:rPr>
        <w:t>n</w:t>
      </w:r>
      <w:r w:rsidRPr="00F463D1">
        <w:rPr>
          <w:color w:val="000000"/>
          <w:sz w:val="28"/>
          <w:szCs w:val="28"/>
        </w:rPr>
        <w:t> – частота вращения заготовки в минуту.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bzac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4"/>
          <w:color w:val="000000"/>
          <w:sz w:val="28"/>
          <w:szCs w:val="28"/>
        </w:rPr>
        <w:lastRenderedPageBreak/>
        <w:t>Подачей</w:t>
      </w:r>
      <w:r w:rsidRPr="00F463D1">
        <w:rPr>
          <w:color w:val="000000"/>
          <w:sz w:val="28"/>
          <w:szCs w:val="28"/>
        </w:rPr>
        <w:t> </w:t>
      </w:r>
      <w:r w:rsidRPr="00F463D1">
        <w:rPr>
          <w:rStyle w:val="ae"/>
          <w:color w:val="000000"/>
          <w:sz w:val="28"/>
          <w:szCs w:val="28"/>
        </w:rPr>
        <w:t>S</w:t>
      </w:r>
      <w:r w:rsidRPr="00F463D1">
        <w:rPr>
          <w:color w:val="000000"/>
          <w:sz w:val="28"/>
          <w:szCs w:val="28"/>
        </w:rPr>
        <w:t> называют путь точки режущей кромки инструмента относительно заготовки в направлении движения подачи за один оборот или один ход заготовки или инструмента.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Подача в зависимости от технологического метода обработки имеет размерность: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мм/об – для точения и сверления;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мм/об, мм/мин, мм/зуб – для фрезерования;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мм/дв.ход – для шлифования и строгания.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По направлению движения различают подачи: продольную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rStyle w:val="smallfont"/>
          <w:i/>
          <w:iCs/>
          <w:color w:val="000000"/>
          <w:sz w:val="28"/>
          <w:szCs w:val="28"/>
        </w:rPr>
        <w:t>пр</w:t>
      </w:r>
      <w:r w:rsidRPr="00F463D1">
        <w:rPr>
          <w:color w:val="000000"/>
          <w:sz w:val="28"/>
          <w:szCs w:val="28"/>
        </w:rPr>
        <w:t>, поперечную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rStyle w:val="smallfont"/>
          <w:i/>
          <w:iCs/>
          <w:color w:val="000000"/>
          <w:sz w:val="28"/>
          <w:szCs w:val="28"/>
        </w:rPr>
        <w:t>п</w:t>
      </w:r>
      <w:r w:rsidRPr="00F463D1">
        <w:rPr>
          <w:color w:val="000000"/>
          <w:sz w:val="28"/>
          <w:szCs w:val="28"/>
        </w:rPr>
        <w:t>, вертикальную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rStyle w:val="smallfont"/>
          <w:i/>
          <w:iCs/>
          <w:color w:val="000000"/>
          <w:sz w:val="28"/>
          <w:szCs w:val="28"/>
        </w:rPr>
        <w:t>в</w:t>
      </w:r>
      <w:r w:rsidRPr="00F463D1">
        <w:rPr>
          <w:color w:val="000000"/>
          <w:sz w:val="28"/>
          <w:szCs w:val="28"/>
        </w:rPr>
        <w:t>, наклонную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rStyle w:val="smallfont"/>
          <w:i/>
          <w:iCs/>
          <w:color w:val="000000"/>
          <w:sz w:val="28"/>
          <w:szCs w:val="28"/>
        </w:rPr>
        <w:t>н</w:t>
      </w:r>
      <w:r w:rsidRPr="00F463D1">
        <w:rPr>
          <w:color w:val="000000"/>
          <w:sz w:val="28"/>
          <w:szCs w:val="28"/>
        </w:rPr>
        <w:t>, круговую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rStyle w:val="smallfont"/>
          <w:i/>
          <w:iCs/>
          <w:color w:val="000000"/>
          <w:sz w:val="28"/>
          <w:szCs w:val="28"/>
        </w:rPr>
        <w:t>кр</w:t>
      </w:r>
      <w:r w:rsidRPr="00F463D1">
        <w:rPr>
          <w:color w:val="000000"/>
          <w:sz w:val="28"/>
          <w:szCs w:val="28"/>
        </w:rPr>
        <w:t>, тангенциальную </w:t>
      </w: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rStyle w:val="smallfont"/>
          <w:i/>
          <w:iCs/>
          <w:color w:val="000000"/>
          <w:sz w:val="28"/>
          <w:szCs w:val="28"/>
        </w:rPr>
        <w:t>т</w:t>
      </w:r>
      <w:r w:rsidRPr="00F463D1">
        <w:rPr>
          <w:color w:val="000000"/>
          <w:sz w:val="28"/>
          <w:szCs w:val="28"/>
        </w:rPr>
        <w:t> и др.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bzac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4"/>
          <w:color w:val="000000"/>
          <w:sz w:val="28"/>
          <w:szCs w:val="28"/>
        </w:rPr>
        <w:t>Глубиной резания</w:t>
      </w:r>
      <w:r w:rsidRPr="00F463D1">
        <w:rPr>
          <w:color w:val="000000"/>
          <w:sz w:val="28"/>
          <w:szCs w:val="28"/>
        </w:rPr>
        <w:t> </w:t>
      </w:r>
      <w:r w:rsidRPr="00F463D1">
        <w:rPr>
          <w:rStyle w:val="ae"/>
          <w:color w:val="000000"/>
          <w:sz w:val="28"/>
          <w:szCs w:val="28"/>
          <w:lang w:val="en-US"/>
        </w:rPr>
        <w:t>t</w:t>
      </w:r>
      <w:r w:rsidRPr="00F463D1">
        <w:rPr>
          <w:color w:val="000000"/>
          <w:sz w:val="28"/>
          <w:szCs w:val="28"/>
        </w:rPr>
        <w:t> называют расстояние между обрабатываемой и обработанной поверхностями заготовки, измеренное перпендикулярно последней. Глубину резания относят к одному рабочему ходу инструмента относительно обрабатываемой поверхности. Глубина резания имеет размерность мм. При точении цилиндрической поверхности глубина резания определяется по формуле:</w:t>
      </w:r>
    </w:p>
    <w:p w:rsidR="00F463D1" w:rsidRPr="00F463D1" w:rsidRDefault="00F463D1" w:rsidP="00F463D1">
      <w:pPr>
        <w:pStyle w:val="abzac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897122" cy="476250"/>
            <wp:effectExtent l="19050" t="0" r="0" b="0"/>
            <wp:docPr id="17" name="Рисунок 17" descr="http://www.micromake.ru/old/tkmbook/image3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cromake.ru/old/tkmbook/image3/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22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где </w:t>
      </w:r>
      <w:r w:rsidRPr="00F463D1">
        <w:rPr>
          <w:rStyle w:val="ae"/>
          <w:color w:val="000000"/>
          <w:sz w:val="28"/>
          <w:szCs w:val="28"/>
          <w:lang w:val="en-US"/>
        </w:rPr>
        <w:t>d</w:t>
      </w:r>
      <w:r w:rsidRPr="00F463D1">
        <w:rPr>
          <w:color w:val="000000"/>
          <w:sz w:val="28"/>
          <w:szCs w:val="28"/>
        </w:rPr>
        <w:t> –диаметр обработанной цилиндрической поверхности заготовки, мм.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Глубина резания </w:t>
      </w:r>
      <w:r w:rsidRPr="00F463D1">
        <w:rPr>
          <w:rStyle w:val="ae"/>
          <w:color w:val="000000"/>
          <w:sz w:val="28"/>
          <w:szCs w:val="28"/>
        </w:rPr>
        <w:t>всегда перпендикулярна</w:t>
      </w:r>
      <w:r w:rsidRPr="00F463D1">
        <w:rPr>
          <w:color w:val="000000"/>
          <w:sz w:val="28"/>
          <w:szCs w:val="28"/>
        </w:rPr>
        <w:t> направлению движения подачи. При подрезании торца глубиной резания является величина срезаемого слоя измеренная перпендикулярно к обработанному торцу. При прорезании и отрезании глубина резания равна ширине канавки, образуемой резцом.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Глубина резания и подача являются технологическими величинами, которыми оперируют в производственных условиях (при нормировании). Для теоретических исследований имеют значение геометрические величины срезаемого слоя: ширина, толщина и площадь срезаемого слоя.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b/>
          <w:color w:val="000000"/>
          <w:sz w:val="28"/>
          <w:szCs w:val="28"/>
        </w:rPr>
        <w:t>Частота вращения</w:t>
      </w:r>
      <w:r w:rsidRPr="00F463D1">
        <w:rPr>
          <w:color w:val="000000"/>
          <w:sz w:val="28"/>
          <w:szCs w:val="28"/>
        </w:rPr>
        <w:t xml:space="preserve"> шпинделя станка определяется по формуле: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825500" cy="495300"/>
            <wp:effectExtent l="19050" t="0" r="0" b="0"/>
            <wp:docPr id="29" name="Рисунок 29" descr="http://www.micromake.ru/old/tkmbook/image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icromake.ru/old/tkmbook/image3/image02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3D1">
        <w:rPr>
          <w:color w:val="000000"/>
          <w:sz w:val="28"/>
          <w:szCs w:val="28"/>
        </w:rPr>
        <w:t>, об/мин..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e"/>
          <w:b/>
          <w:color w:val="000000"/>
          <w:sz w:val="28"/>
          <w:szCs w:val="28"/>
        </w:rPr>
        <w:t>Основное технологическое время обработки</w:t>
      </w:r>
      <w:r w:rsidRPr="00F463D1">
        <w:rPr>
          <w:b/>
          <w:i/>
          <w:color w:val="000000"/>
          <w:sz w:val="28"/>
          <w:szCs w:val="28"/>
        </w:rPr>
        <w:t> </w:t>
      </w:r>
      <w:r w:rsidRPr="00F463D1">
        <w:rPr>
          <w:rStyle w:val="ae"/>
          <w:b/>
          <w:color w:val="000000"/>
          <w:sz w:val="28"/>
          <w:szCs w:val="28"/>
        </w:rPr>
        <w:t>Т</w:t>
      </w:r>
      <w:r w:rsidRPr="00F463D1">
        <w:rPr>
          <w:rStyle w:val="ae"/>
          <w:b/>
          <w:color w:val="000000"/>
          <w:sz w:val="28"/>
          <w:szCs w:val="28"/>
          <w:vertAlign w:val="subscript"/>
        </w:rPr>
        <w:t>м</w:t>
      </w:r>
      <w:r w:rsidRPr="00F463D1">
        <w:rPr>
          <w:color w:val="000000"/>
          <w:sz w:val="28"/>
          <w:szCs w:val="28"/>
        </w:rPr>
        <w:t> –это время, затрачиваемое непосредственно на процесс изменения формы, размеров и шероховатости обрабатываемой поверхности заготовки.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t>Для токарной обработки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809625" cy="510687"/>
            <wp:effectExtent l="19050" t="0" r="0" b="0"/>
            <wp:docPr id="21" name="Рисунок 21" descr="http://www.micromake.ru/old/tkmbook/image3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cromake.ru/old/tkmbook/image3/image0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color w:val="000000"/>
          <w:sz w:val="28"/>
          <w:szCs w:val="28"/>
        </w:rPr>
        <w:lastRenderedPageBreak/>
        <w:t>где </w:t>
      </w: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638175" cy="180975"/>
            <wp:effectExtent l="19050" t="0" r="0" b="0"/>
            <wp:docPr id="22" name="Рисунок 22" descr="http://www.micromake.ru/old/tkmbook/image3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icromake.ru/old/tkmbook/image3/image0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3D1">
        <w:rPr>
          <w:color w:val="000000"/>
          <w:sz w:val="28"/>
          <w:szCs w:val="28"/>
        </w:rPr>
        <w:t>-путь режущего инструмента относительно заготовки в направлении подачи; </w:t>
      </w:r>
      <w:r w:rsidRPr="00F463D1">
        <w:rPr>
          <w:rStyle w:val="ae"/>
          <w:color w:val="000000"/>
          <w:sz w:val="28"/>
          <w:szCs w:val="28"/>
          <w:lang w:val="en-US"/>
        </w:rPr>
        <w:t>l</w:t>
      </w:r>
      <w:r w:rsidRPr="00F463D1">
        <w:rPr>
          <w:color w:val="000000"/>
          <w:sz w:val="28"/>
          <w:szCs w:val="28"/>
        </w:rPr>
        <w:t> –длина обработанной поверхности, мм; </w:t>
      </w: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3" name="Рисунок 23" descr="http://www.micromake.ru/old/tkmbook/image3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icromake.ru/old/tkmbook/image3/image0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3D1">
        <w:rPr>
          <w:color w:val="000000"/>
          <w:sz w:val="28"/>
          <w:szCs w:val="28"/>
        </w:rPr>
        <w:t>–величина врезания (</w:t>
      </w:r>
      <w:r w:rsidRPr="00F463D1">
        <w:rPr>
          <w:noProof/>
          <w:color w:val="000000"/>
          <w:sz w:val="28"/>
          <w:szCs w:val="28"/>
        </w:rPr>
        <w:drawing>
          <wp:inline distT="0" distB="0" distL="0" distR="0">
            <wp:extent cx="466725" cy="180975"/>
            <wp:effectExtent l="19050" t="0" r="9525" b="0"/>
            <wp:docPr id="24" name="Рисунок 24" descr="http://www.micromake.ru/old/tkmbook/image3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icromake.ru/old/tkmbook/image3/image0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3D1">
        <w:rPr>
          <w:color w:val="000000"/>
          <w:sz w:val="28"/>
          <w:szCs w:val="28"/>
        </w:rPr>
        <w:t>) и перебега резца (1–2), мм;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e"/>
          <w:color w:val="000000"/>
          <w:sz w:val="28"/>
          <w:szCs w:val="28"/>
          <w:lang w:val="en-US"/>
        </w:rPr>
        <w:t>i</w:t>
      </w:r>
      <w:r w:rsidRPr="00F463D1">
        <w:rPr>
          <w:color w:val="000000"/>
          <w:sz w:val="28"/>
          <w:szCs w:val="28"/>
        </w:rPr>
        <w:t>– число рабочих ходов резца, необходимое для снятия материала, оставленного на обработку;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e"/>
          <w:color w:val="000000"/>
          <w:sz w:val="28"/>
          <w:szCs w:val="28"/>
          <w:lang w:val="en-US"/>
        </w:rPr>
        <w:t>n</w:t>
      </w:r>
      <w:r w:rsidRPr="00F463D1">
        <w:rPr>
          <w:color w:val="000000"/>
          <w:sz w:val="28"/>
          <w:szCs w:val="28"/>
        </w:rPr>
        <w:t> – частота вращения заготовки, об/мин;</w:t>
      </w:r>
    </w:p>
    <w:p w:rsidR="00F463D1" w:rsidRPr="00F463D1" w:rsidRDefault="00F463D1" w:rsidP="00F463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463D1">
        <w:rPr>
          <w:rStyle w:val="ae"/>
          <w:color w:val="000000"/>
          <w:sz w:val="28"/>
          <w:szCs w:val="28"/>
          <w:lang w:val="en-US"/>
        </w:rPr>
        <w:t>S</w:t>
      </w:r>
      <w:r w:rsidRPr="00F463D1">
        <w:rPr>
          <w:color w:val="000000"/>
          <w:sz w:val="28"/>
          <w:szCs w:val="28"/>
        </w:rPr>
        <w:t> – подача, мм/об.</w:t>
      </w:r>
    </w:p>
    <w:p w:rsidR="00F463D1" w:rsidRPr="00F463D1" w:rsidRDefault="00F463D1" w:rsidP="00F463D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463D1" w:rsidRPr="00F463D1" w:rsidRDefault="00F463D1" w:rsidP="00F463D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463D1">
        <w:rPr>
          <w:rFonts w:ascii="Times New Roman" w:hAnsi="Times New Roman" w:cs="Times New Roman"/>
          <w:b/>
          <w:sz w:val="28"/>
          <w:szCs w:val="28"/>
        </w:rPr>
        <w:t xml:space="preserve"> Пример решения задачи</w:t>
      </w:r>
    </w:p>
    <w:p w:rsidR="00F463D1" w:rsidRPr="00F463D1" w:rsidRDefault="00F463D1" w:rsidP="00F463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D1">
        <w:rPr>
          <w:rFonts w:ascii="Times New Roman" w:hAnsi="Times New Roman" w:cs="Times New Roman"/>
          <w:sz w:val="28"/>
          <w:szCs w:val="28"/>
        </w:rPr>
        <w:t>Определить элементы режима резания: глубину резания, скорость резания и подачу при обтачивании детали за 1 проход, если диаметр заготовки 18 мм, диаметр детали 10 мм, частота вращения шпинделя станка 1200 об/мин, длина заготовки 600 мм, машинное время  2 минуты.</w:t>
      </w:r>
    </w:p>
    <w:p w:rsidR="00F463D1" w:rsidRPr="00F463D1" w:rsidRDefault="00F463D1" w:rsidP="00F463D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093"/>
        <w:gridCol w:w="7478"/>
      </w:tblGrid>
      <w:tr w:rsidR="00F463D1" w:rsidRPr="00F463D1" w:rsidTr="00634DE2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 xml:space="preserve"> = 18 мм</w:t>
            </w:r>
          </w:p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= 10 мм</w:t>
            </w:r>
          </w:p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=1200 об/мин</w:t>
            </w:r>
          </w:p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= 600 мм</w:t>
            </w:r>
          </w:p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Тм = 2 мин.</w:t>
            </w:r>
          </w:p>
        </w:tc>
        <w:tc>
          <w:tcPr>
            <w:tcW w:w="7478" w:type="dxa"/>
            <w:vMerge w:val="restart"/>
          </w:tcPr>
          <w:p w:rsidR="00F463D1" w:rsidRPr="00F463D1" w:rsidRDefault="00F463D1" w:rsidP="00F463D1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3D1" w:rsidRPr="00F463D1" w:rsidRDefault="00F463D1" w:rsidP="00F463D1">
            <w:pPr>
              <w:pStyle w:val="ab"/>
              <w:numPr>
                <w:ilvl w:val="0"/>
                <w:numId w:val="16"/>
              </w:numPr>
              <w:tabs>
                <w:tab w:val="left" w:pos="262"/>
                <w:tab w:val="left" w:pos="427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Определяем глубину резания:</w:t>
            </w:r>
          </w:p>
          <w:p w:rsidR="00F463D1" w:rsidRPr="00F463D1" w:rsidRDefault="00F463D1" w:rsidP="00F463D1">
            <w:pPr>
              <w:pStyle w:val="ab"/>
              <w:tabs>
                <w:tab w:val="left" w:pos="262"/>
              </w:tabs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30.75pt" o:ole="">
                  <v:imagedata r:id="rId15" o:title=""/>
                </v:shape>
                <o:OLEObject Type="Embed" ProgID="Equation.3" ShapeID="_x0000_i1025" DrawAspect="Content" ObjectID="_1647940631" r:id="rId16"/>
              </w:object>
            </w:r>
          </w:p>
          <w:p w:rsidR="00F463D1" w:rsidRPr="00F463D1" w:rsidRDefault="00F463D1" w:rsidP="00F463D1">
            <w:pPr>
              <w:pStyle w:val="ab"/>
              <w:numPr>
                <w:ilvl w:val="0"/>
                <w:numId w:val="16"/>
              </w:numPr>
              <w:tabs>
                <w:tab w:val="left" w:pos="262"/>
                <w:tab w:val="left" w:pos="427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Определяем скорость резания:</w:t>
            </w:r>
          </w:p>
          <w:p w:rsidR="00F463D1" w:rsidRPr="00F463D1" w:rsidRDefault="00F463D1" w:rsidP="00F463D1">
            <w:pPr>
              <w:tabs>
                <w:tab w:val="left" w:pos="262"/>
              </w:tabs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20" w:dyaOrig="620">
                <v:shape id="_x0000_i1026" type="#_x0000_t75" style="width:178.5pt;height:30.75pt" o:ole="">
                  <v:imagedata r:id="rId17" o:title=""/>
                </v:shape>
                <o:OLEObject Type="Embed" ProgID="Equation.3" ShapeID="_x0000_i1026" DrawAspect="Content" ObjectID="_1647940632" r:id="rId18"/>
              </w:object>
            </w:r>
          </w:p>
          <w:p w:rsidR="00F463D1" w:rsidRPr="00F463D1" w:rsidRDefault="00F463D1" w:rsidP="00F463D1">
            <w:pPr>
              <w:pStyle w:val="ab"/>
              <w:numPr>
                <w:ilvl w:val="0"/>
                <w:numId w:val="16"/>
              </w:numPr>
              <w:tabs>
                <w:tab w:val="left" w:pos="262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Определяем подачу</w:t>
            </w:r>
          </w:p>
          <w:p w:rsidR="00F463D1" w:rsidRPr="00F463D1" w:rsidRDefault="00F463D1" w:rsidP="00F463D1">
            <w:pPr>
              <w:tabs>
                <w:tab w:val="left" w:pos="262"/>
              </w:tabs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80" w:dyaOrig="620">
                <v:shape id="_x0000_i1027" type="#_x0000_t75" style="width:134.25pt;height:30.75pt" o:ole="">
                  <v:imagedata r:id="rId19" o:title=""/>
                </v:shape>
                <o:OLEObject Type="Embed" ProgID="Equation.3" ShapeID="_x0000_i1027" DrawAspect="Content" ObjectID="_1647940633" r:id="rId20"/>
              </w:objec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мм/об</w:t>
            </w:r>
          </w:p>
        </w:tc>
      </w:tr>
      <w:tr w:rsidR="00F463D1" w:rsidRPr="00F463D1" w:rsidTr="00634DE2">
        <w:tc>
          <w:tcPr>
            <w:tcW w:w="2093" w:type="dxa"/>
          </w:tcPr>
          <w:p w:rsidR="00F463D1" w:rsidRPr="00F463D1" w:rsidRDefault="00F463D1" w:rsidP="00F4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463D1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</w:p>
        </w:tc>
        <w:tc>
          <w:tcPr>
            <w:tcW w:w="7478" w:type="dxa"/>
            <w:vMerge/>
          </w:tcPr>
          <w:p w:rsidR="00F463D1" w:rsidRPr="00F463D1" w:rsidRDefault="00F463D1" w:rsidP="00F463D1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3D1" w:rsidRPr="00F463D1" w:rsidRDefault="00F463D1" w:rsidP="00F463D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463D1" w:rsidRPr="00F630A5" w:rsidRDefault="00F463D1" w:rsidP="00F46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A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463D1" w:rsidRDefault="00F463D1" w:rsidP="00F463D1">
      <w:pPr>
        <w:pStyle w:val="ab"/>
        <w:numPr>
          <w:ilvl w:val="0"/>
          <w:numId w:val="17"/>
        </w:numPr>
        <w:tabs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Pr="00F630A5"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F463D1" w:rsidRPr="00F630A5" w:rsidRDefault="00F463D1" w:rsidP="00F463D1">
      <w:pPr>
        <w:pStyle w:val="ab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формулы для определения элементов режима резания (глубина резания, скорость резания частота вращения, подача, машинное время)</w:t>
      </w:r>
    </w:p>
    <w:p w:rsidR="00F463D1" w:rsidRPr="00F630A5" w:rsidRDefault="00F463D1" w:rsidP="00F463D1">
      <w:pPr>
        <w:pStyle w:val="ab"/>
        <w:numPr>
          <w:ilvl w:val="0"/>
          <w:numId w:val="17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F630A5">
        <w:rPr>
          <w:rFonts w:ascii="Times New Roman" w:hAnsi="Times New Roman" w:cs="Times New Roman"/>
          <w:sz w:val="28"/>
          <w:szCs w:val="28"/>
        </w:rPr>
        <w:t>Решите задачи</w:t>
      </w:r>
      <w:r w:rsidR="007C3B35">
        <w:rPr>
          <w:rFonts w:ascii="Times New Roman" w:hAnsi="Times New Roman" w:cs="Times New Roman"/>
          <w:sz w:val="28"/>
          <w:szCs w:val="28"/>
        </w:rPr>
        <w:t xml:space="preserve"> в тетради (или в электронном виде)</w:t>
      </w:r>
      <w:r w:rsidRPr="00F630A5">
        <w:rPr>
          <w:rFonts w:ascii="Times New Roman" w:hAnsi="Times New Roman" w:cs="Times New Roman"/>
          <w:sz w:val="28"/>
          <w:szCs w:val="28"/>
        </w:rPr>
        <w:t>:</w:t>
      </w:r>
    </w:p>
    <w:p w:rsidR="00F463D1" w:rsidRPr="00C81FC5" w:rsidRDefault="00F463D1" w:rsidP="00F463D1">
      <w:pPr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1FC5">
        <w:rPr>
          <w:rFonts w:ascii="Times New Roman" w:hAnsi="Times New Roman"/>
          <w:sz w:val="28"/>
          <w:szCs w:val="28"/>
        </w:rPr>
        <w:t>Определите элементы режима резания: глубину резания, скорость резания, подачу, при обтачивании детали за один проход, если диаметр заготовки 100 мм, диаметр детали 90 мм, частота вращения 305 об/мин, длина заготовки 366 мм, машинное время 2 минуты.</w:t>
      </w:r>
    </w:p>
    <w:p w:rsidR="00F463D1" w:rsidRPr="00C81FC5" w:rsidRDefault="00F463D1" w:rsidP="00F463D1">
      <w:pPr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1FC5">
        <w:rPr>
          <w:rFonts w:ascii="Times New Roman" w:hAnsi="Times New Roman"/>
          <w:sz w:val="28"/>
          <w:szCs w:val="28"/>
        </w:rPr>
        <w:t>Определите элементы режима резания: глубину резания, скорость резания, подачу, при обтачивании детали за один проход, если диаметр заготовки 60 мм, диаметр детали 56 мм, частота вращения 380 об/мин, длина заготовки 399 мм, машинное время 3 минуты.</w:t>
      </w:r>
    </w:p>
    <w:p w:rsidR="00F463D1" w:rsidRPr="00C81FC5" w:rsidRDefault="00F463D1" w:rsidP="00F463D1">
      <w:pPr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1FC5">
        <w:rPr>
          <w:rFonts w:ascii="Times New Roman" w:hAnsi="Times New Roman"/>
          <w:sz w:val="28"/>
          <w:szCs w:val="28"/>
        </w:rPr>
        <w:t>Определите элементы режима резания: глубину резания, скорость резания, подачу, при обтачивании детали за один проход, если диаметр заготовки 80 мм, диаметр детали 72 мм, частота вращения 304 об/мин, длина заготовки 456 мм, машинное время 3 минуты.</w:t>
      </w:r>
    </w:p>
    <w:p w:rsidR="00F463D1" w:rsidRPr="00C81FC5" w:rsidRDefault="00F463D1" w:rsidP="00F463D1">
      <w:pPr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1FC5">
        <w:rPr>
          <w:rFonts w:ascii="Times New Roman" w:hAnsi="Times New Roman"/>
          <w:sz w:val="28"/>
          <w:szCs w:val="28"/>
        </w:rPr>
        <w:t xml:space="preserve">Определите элементы режима резания: глубину резания, скорость резания, подачу, при обтачивании детали за один проход, если диаметр заготовки </w:t>
      </w:r>
      <w:r w:rsidRPr="00C81FC5">
        <w:rPr>
          <w:rFonts w:ascii="Times New Roman" w:hAnsi="Times New Roman"/>
          <w:sz w:val="28"/>
          <w:szCs w:val="28"/>
        </w:rPr>
        <w:lastRenderedPageBreak/>
        <w:t>70 мм, диаметр детали 62 мм, частота вращения 305 об/мин, длина заготовки 610 мм, машинное время 4 минуты.</w:t>
      </w:r>
    </w:p>
    <w:p w:rsidR="00F463D1" w:rsidRPr="00C81FC5" w:rsidRDefault="00F463D1" w:rsidP="00F463D1">
      <w:pPr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1FC5">
        <w:rPr>
          <w:rFonts w:ascii="Times New Roman" w:hAnsi="Times New Roman"/>
          <w:sz w:val="28"/>
          <w:szCs w:val="28"/>
        </w:rPr>
        <w:t>Определите элементы режима резания: глубину резания, скорость резания, подачу, при обтачивании детали за один проход, если диаметр заготовки 20 мм, диаметр детали 16 мм, частота вращения 1200 об/мин, длина заготовки 480 мм, машинное время 2 минуты.</w:t>
      </w:r>
    </w:p>
    <w:p w:rsidR="00AE2021" w:rsidRPr="002107D4" w:rsidRDefault="00AE2021" w:rsidP="0055042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20" w:rsidRDefault="00550420" w:rsidP="005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7C3B35" w:rsidRDefault="00550420" w:rsidP="0055042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463D1" w:rsidRPr="007C3B35">
        <w:rPr>
          <w:rFonts w:ascii="Times New Roman" w:hAnsi="Times New Roman" w:cs="Times New Roman"/>
          <w:sz w:val="28"/>
          <w:szCs w:val="28"/>
        </w:rPr>
        <w:t xml:space="preserve">решенных </w:t>
      </w:r>
      <w:r w:rsidR="007C3B35" w:rsidRPr="007C3B35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="00F463D1" w:rsidRPr="007C3B35">
        <w:rPr>
          <w:rFonts w:ascii="Times New Roman" w:hAnsi="Times New Roman" w:cs="Times New Roman"/>
          <w:sz w:val="28"/>
          <w:szCs w:val="28"/>
        </w:rPr>
        <w:t>задач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7C3B35" w:rsidRDefault="00550420" w:rsidP="0055042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="00F463D1" w:rsidRPr="007C3B3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7C3B35" w:rsidRPr="007C3B3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C3B35" w:rsidRDefault="00550420" w:rsidP="0055042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C3B35">
        <w:rPr>
          <w:rFonts w:ascii="Times New Roman" w:hAnsi="Times New Roman" w:cs="Times New Roman"/>
          <w:sz w:val="28"/>
          <w:szCs w:val="28"/>
        </w:rPr>
        <w:t xml:space="preserve"> (или решенные задачи в электронном виде) </w:t>
      </w:r>
      <w:r w:rsidRPr="007C3B35">
        <w:rPr>
          <w:rFonts w:ascii="Times New Roman" w:hAnsi="Times New Roman" w:cs="Times New Roman"/>
          <w:sz w:val="28"/>
          <w:szCs w:val="28"/>
        </w:rPr>
        <w:t xml:space="preserve"> высылаем  на электронную почту </w:t>
      </w:r>
      <w:hyperlink r:id="rId21" w:history="1">
        <w:r w:rsidRPr="007C3B3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5714C" w:rsidRPr="007C445E" w:rsidRDefault="0075714C" w:rsidP="0075714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(ОМРСиИ).</w:t>
      </w:r>
    </w:p>
    <w:p w:rsidR="0075714C" w:rsidRPr="007C445E" w:rsidRDefault="0075714C" w:rsidP="006E6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714C" w:rsidRPr="007C445E" w:rsidSect="00E7699A">
      <w:footerReference w:type="default" r:id="rId22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BE" w:rsidRDefault="005A3ABE" w:rsidP="005F5ED2">
      <w:pPr>
        <w:spacing w:after="0" w:line="240" w:lineRule="auto"/>
      </w:pPr>
      <w:r>
        <w:separator/>
      </w:r>
    </w:p>
  </w:endnote>
  <w:endnote w:type="continuationSeparator" w:id="0">
    <w:p w:rsidR="005A3ABE" w:rsidRDefault="005A3ABE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DA6269" w:rsidRDefault="00495619">
        <w:pPr>
          <w:pStyle w:val="a9"/>
          <w:jc w:val="right"/>
        </w:pPr>
        <w:fldSimple w:instr=" PAGE   \* MERGEFORMAT ">
          <w:r w:rsidR="007C3B35">
            <w:rPr>
              <w:noProof/>
            </w:rPr>
            <w:t>1</w:t>
          </w:r>
        </w:fldSimple>
      </w:p>
    </w:sdtContent>
  </w:sdt>
  <w:p w:rsidR="00DA6269" w:rsidRDefault="00DA62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BE" w:rsidRDefault="005A3ABE" w:rsidP="005F5ED2">
      <w:pPr>
        <w:spacing w:after="0" w:line="240" w:lineRule="auto"/>
      </w:pPr>
      <w:r>
        <w:separator/>
      </w:r>
    </w:p>
  </w:footnote>
  <w:footnote w:type="continuationSeparator" w:id="0">
    <w:p w:rsidR="005A3ABE" w:rsidRDefault="005A3ABE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A61F1"/>
    <w:rsid w:val="00300B82"/>
    <w:rsid w:val="003B77BC"/>
    <w:rsid w:val="003C3081"/>
    <w:rsid w:val="00495619"/>
    <w:rsid w:val="004C6057"/>
    <w:rsid w:val="00550420"/>
    <w:rsid w:val="005A3ABE"/>
    <w:rsid w:val="005F5ED2"/>
    <w:rsid w:val="00662A8F"/>
    <w:rsid w:val="006E683F"/>
    <w:rsid w:val="0075714C"/>
    <w:rsid w:val="007A666F"/>
    <w:rsid w:val="007C3B35"/>
    <w:rsid w:val="007C445E"/>
    <w:rsid w:val="007E2EA6"/>
    <w:rsid w:val="00834EBA"/>
    <w:rsid w:val="008C61F3"/>
    <w:rsid w:val="00A222EB"/>
    <w:rsid w:val="00A93BA1"/>
    <w:rsid w:val="00AE2021"/>
    <w:rsid w:val="00C04AF6"/>
    <w:rsid w:val="00C12644"/>
    <w:rsid w:val="00C4356A"/>
    <w:rsid w:val="00D945C2"/>
    <w:rsid w:val="00DA6269"/>
    <w:rsid w:val="00E7699A"/>
    <w:rsid w:val="00EE7821"/>
    <w:rsid w:val="00F463D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mailto:olga_galkina_2021@mail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2020-04-09T07:31:00Z</dcterms:created>
  <dcterms:modified xsi:type="dcterms:W3CDTF">2020-04-09T07:31:00Z</dcterms:modified>
</cp:coreProperties>
</file>