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A" w:rsidRDefault="00DD264A" w:rsidP="00F50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4A">
        <w:rPr>
          <w:rFonts w:ascii="Times New Roman" w:hAnsi="Times New Roman" w:cs="Times New Roman"/>
          <w:b/>
          <w:sz w:val="28"/>
          <w:szCs w:val="28"/>
        </w:rPr>
        <w:t>ЭСНО</w:t>
      </w:r>
      <w:r w:rsidR="00D077A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A4397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93693F">
        <w:rPr>
          <w:rFonts w:ascii="Times New Roman" w:hAnsi="Times New Roman" w:cs="Times New Roman"/>
          <w:b/>
          <w:sz w:val="28"/>
          <w:szCs w:val="28"/>
        </w:rPr>
        <w:t xml:space="preserve"> (КП </w:t>
      </w:r>
      <w:r w:rsidR="00D077A3">
        <w:rPr>
          <w:rFonts w:ascii="Times New Roman" w:hAnsi="Times New Roman" w:cs="Times New Roman"/>
          <w:b/>
          <w:sz w:val="28"/>
          <w:szCs w:val="28"/>
        </w:rPr>
        <w:t>8</w:t>
      </w:r>
      <w:r w:rsidR="00E31629">
        <w:rPr>
          <w:rFonts w:ascii="Times New Roman" w:hAnsi="Times New Roman" w:cs="Times New Roman"/>
          <w:b/>
          <w:sz w:val="28"/>
          <w:szCs w:val="28"/>
        </w:rPr>
        <w:t>)</w:t>
      </w:r>
    </w:p>
    <w:p w:rsidR="0096189B" w:rsidRDefault="0096189B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6189B" w:rsidRPr="0096189B" w:rsidRDefault="0096189B" w:rsidP="0096189B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96189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Дата: 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1</w:t>
      </w:r>
      <w:r w:rsidR="00EF08EA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4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.04</w:t>
      </w:r>
    </w:p>
    <w:p w:rsidR="0096189B" w:rsidRPr="0096189B" w:rsidRDefault="0096189B" w:rsidP="0096189B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96189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Группа: 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Эз-18</w:t>
      </w:r>
    </w:p>
    <w:p w:rsidR="0096189B" w:rsidRPr="0096189B" w:rsidRDefault="0096189B" w:rsidP="0096189B">
      <w:pPr>
        <w:spacing w:after="0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96189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Междисциплинарный курс: 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МДК01.0</w:t>
      </w:r>
      <w:r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4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 xml:space="preserve"> Электр</w:t>
      </w:r>
      <w:r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оснабжение отрасли</w:t>
      </w:r>
    </w:p>
    <w:p w:rsidR="0096189B" w:rsidRPr="0096189B" w:rsidRDefault="0096189B" w:rsidP="0096189B">
      <w:pPr>
        <w:spacing w:after="0"/>
        <w:jc w:val="both"/>
        <w:rPr>
          <w:rFonts w:ascii="Times New Roman" w:eastAsia="Calibri" w:hAnsi="Times New Roman" w:cs="Times New Roman"/>
          <w:bCs/>
          <w:spacing w:val="-5"/>
          <w:sz w:val="28"/>
          <w:szCs w:val="28"/>
        </w:rPr>
      </w:pPr>
      <w:r w:rsidRPr="0096189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Тема занятия: </w:t>
      </w:r>
      <w:r w:rsidRPr="0096189B"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Расчет компенсирующего устройства и выбор трансформаторов</w:t>
      </w:r>
    </w:p>
    <w:p w:rsidR="0096189B" w:rsidRPr="0096189B" w:rsidRDefault="0096189B" w:rsidP="0096189B">
      <w:pPr>
        <w:spacing w:after="0"/>
        <w:rPr>
          <w:rFonts w:ascii="Times New Roman" w:eastAsia="Calibri" w:hAnsi="Times New Roman" w:cs="Times New Roman"/>
          <w:spacing w:val="-5"/>
          <w:sz w:val="28"/>
          <w:szCs w:val="28"/>
        </w:rPr>
      </w:pPr>
      <w:r w:rsidRPr="0096189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Форма: </w:t>
      </w:r>
      <w:r>
        <w:rPr>
          <w:rFonts w:ascii="Times New Roman" w:eastAsia="Calibri" w:hAnsi="Times New Roman" w:cs="Times New Roman"/>
          <w:bCs/>
          <w:i/>
          <w:spacing w:val="-5"/>
          <w:sz w:val="28"/>
          <w:szCs w:val="28"/>
        </w:rPr>
        <w:t>курсовой проект</w:t>
      </w:r>
    </w:p>
    <w:p w:rsidR="0096189B" w:rsidRDefault="0096189B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93693F" w:rsidRDefault="00D077A3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Тема </w:t>
      </w:r>
      <w:r w:rsidRPr="00D077A3">
        <w:rPr>
          <w:rFonts w:ascii="Times New Roman" w:eastAsia="Calibri" w:hAnsi="Times New Roman" w:cs="Times New Roman"/>
          <w:b/>
          <w:spacing w:val="-5"/>
          <w:sz w:val="28"/>
          <w:szCs w:val="28"/>
        </w:rPr>
        <w:t>Расчет компенсирующего устройства и выбор трансформаторов</w:t>
      </w:r>
    </w:p>
    <w:p w:rsidR="00D077A3" w:rsidRPr="0093693F" w:rsidRDefault="00D077A3" w:rsidP="00DD264A">
      <w:pPr>
        <w:spacing w:after="0"/>
        <w:rPr>
          <w:rFonts w:ascii="Times New Roman" w:eastAsia="Calibri" w:hAnsi="Times New Roman" w:cs="Times New Roman"/>
          <w:b/>
          <w:spacing w:val="-5"/>
          <w:sz w:val="28"/>
          <w:szCs w:val="28"/>
        </w:rPr>
      </w:pPr>
    </w:p>
    <w:p w:rsidR="00EF21B1" w:rsidRDefault="004C449C" w:rsidP="007646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1731">
        <w:rPr>
          <w:rFonts w:ascii="Times New Roman" w:hAnsi="Times New Roman" w:cs="Times New Roman"/>
          <w:b/>
          <w:sz w:val="28"/>
          <w:szCs w:val="28"/>
          <w:highlight w:val="yellow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proofErr w:type="gramStart"/>
      <w:r w:rsidRPr="008F09C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EA31B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A31BD">
        <w:rPr>
          <w:rFonts w:ascii="Times New Roman" w:hAnsi="Times New Roman" w:cs="Times New Roman"/>
          <w:i/>
          <w:sz w:val="28"/>
          <w:szCs w:val="28"/>
        </w:rPr>
        <w:t xml:space="preserve">ыполнить расчет </w:t>
      </w:r>
      <w:r w:rsidR="00214A72">
        <w:rPr>
          <w:rFonts w:ascii="Times New Roman" w:hAnsi="Times New Roman" w:cs="Times New Roman"/>
          <w:i/>
          <w:sz w:val="28"/>
          <w:szCs w:val="28"/>
        </w:rPr>
        <w:t xml:space="preserve">и выбор трансформаторов и компенсирующих установок </w:t>
      </w:r>
      <w:r w:rsidR="0093693F">
        <w:rPr>
          <w:rFonts w:ascii="Times New Roman" w:hAnsi="Times New Roman" w:cs="Times New Roman"/>
          <w:i/>
          <w:color w:val="FF0000"/>
          <w:sz w:val="28"/>
          <w:szCs w:val="28"/>
        </w:rPr>
        <w:t>См пример расчета</w:t>
      </w:r>
      <w:r w:rsidR="00AD1D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D1D24" w:rsidRDefault="00AD1D24" w:rsidP="00AD1D2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7C0" w:rsidRPr="003427C0" w:rsidRDefault="003427C0" w:rsidP="00342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расчета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потери в трансформаторе по формулам [</w:t>
      </w:r>
      <w:r w:rsidR="00AE3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результаты заносятся в колонки 15, 16, 17.  </w:t>
      </w:r>
    </w:p>
    <w:p w:rsidR="00214A72" w:rsidRPr="00964B2D" w:rsidRDefault="00214A72" w:rsidP="00214A7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proofErr w:type="spellStart"/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proofErr w:type="spellEnd"/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</w:t>
      </w:r>
      <w:proofErr w:type="spellStart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нн</w:t>
      </w:r>
      <w:proofErr w:type="spell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(2.1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gramStart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</w:t>
      </w:r>
      <w:proofErr w:type="spellStart"/>
      <w:proofErr w:type="gram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нн</w:t>
      </w:r>
      <w:proofErr w:type="spell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(2.20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position w:val="-14"/>
          <w:sz w:val="28"/>
          <w:szCs w:val="28"/>
          <w:lang w:val="en-US" w:eastAsia="ru-RU"/>
        </w:rPr>
        <w:object w:dxaOrig="18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24.45pt" o:ole="">
            <v:imagedata r:id="rId5" o:title=""/>
          </v:shape>
          <o:OLEObject Type="Embed" ProgID="Equation.3" ShapeID="_x0000_i1025" DrawAspect="Content" ObjectID="_1647958477" r:id="rId6"/>
        </w:objec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(2.21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A72" w:rsidRDefault="00214A72" w:rsidP="00214A72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tabs>
          <w:tab w:val="left" w:pos="851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т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=0,02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НН</m:t>
                </m:r>
              </m:e>
            </m:d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eastAsia="ru-RU"/>
          </w:rPr>
          <m:t>,</m:t>
        </m:r>
      </m:oMath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НН</m:t>
                </m:r>
              </m:e>
            </m:d>
          </m:sub>
        </m:sSub>
      </m:oMath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42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Start"/>
      <w:r w:rsidRPr="00C424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М(</w:t>
      </w:r>
      <w:proofErr w:type="gramEnd"/>
      <w:r w:rsidRPr="00C424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НН)</w: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максимальная полная мощность, </w:t>
      </w:r>
    </w:p>
    <w:p w:rsidR="00214A72" w:rsidRDefault="00214A72" w:rsidP="00214A72">
      <w:pPr>
        <w:tabs>
          <w:tab w:val="left" w:pos="851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>∆</w:t>
      </w:r>
      <w:proofErr w:type="spellStart"/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24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потери активной мощности, кВт;</w:t>
      </w:r>
    </w:p>
    <w:p w:rsidR="00214A72" w:rsidRPr="00C42465" w:rsidRDefault="00214A72" w:rsidP="00214A72">
      <w:pPr>
        <w:tabs>
          <w:tab w:val="left" w:pos="851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т</m:t>
            </m:r>
          </m:sub>
        </m:sSub>
      </m:oMath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>∆</w:t>
      </w:r>
      <w:proofErr w:type="gramStart"/>
      <w:r w:rsidRPr="002F0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End"/>
      <w:r w:rsidRPr="002F09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потери реактивной мощности,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>р;</w:t>
      </w:r>
    </w:p>
    <w:p w:rsidR="00214A72" w:rsidRDefault="00214A72" w:rsidP="00214A7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т</m:t>
            </m:r>
          </m:sub>
        </m:sSub>
      </m:oMath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∆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т</m:t>
            </m:r>
          </m:sub>
        </m:sSub>
      </m:oMath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>∆</w:t>
      </w:r>
      <w:r w:rsidRPr="002F09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F09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2F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потери полной мощности кВА;</w:t>
      </w:r>
    </w:p>
    <w:p w:rsidR="00214A72" w:rsidRPr="00964B2D" w:rsidRDefault="00214A72" w:rsidP="00214A7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4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24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М(</w:t>
      </w:r>
      <w:proofErr w:type="gramEnd"/>
      <w:r w:rsidRPr="00C424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НН)</w: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127,54</w:t>
      </w:r>
      <w:r w:rsidRPr="00C4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кВА.</w:t>
      </w:r>
    </w:p>
    <w:p w:rsidR="00214A72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proofErr w:type="spellStart"/>
      <w:r w:rsidRPr="002F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2F6E4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proofErr w:type="spellEnd"/>
      <w:r w:rsidRPr="002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0,02 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127,54</w:t>
      </w:r>
      <w:r w:rsidRPr="002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2,55 </w:t>
      </w:r>
      <w:r w:rsidRPr="002F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кВт;</w:t>
      </w:r>
    </w:p>
    <w:p w:rsidR="00214A72" w:rsidRPr="002F6E43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r w:rsidRPr="002F6E4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</w:t>
      </w:r>
      <w:r w:rsidRPr="002F6E4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</w:t>
      </w:r>
      <w:r w:rsidRPr="002F6E43">
        <w:rPr>
          <w:rFonts w:ascii="Times New Roman" w:eastAsia="Times New Roman" w:hAnsi="Times New Roman" w:cs="Times New Roman"/>
          <w:sz w:val="28"/>
          <w:szCs w:val="28"/>
          <w:lang w:eastAsia="ru-RU"/>
        </w:rPr>
        <w:t>= 0,1 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127,54</w:t>
      </w:r>
      <w:r w:rsidRPr="002F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12,75 </w:t>
      </w:r>
      <w:r w:rsidRPr="002F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кВАр;</w:t>
      </w:r>
    </w:p>
    <w:p w:rsidR="00214A72" w:rsidRPr="002F6E43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2F6E43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3440" w:dyaOrig="440">
          <v:shape id="_x0000_i1026" type="#_x0000_t75" style="width:185.45pt;height:23.75pt" o:ole="">
            <v:imagedata r:id="rId7" o:title=""/>
          </v:shape>
          <o:OLEObject Type="Embed" ProgID="Equation.3" ShapeID="_x0000_i1026" DrawAspect="Content" ObjectID="_1647958478" r:id="rId8"/>
        </w:object>
      </w:r>
    </w:p>
    <w:p w:rsidR="00214A72" w:rsidRPr="00B8255B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расчетная мощность трансформатора с учетом потерь, но без компенсации реактивной мощности [</w:t>
      </w:r>
      <w:r w:rsidR="00AE3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14A72" w:rsidRPr="00964B2D" w:rsidRDefault="00214A72" w:rsidP="00214A72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 w:firstLine="1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р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gramStart"/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</w:t>
      </w:r>
      <w:proofErr w:type="gram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ВН)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A72" w:rsidRPr="002F6E43" w:rsidRDefault="00214A72" w:rsidP="00214A72">
      <w:pPr>
        <w:shd w:val="clear" w:color="auto" w:fill="FFFFFF"/>
        <w:spacing w:after="0" w:line="240" w:lineRule="auto"/>
        <w:ind w:left="142" w:firstLine="155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м(ВН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)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максимальная мощность на шинах высокого напряжения, кВА;</w:t>
      </w:r>
    </w:p>
    <w:p w:rsidR="00214A72" w:rsidRDefault="00214A72" w:rsidP="00214A72">
      <w:pPr>
        <w:shd w:val="clear" w:color="auto" w:fill="FFFFFF"/>
        <w:spacing w:after="0" w:line="240" w:lineRule="auto"/>
        <w:ind w:left="142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</w:t>
      </w:r>
      <w:proofErr w:type="gram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ВН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)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м(НН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) 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+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(2.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A72" w:rsidRPr="002F6E43" w:rsidRDefault="00214A72" w:rsidP="00214A72">
      <w:pPr>
        <w:shd w:val="clear" w:color="auto" w:fill="FFFFFF"/>
        <w:spacing w:after="0" w:line="240" w:lineRule="auto"/>
        <w:ind w:left="142"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м(</w:t>
      </w:r>
      <w:proofErr w:type="gramEnd"/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ВН)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 127,54 + 13,01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140,55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</w:t>
      </w:r>
    </w:p>
    <w:p w:rsidR="00214A72" w:rsidRDefault="00214A72" w:rsidP="00214A72">
      <w:pPr>
        <w:shd w:val="clear" w:color="auto" w:fill="FFFFFF"/>
        <w:spacing w:after="0" w:line="240" w:lineRule="auto"/>
        <w:ind w:left="2689" w:firstLine="155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≥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р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</w:t>
      </w:r>
    </w:p>
    <w:p w:rsidR="00677AD7" w:rsidRDefault="00677AD7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677AD7" w:rsidRDefault="00677AD7" w:rsidP="00677AD7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67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заносим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таблицу Б.1 (Приложение Б)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Заполнить таблицу Б.1</w:t>
      </w:r>
    </w:p>
    <w:p w:rsidR="00677AD7" w:rsidRDefault="00677AD7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Pr="00BA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3.2.1 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[3]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КТП 160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-10/0,4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 одним трансформатором ТМ 160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-10/0,4;</w:t>
      </w:r>
    </w:p>
    <w:p w:rsidR="00214A72" w:rsidRPr="00964B2D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722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0"/>
      </w:tblGrid>
      <w:tr w:rsidR="00214A72" w:rsidTr="00857051">
        <w:tc>
          <w:tcPr>
            <w:tcW w:w="3969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964B2D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964B2D">
              <w:rPr>
                <w:i/>
                <w:iCs/>
                <w:sz w:val="28"/>
                <w:szCs w:val="28"/>
                <w:vertAlign w:val="subscript"/>
              </w:rPr>
              <w:t>т</w:t>
            </w:r>
            <w:r w:rsidRPr="00964B2D">
              <w:rPr>
                <w:i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16,6</w:t>
            </w:r>
            <w:r w:rsidRPr="00964B2D">
              <w:rPr>
                <w:sz w:val="28"/>
                <w:szCs w:val="28"/>
              </w:rPr>
              <w:t xml:space="preserve"> мОм</w:t>
            </w:r>
            <w:r w:rsidRPr="00964B2D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964B2D">
              <w:rPr>
                <w:i/>
                <w:sz w:val="28"/>
                <w:szCs w:val="28"/>
              </w:rPr>
              <w:t>∆Р</w:t>
            </w:r>
            <w:r w:rsidRPr="00964B2D">
              <w:rPr>
                <w:i/>
                <w:sz w:val="28"/>
                <w:szCs w:val="28"/>
                <w:vertAlign w:val="subscript"/>
              </w:rPr>
              <w:t>ХХ</w:t>
            </w:r>
            <w:r w:rsidRPr="00964B2D">
              <w:rPr>
                <w:i/>
                <w:sz w:val="28"/>
                <w:szCs w:val="28"/>
              </w:rPr>
              <w:t xml:space="preserve"> </w:t>
            </w:r>
            <w:r w:rsidRPr="003D08CF">
              <w:rPr>
                <w:i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0,51</w:t>
            </w:r>
            <w:r w:rsidRPr="003D08CF">
              <w:rPr>
                <w:sz w:val="28"/>
                <w:szCs w:val="28"/>
              </w:rPr>
              <w:t xml:space="preserve"> кВт</w:t>
            </w:r>
            <w:r w:rsidRPr="003D08CF">
              <w:rPr>
                <w:i/>
                <w:sz w:val="28"/>
                <w:szCs w:val="28"/>
              </w:rPr>
              <w:t>;</w:t>
            </w:r>
          </w:p>
        </w:tc>
      </w:tr>
      <w:tr w:rsidR="00214A72" w:rsidTr="00857051">
        <w:tc>
          <w:tcPr>
            <w:tcW w:w="3969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  <w:lang w:val="en-US"/>
              </w:rPr>
              <w:t>X</w:t>
            </w:r>
            <w:r w:rsidRPr="003D08CF">
              <w:rPr>
                <w:i/>
                <w:sz w:val="28"/>
                <w:szCs w:val="28"/>
                <w:vertAlign w:val="subscript"/>
              </w:rPr>
              <w:t>т</w:t>
            </w:r>
            <w:r w:rsidRPr="003D08CF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41,7</w:t>
            </w:r>
            <w:r w:rsidRPr="003D08CF">
              <w:rPr>
                <w:sz w:val="28"/>
                <w:szCs w:val="28"/>
              </w:rPr>
              <w:t xml:space="preserve"> мОм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</w:rPr>
              <w:t>∆Р</w:t>
            </w:r>
            <w:r w:rsidRPr="003D08CF">
              <w:rPr>
                <w:i/>
                <w:sz w:val="28"/>
                <w:szCs w:val="28"/>
                <w:vertAlign w:val="subscript"/>
              </w:rPr>
              <w:t>КЗ</w:t>
            </w:r>
            <w:r w:rsidRPr="003D08CF">
              <w:rPr>
                <w:i/>
                <w:sz w:val="28"/>
                <w:szCs w:val="28"/>
              </w:rPr>
              <w:t xml:space="preserve"> = </w:t>
            </w:r>
            <w:r w:rsidRPr="003D08C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65</w:t>
            </w:r>
            <w:r w:rsidRPr="003D08CF">
              <w:rPr>
                <w:sz w:val="28"/>
                <w:szCs w:val="28"/>
              </w:rPr>
              <w:t xml:space="preserve"> кВт</w:t>
            </w:r>
            <w:r w:rsidRPr="003D08CF">
              <w:rPr>
                <w:i/>
                <w:sz w:val="28"/>
                <w:szCs w:val="28"/>
              </w:rPr>
              <w:t>;</w:t>
            </w:r>
          </w:p>
        </w:tc>
      </w:tr>
      <w:tr w:rsidR="00214A72" w:rsidTr="00857051">
        <w:tc>
          <w:tcPr>
            <w:tcW w:w="3969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  <w:lang w:val="en-US"/>
              </w:rPr>
              <w:t>Z</w:t>
            </w:r>
            <w:r w:rsidRPr="003D08CF">
              <w:rPr>
                <w:i/>
                <w:sz w:val="28"/>
                <w:szCs w:val="28"/>
                <w:vertAlign w:val="subscript"/>
              </w:rPr>
              <w:t>т</w:t>
            </w:r>
            <w:r w:rsidRPr="003D08CF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45,0</w:t>
            </w:r>
            <w:r w:rsidRPr="003D08CF">
              <w:rPr>
                <w:sz w:val="28"/>
                <w:szCs w:val="28"/>
              </w:rPr>
              <w:t xml:space="preserve"> мОм;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iCs/>
                <w:sz w:val="28"/>
                <w:szCs w:val="28"/>
                <w:lang w:val="en-US"/>
              </w:rPr>
              <w:t>u</w:t>
            </w:r>
            <w:proofErr w:type="spellStart"/>
            <w:r w:rsidRPr="003D08CF">
              <w:rPr>
                <w:i/>
                <w:iCs/>
                <w:sz w:val="28"/>
                <w:szCs w:val="28"/>
                <w:vertAlign w:val="subscript"/>
              </w:rPr>
              <w:t>кз</w:t>
            </w:r>
            <w:proofErr w:type="spellEnd"/>
            <w:r w:rsidRPr="003D08CF"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Cs/>
                <w:sz w:val="28"/>
                <w:szCs w:val="28"/>
              </w:rPr>
              <w:t>4</w:t>
            </w:r>
            <w:r w:rsidRPr="003D08CF">
              <w:rPr>
                <w:iCs/>
                <w:sz w:val="28"/>
                <w:szCs w:val="28"/>
              </w:rPr>
              <w:t>,5</w:t>
            </w:r>
            <w:r w:rsidRPr="003D08CF">
              <w:rPr>
                <w:sz w:val="28"/>
                <w:szCs w:val="28"/>
              </w:rPr>
              <w:t xml:space="preserve"> %;</w:t>
            </w:r>
          </w:p>
        </w:tc>
      </w:tr>
      <w:tr w:rsidR="00214A72" w:rsidTr="00857051">
        <w:tc>
          <w:tcPr>
            <w:tcW w:w="3969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rFonts w:asciiTheme="minorHAnsi" w:eastAsiaTheme="minorHAnsi" w:hAnsiTheme="minorHAnsi" w:cstheme="minorBidi"/>
                <w:i/>
                <w:position w:val="-12"/>
                <w:sz w:val="28"/>
                <w:szCs w:val="28"/>
                <w:lang w:val="en-US" w:eastAsia="en-US"/>
              </w:rPr>
              <w:object w:dxaOrig="1520" w:dyaOrig="380">
                <v:shape id="_x0000_i1027" type="#_x0000_t75" style="width:82.2pt;height:20.4pt" o:ole="">
                  <v:imagedata r:id="rId9" o:title=""/>
                </v:shape>
                <o:OLEObject Type="Embed" ProgID="Equation.3" ShapeID="_x0000_i1027" DrawAspect="Content" ObjectID="_1647958479" r:id="rId10"/>
              </w:objec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08CF">
              <w:rPr>
                <w:i/>
                <w:sz w:val="28"/>
                <w:szCs w:val="28"/>
                <w:lang w:val="en-US"/>
              </w:rPr>
              <w:t>i</w:t>
            </w:r>
            <w:r w:rsidRPr="003D08CF">
              <w:rPr>
                <w:i/>
                <w:sz w:val="28"/>
                <w:szCs w:val="28"/>
                <w:vertAlign w:val="subscript"/>
              </w:rPr>
              <w:t>хх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>2</w:t>
            </w:r>
            <w:r w:rsidRPr="003D08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3D08CF">
              <w:rPr>
                <w:sz w:val="28"/>
                <w:szCs w:val="28"/>
              </w:rPr>
              <w:t xml:space="preserve"> %.</w:t>
            </w:r>
          </w:p>
        </w:tc>
      </w:tr>
    </w:tbl>
    <w:p w:rsidR="00214A72" w:rsidRPr="00964B2D" w:rsidRDefault="00214A72" w:rsidP="00214A72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A72" w:rsidRPr="004C1248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сопротивление трансформатора, кОм;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индуктивное сопротивление трансформатора, мОм;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</w:t>
      </w:r>
      <w:proofErr w:type="gramEnd"/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1)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полное сопротивление трансформатора однофазному КЗ, мОм.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∆Р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ХХ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активной мощности в режиме холостого хода, кВт;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∆Р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КЗ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активной мощности в режиме короткого замыкания, кВт;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proofErr w:type="spellStart"/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кз</w:t>
      </w:r>
      <w:proofErr w:type="spellEnd"/>
      <w:proofErr w:type="gramEnd"/>
      <w:r w:rsidRPr="0096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напряжение короткого замыкания; %;</w:t>
      </w:r>
    </w:p>
    <w:p w:rsidR="00214A72" w:rsidRPr="00964B2D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хх</w:t>
      </w:r>
      <w:proofErr w:type="spellEnd"/>
      <w:proofErr w:type="gramEnd"/>
      <w:r w:rsidRPr="00964B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холостого хода, %</w:t>
      </w:r>
    </w:p>
    <w:p w:rsid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нагрузки </w:t>
      </w:r>
    </w:p>
    <w:p w:rsidR="00214A72" w:rsidRPr="00964B2D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40" w:dyaOrig="680">
          <v:shape id="_x0000_i1028" type="#_x0000_t75" style="width:52.3pt;height:37.35pt" o:ole="">
            <v:imagedata r:id="rId11" o:title=""/>
          </v:shape>
          <o:OLEObject Type="Embed" ProgID="Equation.3" ShapeID="_x0000_i1028" DrawAspect="Content" ObjectID="_1647958480" r:id="rId12"/>
        </w:object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ab/>
        <w:t>(2.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24</w:t>
      </w:r>
      <w:r w:rsidRPr="00964B2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t>)</w:t>
      </w:r>
    </w:p>
    <w:p w:rsidR="00214A72" w:rsidRPr="00964B2D" w:rsidRDefault="00214A72" w:rsidP="00214A72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</w:p>
    <w:p w:rsidR="00214A72" w:rsidRPr="000F2B67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2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0F2B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нн</w:t>
      </w:r>
      <w:proofErr w:type="spellEnd"/>
      <w:r w:rsidRPr="000F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максимальная полная мощность кВА;</w:t>
      </w:r>
    </w:p>
    <w:p w:rsidR="00214A72" w:rsidRPr="000F2B67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B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F2B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0F2B67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паспортная мощность трансформатора, кВА</w:t>
      </w:r>
    </w:p>
    <w:p w:rsid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B6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spellStart"/>
      <w:r w:rsidRPr="000F2B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нн</w:t>
      </w:r>
      <w:proofErr w:type="spellEnd"/>
      <w:r w:rsidRPr="000F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964B2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</w:t>
      </w:r>
      <w:r w:rsidRPr="00964B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160</w:t>
      </w:r>
      <w:r w:rsidRPr="00964B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</w:t>
      </w:r>
    </w:p>
    <w:p w:rsidR="00214A72" w:rsidRPr="00964B2D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964B2D" w:rsidRDefault="00214A72" w:rsidP="00214A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5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20" w:dyaOrig="620">
          <v:shape id="_x0000_i1029" type="#_x0000_t75" style="width:106.65pt;height:35.3pt" o:ole="">
            <v:imagedata r:id="rId13" o:title=""/>
          </v:shape>
          <o:OLEObject Type="Embed" ProgID="Equation.3" ShapeID="_x0000_i1029" DrawAspect="Content" ObjectID="_1647958481" r:id="rId14"/>
        </w:object>
      </w:r>
    </w:p>
    <w:p w:rsidR="00214A72" w:rsidRPr="00964B2D" w:rsidRDefault="00214A72" w:rsidP="0021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72" w:rsidRPr="00FE3207" w:rsidRDefault="00214A72" w:rsidP="00214A7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 Компенсация реактивной мощности</w:t>
      </w:r>
    </w:p>
    <w:p w:rsidR="00214A72" w:rsidRPr="00FE3207" w:rsidRDefault="00214A72" w:rsidP="00214A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FE3207" w:rsidRDefault="00214A72" w:rsidP="00214A7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реактивной мощности являются асинхронные двигатели. Прохождение в электрических сетях реактивных токов обуславливает добавочные потери активной мощности в линиях, трансформаторах, генераторах электростанций, дополнительные потери напряжения, требует увеличение номинальной мощности или числа трансформаторов, снижает пропускную способность всей системы электроснабжения.</w:t>
      </w:r>
    </w:p>
    <w:p w:rsidR="00214A72" w:rsidRPr="00511259" w:rsidRDefault="00214A72" w:rsidP="00214A7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снижению реактивной мощности: естественная</w:t>
      </w:r>
      <w:r w:rsidRPr="005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компенсация без применения специальных компенсирующих устройств; искусственные меры с применением компенсирующих устройств.</w:t>
      </w:r>
    </w:p>
    <w:p w:rsidR="00214A72" w:rsidRPr="00511259" w:rsidRDefault="00214A72" w:rsidP="00214A7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естественной компенсации относятся: упорядочение и автоматизация технологического процесса, ведущие к выравниванию графика нагрузки; создание рациональной схемы электроснабжения за счет уменьшения количества ступеней трансформации; замена </w:t>
      </w:r>
      <w:proofErr w:type="spellStart"/>
      <w:r w:rsidRPr="00511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малозагруженных</w:t>
      </w:r>
      <w:proofErr w:type="spellEnd"/>
      <w:r w:rsidRPr="0051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трансформаторов и двигателей трансформаторами и двигателями меньшей мощности и их полная загрузка; применение синхронных двигателей вместо асинхронных; ограничение продолжительности холостого ход двигателей и сварочных аппаратов.</w:t>
      </w:r>
    </w:p>
    <w:p w:rsidR="00214A72" w:rsidRPr="00511259" w:rsidRDefault="00214A72" w:rsidP="00214A7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техническим средствам компенсации реактивной мощности относятся: конденсаторные батареи, синхронные двигатели, вентильные статические источники реактивной мощности.</w:t>
      </w:r>
    </w:p>
    <w:p w:rsidR="00214A72" w:rsidRPr="009E531F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реактивной нагрузки электроприемников напряжение до 1 кВ зависит выбор числа и мощности цеховых трансформаторов промышленных предприятий, пропуск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способность питающих и распределительных сетей и в значительной степени схема электроснабжения. Поэтому выбор средств компенсации реактивной мощности от электроприемников до 1 кВ следует рассматривать одновременно с определением числа и мощности трансформаторов, числа и пропускной способности питающих линий.</w:t>
      </w:r>
    </w:p>
    <w:p w:rsidR="006D4B6E" w:rsidRDefault="006D4B6E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B6E" w:rsidRDefault="006D4B6E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МОЖЕТ БЫТЬ ТАКОЙ ВАРИАНТ</w:t>
      </w:r>
    </w:p>
    <w:p w:rsidR="006D4B6E" w:rsidRDefault="006D4B6E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компенсирующего устройства (КУ) необходимо знать реактивную мощность КУ.</w:t>
      </w:r>
    </w:p>
    <w:p w:rsidR="00214A72" w:rsidRPr="009E531F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pacing w:after="0" w:line="240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1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560" w:dyaOrig="380">
          <v:shape id="_x0000_i1030" type="#_x0000_t75" style="width:133.8pt;height:21.05pt" o:ole="">
            <v:imagedata r:id="rId15" o:title=""/>
          </v:shape>
          <o:OLEObject Type="Embed" ProgID="Equation.3" ShapeID="_x0000_i1030" DrawAspect="Content" ObjectID="_1647958482" r:id="rId16"/>
        </w:objec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A72" w:rsidRPr="009E531F" w:rsidRDefault="00214A72" w:rsidP="00214A72">
      <w:pPr>
        <w:spacing w:after="0" w:line="240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9E531F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31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к.р</w:t>
      </w:r>
      <w:proofErr w:type="spellEnd"/>
      <w:r w:rsidRPr="009E531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расчетная мощность КУ, кВАр;</w:t>
      </w:r>
    </w:p>
    <w:p w:rsidR="00214A72" w:rsidRPr="009E531F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1F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40" w:dyaOrig="220">
          <v:shape id="_x0000_i1031" type="#_x0000_t75" style="width:11.55pt;height:11.55pt" o:ole="">
            <v:imagedata r:id="rId17" o:title=""/>
          </v:shape>
          <o:OLEObject Type="Embed" ProgID="Equation.3" ShapeID="_x0000_i1031" DrawAspect="Content" ObjectID="_1647958483" r:id="rId18"/>
        </w:object>
      </w: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коэффициент, учитывающий повышение </w:t>
      </w:r>
      <w:proofErr w:type="spellStart"/>
      <w:r w:rsidRPr="009E53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cos</w:t>
      </w:r>
      <w:proofErr w:type="spellEnd"/>
      <w:r w:rsidRPr="009E531F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220" w:dyaOrig="260">
          <v:shape id="_x0000_i1032" type="#_x0000_t75" style="width:11.55pt;height:11.55pt" o:ole="">
            <v:imagedata r:id="rId19" o:title=""/>
          </v:shape>
          <o:OLEObject Type="Embed" ProgID="Equation.3" ShapeID="_x0000_i1032" DrawAspect="Content" ObjectID="_1647958484" r:id="rId20"/>
        </w:object>
      </w: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естественным способом, принимается </w:t>
      </w:r>
      <w:r w:rsidRPr="009E531F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40" w:dyaOrig="220">
          <v:shape id="_x0000_i1033" type="#_x0000_t75" style="width:11.55pt;height:11.55pt" o:ole="">
            <v:imagedata r:id="rId17" o:title=""/>
          </v:shape>
          <o:OLEObject Type="Embed" ProgID="Equation.3" ShapeID="_x0000_i1033" DrawAspect="Content" ObjectID="_1647958485" r:id="rId21"/>
        </w:object>
      </w: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>= 0,9;</w:t>
      </w:r>
    </w:p>
    <w:p w:rsid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9E53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proofErr w:type="gramEnd"/>
      <w:r w:rsidRPr="009E53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260">
          <v:shape id="_x0000_i1034" type="#_x0000_t75" style="width:11.55pt;height:11.55pt" o:ole="">
            <v:imagedata r:id="rId19" o:title=""/>
          </v:shape>
          <o:OLEObject Type="Embed" ProgID="Equation.3" ShapeID="_x0000_i1034" DrawAspect="Content" ObjectID="_1647958486" r:id="rId22"/>
        </w:objec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3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</w:t>
      </w:r>
      <w:proofErr w:type="spellEnd"/>
      <w:r w:rsidRPr="009E531F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260">
          <v:shape id="_x0000_i1035" type="#_x0000_t75" style="width:11.55pt;height:11.55pt" o:ole="">
            <v:imagedata r:id="rId19" o:title=""/>
          </v:shape>
          <o:OLEObject Type="Embed" ProgID="Equation.3" ShapeID="_x0000_i1035" DrawAspect="Content" ObjectID="_1647958487" r:id="rId23"/>
        </w:object>
      </w:r>
      <w:r w:rsidRPr="009E531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9E5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коэффициенты реактивной мощности до и после компенсации.</w:t>
      </w:r>
    </w:p>
    <w:p w:rsidR="00214A72" w:rsidRPr="009E531F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Компенсацию реактивной мощности по опыту эксплуатации производят до получения значения 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cosφ</w:t>
      </w:r>
      <w:r w:rsidRPr="009E531F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к</w:t>
      </w:r>
      <w:proofErr w:type="spellEnd"/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>= 0,92…0,95.</w:t>
      </w:r>
    </w:p>
    <w:p w:rsidR="00214A72" w:rsidRPr="009E531F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Принимается  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cosφ</w:t>
      </w:r>
      <w:r w:rsidRPr="009E531F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к</w:t>
      </w:r>
      <w:proofErr w:type="spellEnd"/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= 0,95,тогда 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tg</w:t>
      </w:r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φ</w:t>
      </w:r>
      <w:r w:rsidRPr="009E531F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к</w:t>
      </w:r>
      <w:proofErr w:type="spellEnd"/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>=0,33</w:t>
      </w:r>
    </w:p>
    <w:p w:rsid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Значения 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</w:t>
      </w:r>
      <w:r w:rsidRPr="009E531F">
        <w:rPr>
          <w:rFonts w:ascii="Times New Roman" w:eastAsia="Times New Roman" w:hAnsi="Times New Roman" w:cs="Times New Roman"/>
          <w:i/>
          <w:sz w:val="28"/>
          <w:szCs w:val="24"/>
          <w:vertAlign w:val="subscript"/>
          <w:lang w:eastAsia="ru-RU"/>
        </w:rPr>
        <w:t>м</w:t>
      </w:r>
      <w:proofErr w:type="spellEnd"/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9E531F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tg</w:t>
      </w:r>
      <w:proofErr w:type="spellEnd"/>
      <w:r w:rsidRPr="009E53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φ</w:t>
      </w:r>
      <w:r w:rsidRPr="009E5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выбираются по результату расчета нагрузок из таблицы 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</w:p>
    <w:p w:rsid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</w:p>
    <w:p w:rsid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  <w:r w:rsidRPr="009E531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400" w:dyaOrig="380">
          <v:shape id="_x0000_i1036" type="#_x0000_t75" style="width:229.6pt;height:19.7pt" o:ole="">
            <v:imagedata r:id="rId24" o:title=""/>
          </v:shape>
          <o:OLEObject Type="Embed" ProgID="Equation.3" ShapeID="_x0000_i1036" DrawAspect="Content" ObjectID="_1647958488" r:id="rId25"/>
        </w:object>
      </w:r>
    </w:p>
    <w:p w:rsidR="00214A72" w:rsidRPr="009A5894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мощность конденсаторных батарей определяется по выражению</w:t>
      </w:r>
    </w:p>
    <w:p w:rsidR="00214A72" w:rsidRPr="00214A72" w:rsidRDefault="00214A72" w:rsidP="00214A7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500" w:dyaOrig="380">
          <v:shape id="_x0000_i1037" type="#_x0000_t75" style="width:78.8pt;height:20.4pt" o:ole="">
            <v:imagedata r:id="rId26" o:title=""/>
          </v:shape>
          <o:OLEObject Type="Embed" ProgID="Equation.3" ShapeID="_x0000_i1037" DrawAspect="Content" ObjectID="_1647958489" r:id="rId27"/>
        </w:objec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(2.26)</w:t>
      </w:r>
    </w:p>
    <w:p w:rsidR="00214A72" w:rsidRPr="00214A72" w:rsidRDefault="00214A72" w:rsidP="00214A72">
      <w:pPr>
        <w:spacing w:after="0" w:line="240" w:lineRule="auto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к.к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мощность КУ, кВАр;</w:t>
      </w:r>
    </w:p>
    <w:p w:rsidR="00214A72" w:rsidRPr="00214A72" w:rsidRDefault="00214A72" w:rsidP="00214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–мощность, подлежащая </w:t>
      </w:r>
      <w:proofErr w:type="gramStart"/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 кВАр</w:t>
      </w:r>
      <w:proofErr w:type="gramEnd"/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A72" w:rsidRPr="00214A72" w:rsidRDefault="00214A72" w:rsidP="00214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61</w:t>
      </w:r>
      <w:proofErr w:type="gramStart"/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>,82</w:t>
      </w:r>
      <w:proofErr w:type="gramEnd"/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кВАр; 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н.р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90,68 кВАр</w:t>
      </w:r>
    </w:p>
    <w:p w:rsidR="00214A72" w:rsidRPr="00214A72" w:rsidRDefault="00214A72" w:rsidP="00214A7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560" w:dyaOrig="360">
          <v:shape id="_x0000_i1038" type="#_x0000_t75" style="width:186.8pt;height:19.7pt" o:ole="">
            <v:imagedata r:id="rId28" o:title=""/>
          </v:shape>
          <o:OLEObject Type="Embed" ProgID="Equation.3" ShapeID="_x0000_i1038" DrawAspect="Content" ObjectID="_1647958490" r:id="rId29"/>
        </w:object>
      </w: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[9] если расчетное значение </w:t>
      </w:r>
      <w:r w:rsidRPr="00214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н.к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≤ 0, то установка конденсаторов не требуется, а </w:t>
      </w:r>
      <w:r w:rsidRPr="00214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н.к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214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равной нулю. Компенсацию реактивной мощности производят на более высоком уровне распределения электроэнергии.</w:t>
      </w:r>
    </w:p>
    <w:p w:rsidR="00214A72" w:rsidRPr="00D43467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2.1.4 Выбор числа и мощности трансформаторов</w:t>
      </w:r>
    </w:p>
    <w:p w:rsidR="00214A72" w:rsidRPr="00D43467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Pr="00BA5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3.2.1 </w:t>
      </w:r>
      <w:r w:rsidRPr="00964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[3]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КТП 160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-10/0,4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 одним трансформатором ТМ 160</w:t>
      </w: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>-10/0,4;</w:t>
      </w:r>
    </w:p>
    <w:p w:rsid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708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260"/>
      </w:tblGrid>
      <w:tr w:rsidR="00214A72" w:rsidTr="00857051">
        <w:tc>
          <w:tcPr>
            <w:tcW w:w="3827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964B2D">
              <w:rPr>
                <w:i/>
                <w:iCs/>
                <w:sz w:val="28"/>
                <w:szCs w:val="28"/>
                <w:lang w:val="en-US"/>
              </w:rPr>
              <w:t>R</w:t>
            </w:r>
            <w:r w:rsidRPr="00964B2D">
              <w:rPr>
                <w:i/>
                <w:iCs/>
                <w:sz w:val="28"/>
                <w:szCs w:val="28"/>
                <w:vertAlign w:val="subscript"/>
              </w:rPr>
              <w:t>т</w:t>
            </w:r>
            <w:r w:rsidRPr="00964B2D">
              <w:rPr>
                <w:i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16,6</w:t>
            </w:r>
            <w:r w:rsidRPr="00964B2D">
              <w:rPr>
                <w:sz w:val="28"/>
                <w:szCs w:val="28"/>
              </w:rPr>
              <w:t xml:space="preserve"> мОм</w:t>
            </w:r>
            <w:r w:rsidRPr="00964B2D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964B2D">
              <w:rPr>
                <w:i/>
                <w:sz w:val="28"/>
                <w:szCs w:val="28"/>
              </w:rPr>
              <w:t>∆Р</w:t>
            </w:r>
            <w:r w:rsidRPr="00964B2D">
              <w:rPr>
                <w:i/>
                <w:sz w:val="28"/>
                <w:szCs w:val="28"/>
                <w:vertAlign w:val="subscript"/>
              </w:rPr>
              <w:t>ХХ</w:t>
            </w:r>
            <w:r w:rsidRPr="00964B2D">
              <w:rPr>
                <w:i/>
                <w:sz w:val="28"/>
                <w:szCs w:val="28"/>
              </w:rPr>
              <w:t xml:space="preserve"> </w:t>
            </w:r>
            <w:r w:rsidRPr="003D08CF">
              <w:rPr>
                <w:i/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0,51</w:t>
            </w:r>
            <w:r w:rsidRPr="003D08CF">
              <w:rPr>
                <w:sz w:val="28"/>
                <w:szCs w:val="28"/>
              </w:rPr>
              <w:t xml:space="preserve"> кВт</w:t>
            </w:r>
            <w:r w:rsidRPr="003D08CF">
              <w:rPr>
                <w:i/>
                <w:sz w:val="28"/>
                <w:szCs w:val="28"/>
              </w:rPr>
              <w:t>;</w:t>
            </w:r>
          </w:p>
        </w:tc>
      </w:tr>
      <w:tr w:rsidR="00214A72" w:rsidTr="00857051">
        <w:tc>
          <w:tcPr>
            <w:tcW w:w="3827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  <w:lang w:val="en-US"/>
              </w:rPr>
              <w:t>X</w:t>
            </w:r>
            <w:r w:rsidRPr="003D08CF">
              <w:rPr>
                <w:i/>
                <w:sz w:val="28"/>
                <w:szCs w:val="28"/>
                <w:vertAlign w:val="subscript"/>
              </w:rPr>
              <w:t>т</w:t>
            </w:r>
            <w:r w:rsidRPr="003D08CF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41,7</w:t>
            </w:r>
            <w:r w:rsidRPr="003D08CF">
              <w:rPr>
                <w:sz w:val="28"/>
                <w:szCs w:val="28"/>
              </w:rPr>
              <w:t xml:space="preserve"> мОм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</w:rPr>
              <w:t>∆Р</w:t>
            </w:r>
            <w:r w:rsidRPr="003D08CF">
              <w:rPr>
                <w:i/>
                <w:sz w:val="28"/>
                <w:szCs w:val="28"/>
                <w:vertAlign w:val="subscript"/>
              </w:rPr>
              <w:t>КЗ</w:t>
            </w:r>
            <w:r w:rsidRPr="003D08CF">
              <w:rPr>
                <w:i/>
                <w:sz w:val="28"/>
                <w:szCs w:val="28"/>
              </w:rPr>
              <w:t xml:space="preserve"> = </w:t>
            </w:r>
            <w:r w:rsidRPr="003D08CF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65</w:t>
            </w:r>
            <w:r w:rsidRPr="003D08CF">
              <w:rPr>
                <w:sz w:val="28"/>
                <w:szCs w:val="28"/>
              </w:rPr>
              <w:t xml:space="preserve"> кВт</w:t>
            </w:r>
            <w:r w:rsidRPr="003D08CF">
              <w:rPr>
                <w:i/>
                <w:sz w:val="28"/>
                <w:szCs w:val="28"/>
              </w:rPr>
              <w:t>;</w:t>
            </w:r>
          </w:p>
        </w:tc>
      </w:tr>
      <w:tr w:rsidR="00214A72" w:rsidTr="00857051">
        <w:tc>
          <w:tcPr>
            <w:tcW w:w="3827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sz w:val="28"/>
                <w:szCs w:val="28"/>
                <w:lang w:val="en-US"/>
              </w:rPr>
              <w:t>Z</w:t>
            </w:r>
            <w:r w:rsidRPr="003D08CF">
              <w:rPr>
                <w:i/>
                <w:sz w:val="28"/>
                <w:szCs w:val="28"/>
                <w:vertAlign w:val="subscript"/>
              </w:rPr>
              <w:t>т</w:t>
            </w:r>
            <w:r w:rsidRPr="003D08CF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45,0</w:t>
            </w:r>
            <w:r w:rsidRPr="003D08CF">
              <w:rPr>
                <w:sz w:val="28"/>
                <w:szCs w:val="28"/>
              </w:rPr>
              <w:t xml:space="preserve"> мОм;</w: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i/>
                <w:iCs/>
                <w:sz w:val="28"/>
                <w:szCs w:val="28"/>
                <w:lang w:val="en-US"/>
              </w:rPr>
              <w:t>u</w:t>
            </w:r>
            <w:proofErr w:type="spellStart"/>
            <w:r w:rsidRPr="003D08CF">
              <w:rPr>
                <w:i/>
                <w:iCs/>
                <w:sz w:val="28"/>
                <w:szCs w:val="28"/>
                <w:vertAlign w:val="subscript"/>
              </w:rPr>
              <w:t>кз</w:t>
            </w:r>
            <w:proofErr w:type="spellEnd"/>
            <w:r w:rsidRPr="003D08CF"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Cs/>
                <w:sz w:val="28"/>
                <w:szCs w:val="28"/>
              </w:rPr>
              <w:t>4</w:t>
            </w:r>
            <w:r w:rsidRPr="003D08CF">
              <w:rPr>
                <w:iCs/>
                <w:sz w:val="28"/>
                <w:szCs w:val="28"/>
              </w:rPr>
              <w:t>,5</w:t>
            </w:r>
            <w:r w:rsidRPr="003D08CF">
              <w:rPr>
                <w:sz w:val="28"/>
                <w:szCs w:val="28"/>
              </w:rPr>
              <w:t xml:space="preserve"> %;</w:t>
            </w:r>
          </w:p>
        </w:tc>
      </w:tr>
      <w:tr w:rsidR="00214A72" w:rsidTr="00857051">
        <w:tc>
          <w:tcPr>
            <w:tcW w:w="3827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r w:rsidRPr="003D08CF">
              <w:rPr>
                <w:rFonts w:asciiTheme="minorHAnsi" w:eastAsiaTheme="minorHAnsi" w:hAnsiTheme="minorHAnsi" w:cstheme="minorBidi"/>
                <w:i/>
                <w:position w:val="-12"/>
                <w:sz w:val="28"/>
                <w:szCs w:val="28"/>
                <w:lang w:val="en-US" w:eastAsia="en-US"/>
              </w:rPr>
              <w:object w:dxaOrig="1520" w:dyaOrig="380">
                <v:shape id="_x0000_i1039" type="#_x0000_t75" style="width:82.2pt;height:20.4pt" o:ole="">
                  <v:imagedata r:id="rId9" o:title=""/>
                </v:shape>
                <o:OLEObject Type="Embed" ProgID="Equation.3" ShapeID="_x0000_i1039" DrawAspect="Content" ObjectID="_1647958491" r:id="rId30"/>
              </w:object>
            </w:r>
          </w:p>
        </w:tc>
        <w:tc>
          <w:tcPr>
            <w:tcW w:w="3260" w:type="dxa"/>
          </w:tcPr>
          <w:p w:rsidR="00214A72" w:rsidRDefault="00214A72" w:rsidP="0085705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D08CF">
              <w:rPr>
                <w:i/>
                <w:sz w:val="28"/>
                <w:szCs w:val="28"/>
                <w:lang w:val="en-US"/>
              </w:rPr>
              <w:t>i</w:t>
            </w:r>
            <w:r w:rsidRPr="003D08CF">
              <w:rPr>
                <w:i/>
                <w:sz w:val="28"/>
                <w:szCs w:val="28"/>
                <w:vertAlign w:val="subscript"/>
              </w:rPr>
              <w:t>хх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>2</w:t>
            </w:r>
            <w:r w:rsidRPr="003D08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3D08CF">
              <w:rPr>
                <w:sz w:val="28"/>
                <w:szCs w:val="28"/>
              </w:rPr>
              <w:t xml:space="preserve"> %.</w:t>
            </w:r>
          </w:p>
        </w:tc>
      </w:tr>
    </w:tbl>
    <w:p w:rsidR="00214A72" w:rsidRPr="00964B2D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нагрузки </w:t>
      </w:r>
      <w:r w:rsidR="005D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2.24</w:t>
      </w:r>
    </w:p>
    <w:p w:rsidR="00214A72" w:rsidRPr="00964B2D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964B2D" w:rsidRDefault="00214A72" w:rsidP="00214A72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5D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20" w:dyaOrig="620">
          <v:shape id="_x0000_i1040" type="#_x0000_t75" style="width:106.65pt;height:35.3pt" o:ole="">
            <v:imagedata r:id="rId13" o:title=""/>
          </v:shape>
          <o:OLEObject Type="Embed" ProgID="Equation.3" ShapeID="_x0000_i1040" DrawAspect="Content" ObjectID="_1647958492" r:id="rId31"/>
        </w:object>
      </w:r>
    </w:p>
    <w:p w:rsid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214A72" w:rsidRDefault="006D4B6E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 </w:t>
      </w:r>
      <w:r w:rsidR="00214A72" w:rsidRPr="00214A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МОЖЕТ БЫТЬ ТАКОЙ ВАРИАНТ</w:t>
      </w:r>
    </w:p>
    <w:p w:rsid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Для выбора компенсирующего устройства (КУ) необходимо знать реактивную мощность КУ.</w:t>
      </w:r>
    </w:p>
    <w:p w:rsidR="00214A72" w:rsidRP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14"/>
          <w:sz w:val="28"/>
          <w:szCs w:val="28"/>
          <w:highlight w:val="cyan"/>
          <w:lang w:eastAsia="ru-RU"/>
        </w:rPr>
        <w:object w:dxaOrig="2560" w:dyaOrig="380">
          <v:shape id="_x0000_i1041" type="#_x0000_t75" style="width:133.8pt;height:21.05pt" o:ole="">
            <v:imagedata r:id="rId15" o:title=""/>
          </v:shape>
          <o:OLEObject Type="Embed" ProgID="Equation.3" ShapeID="_x0000_i1041" DrawAspect="Content" ObjectID="_1647958493" r:id="rId32"/>
        </w:objec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ab/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ab/>
        <w:t>(2.2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5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)</w:t>
      </w:r>
    </w:p>
    <w:p w:rsidR="00214A72" w:rsidRPr="00214A72" w:rsidRDefault="00214A72" w:rsidP="00214A72">
      <w:pPr>
        <w:spacing w:after="0" w:line="240" w:lineRule="auto"/>
        <w:ind w:left="284"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где 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 w:eastAsia="ru-RU"/>
        </w:rPr>
        <w:t>Q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eastAsia="ru-RU"/>
        </w:rPr>
        <w:t>к.р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– расчетная мощность КУ, кВАр;</w:t>
      </w:r>
    </w:p>
    <w:p w:rsidR="00214A72" w:rsidRP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6"/>
          <w:sz w:val="28"/>
          <w:szCs w:val="24"/>
          <w:highlight w:val="cyan"/>
          <w:lang w:eastAsia="ru-RU"/>
        </w:rPr>
        <w:object w:dxaOrig="240" w:dyaOrig="220">
          <v:shape id="_x0000_i1042" type="#_x0000_t75" style="width:11.55pt;height:11.55pt" o:ole="">
            <v:imagedata r:id="rId17" o:title=""/>
          </v:shape>
          <o:OLEObject Type="Embed" ProgID="Equation.3" ShapeID="_x0000_i1042" DrawAspect="Content" ObjectID="_1647958494" r:id="rId33"/>
        </w:objec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- коэффициент, учитывающий повышение 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val="en-US" w:eastAsia="ru-RU"/>
        </w:rPr>
        <w:t>cos</w:t>
      </w:r>
      <w:proofErr w:type="spellEnd"/>
      <w:r w:rsidRPr="00214A72">
        <w:rPr>
          <w:rFonts w:ascii="Times New Roman" w:eastAsia="Times New Roman" w:hAnsi="Times New Roman" w:cs="Times New Roman"/>
          <w:position w:val="-10"/>
          <w:sz w:val="28"/>
          <w:szCs w:val="24"/>
          <w:highlight w:val="cyan"/>
          <w:lang w:eastAsia="ru-RU"/>
        </w:rPr>
        <w:object w:dxaOrig="220" w:dyaOrig="260">
          <v:shape id="_x0000_i1043" type="#_x0000_t75" style="width:11.55pt;height:11.55pt" o:ole="">
            <v:imagedata r:id="rId19" o:title=""/>
          </v:shape>
          <o:OLEObject Type="Embed" ProgID="Equation.3" ShapeID="_x0000_i1043" DrawAspect="Content" ObjectID="_1647958495" r:id="rId34"/>
        </w:objec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естественным способом, принимается </w:t>
      </w:r>
      <w:r w:rsidRPr="00214A72">
        <w:rPr>
          <w:rFonts w:ascii="Times New Roman" w:eastAsia="Times New Roman" w:hAnsi="Times New Roman" w:cs="Times New Roman"/>
          <w:position w:val="-6"/>
          <w:sz w:val="28"/>
          <w:szCs w:val="24"/>
          <w:highlight w:val="cyan"/>
          <w:lang w:eastAsia="ru-RU"/>
        </w:rPr>
        <w:object w:dxaOrig="240" w:dyaOrig="220">
          <v:shape id="_x0000_i1044" type="#_x0000_t75" style="width:11.55pt;height:11.55pt" o:ole="">
            <v:imagedata r:id="rId17" o:title=""/>
          </v:shape>
          <o:OLEObject Type="Embed" ProgID="Equation.3" ShapeID="_x0000_i1044" DrawAspect="Content" ObjectID="_1647958496" r:id="rId35"/>
        </w:objec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= 0,9;</w:t>
      </w:r>
    </w:p>
    <w:p w:rsidR="00214A72" w:rsidRP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proofErr w:type="spellStart"/>
      <w:proofErr w:type="gramStart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tgφ</w:t>
      </w:r>
      <w:proofErr w:type="spellEnd"/>
      <w:proofErr w:type="gram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, 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tgφ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к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– коэффициенты реактивной мощности до и после компенсации.</w:t>
      </w:r>
    </w:p>
    <w:p w:rsidR="00214A72" w:rsidRPr="00214A72" w:rsidRDefault="00214A72" w:rsidP="00214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Р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м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=134,2 кВт; 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tgφ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=1,06</w:t>
      </w: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Компенсацию реактивной мощности по опыту эксплуатации производят до получения значения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cosφ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к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= 0,92…0,95.</w:t>
      </w: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Принимается 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cosφ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к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= 0,95,тогда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val="en-US" w:eastAsia="ru-RU"/>
        </w:rPr>
        <w:t>tg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φ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к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=0,33</w:t>
      </w:r>
    </w:p>
    <w:p w:rsidR="00214A72" w:rsidRPr="00214A72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Значения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Р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м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 и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val="en-US" w:eastAsia="ru-RU"/>
        </w:rPr>
        <w:t>tg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φ</w: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 xml:space="preserve"> выбираются по результату расчета нагрузок из таблицы Приложение Б</w:t>
      </w:r>
    </w:p>
    <w:p w:rsidR="00214A72" w:rsidRP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14"/>
          <w:sz w:val="28"/>
          <w:szCs w:val="28"/>
          <w:highlight w:val="cyan"/>
          <w:lang w:eastAsia="ru-RU"/>
        </w:rPr>
        <w:object w:dxaOrig="4200" w:dyaOrig="380">
          <v:shape id="_x0000_i1045" type="#_x0000_t75" style="width:219.4pt;height:19.7pt" o:ole="">
            <v:imagedata r:id="rId36" o:title=""/>
          </v:shape>
          <o:OLEObject Type="Embed" ProgID="Equation.3" ShapeID="_x0000_i1045" DrawAspect="Content" ObjectID="_1647958497" r:id="rId37"/>
        </w:object>
      </w:r>
    </w:p>
    <w:p w:rsidR="00214A72" w:rsidRP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position w:val="-14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Выбираем стандартное КУ: УКМ – 0,38 – 75 без ступенчатого регулирования.</w:t>
      </w:r>
    </w:p>
    <w:p w:rsidR="00214A72" w:rsidRPr="00214A72" w:rsidRDefault="00214A72" w:rsidP="00214A7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Определяется фактические значения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val="en-US" w:eastAsia="ru-RU"/>
        </w:rPr>
        <w:t>tg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φ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ф</w:t>
      </w:r>
      <w:proofErr w:type="gram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.</w: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и</w:t>
      </w:r>
      <w:proofErr w:type="spellEnd"/>
      <w:proofErr w:type="gramEnd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 xml:space="preserve"> </w:t>
      </w:r>
      <w:proofErr w:type="spellStart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lang w:eastAsia="ru-RU"/>
        </w:rPr>
        <w:t>cosφ</w:t>
      </w:r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>ф</w:t>
      </w:r>
      <w:proofErr w:type="spellEnd"/>
      <w:r w:rsidRPr="00214A72">
        <w:rPr>
          <w:rFonts w:ascii="Times New Roman" w:eastAsia="Times New Roman" w:hAnsi="Times New Roman" w:cs="Times New Roman"/>
          <w:i/>
          <w:sz w:val="28"/>
          <w:szCs w:val="24"/>
          <w:highlight w:val="cyan"/>
          <w:vertAlign w:val="subscript"/>
          <w:lang w:eastAsia="ru-RU"/>
        </w:rPr>
        <w:t xml:space="preserve"> </w:t>
      </w:r>
      <w:r w:rsidRPr="00214A72"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  <w:t>после компенсации реактивной мощности</w:t>
      </w:r>
    </w:p>
    <w:p w:rsidR="00214A72" w:rsidRPr="00214A72" w:rsidRDefault="00214A72" w:rsidP="00214A72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position w:val="-30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30"/>
          <w:sz w:val="28"/>
          <w:szCs w:val="28"/>
          <w:highlight w:val="cyan"/>
          <w:lang w:eastAsia="ru-RU"/>
        </w:rPr>
        <w:object w:dxaOrig="4500" w:dyaOrig="700">
          <v:shape id="_x0000_i1046" type="#_x0000_t75" style="width:234.35pt;height:36.7pt" o:ole="">
            <v:imagedata r:id="rId38" o:title=""/>
          </v:shape>
          <o:OLEObject Type="Embed" ProgID="Equation.3" ShapeID="_x0000_i1046" DrawAspect="Content" ObjectID="_1647958498" r:id="rId39"/>
        </w:object>
      </w:r>
    </w:p>
    <w:p w:rsidR="00214A72" w:rsidRPr="00214A72" w:rsidRDefault="00214A72" w:rsidP="00214A72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Тогда 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 w:eastAsia="ru-RU"/>
        </w:rPr>
        <w:t>cos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val="en-US" w:eastAsia="ru-RU"/>
        </w:rPr>
        <w:sym w:font="Symbol" w:char="F06A"/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=0,92</w:t>
      </w:r>
    </w:p>
    <w:p w:rsidR="00214A72" w:rsidRPr="00C90A91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Результаты </w:t>
      </w:r>
      <w:r w:rsidR="00C90A9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расчетов заносятся в таблицу 2.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</w:t>
      </w:r>
      <w:r w:rsidR="00C90A91"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  <w:t xml:space="preserve"> </w:t>
      </w:r>
      <w:r w:rsidR="00C90A91" w:rsidRPr="00C90A9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или</w:t>
      </w:r>
      <w:r w:rsidR="00C90A9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в таблицу Б.1</w:t>
      </w:r>
    </w:p>
    <w:p w:rsidR="006D4B6E" w:rsidRDefault="006D4B6E" w:rsidP="00214A72">
      <w:pPr>
        <w:tabs>
          <w:tab w:val="left" w:pos="2947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Таблица 2.2 - Результаты расчетов компенсирующих устройств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1263"/>
        <w:gridCol w:w="1296"/>
        <w:gridCol w:w="1474"/>
        <w:gridCol w:w="1370"/>
        <w:gridCol w:w="1404"/>
      </w:tblGrid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Параметр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r w:rsidRPr="00214A72">
              <w:rPr>
                <w:sz w:val="24"/>
                <w:szCs w:val="24"/>
                <w:highlight w:val="cyan"/>
                <w:lang w:val="en-US"/>
              </w:rPr>
              <w:t>cosφ</w:t>
            </w:r>
            <w:proofErr w:type="spellEnd"/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  <w:lang w:val="en-US"/>
              </w:rPr>
            </w:pPr>
            <w:proofErr w:type="spellStart"/>
            <w:r w:rsidRPr="00214A72">
              <w:rPr>
                <w:sz w:val="24"/>
                <w:szCs w:val="24"/>
                <w:highlight w:val="cyan"/>
                <w:lang w:val="en-US"/>
              </w:rPr>
              <w:t>tgφ</w:t>
            </w:r>
            <w:proofErr w:type="spellEnd"/>
          </w:p>
        </w:tc>
        <w:tc>
          <w:tcPr>
            <w:tcW w:w="1489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  <w:lang w:val="en-US"/>
              </w:rPr>
              <w:t>P</w:t>
            </w:r>
            <w:r w:rsidRPr="00214A72">
              <w:rPr>
                <w:sz w:val="24"/>
                <w:szCs w:val="24"/>
                <w:highlight w:val="cyan"/>
                <w:vertAlign w:val="subscript"/>
                <w:lang w:val="en-US"/>
              </w:rPr>
              <w:t>m</w:t>
            </w:r>
            <w:r w:rsidRPr="00214A72">
              <w:rPr>
                <w:sz w:val="24"/>
                <w:szCs w:val="24"/>
                <w:highlight w:val="cyan"/>
              </w:rPr>
              <w:t>, кВт</w:t>
            </w:r>
          </w:p>
        </w:tc>
        <w:tc>
          <w:tcPr>
            <w:tcW w:w="138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214A72">
              <w:rPr>
                <w:sz w:val="24"/>
                <w:szCs w:val="24"/>
                <w:highlight w:val="cyan"/>
                <w:lang w:val="en-US"/>
              </w:rPr>
              <w:t>Q</w:t>
            </w:r>
            <w:r w:rsidRPr="00214A72">
              <w:rPr>
                <w:sz w:val="24"/>
                <w:szCs w:val="24"/>
                <w:highlight w:val="cyan"/>
                <w:vertAlign w:val="subscript"/>
                <w:lang w:val="en-US"/>
              </w:rPr>
              <w:t>m</w:t>
            </w:r>
            <w:proofErr w:type="spellEnd"/>
            <w:r w:rsidRPr="00214A72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214A72">
              <w:rPr>
                <w:sz w:val="24"/>
                <w:szCs w:val="24"/>
                <w:highlight w:val="cyan"/>
              </w:rPr>
              <w:t>кВар</w:t>
            </w:r>
            <w:proofErr w:type="spellEnd"/>
          </w:p>
        </w:tc>
        <w:tc>
          <w:tcPr>
            <w:tcW w:w="141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center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  <w:lang w:val="en-US"/>
              </w:rPr>
              <w:t>S</w:t>
            </w:r>
            <w:r w:rsidRPr="00214A72">
              <w:rPr>
                <w:sz w:val="24"/>
                <w:szCs w:val="24"/>
                <w:highlight w:val="cyan"/>
                <w:vertAlign w:val="subscript"/>
                <w:lang w:val="en-US"/>
              </w:rPr>
              <w:t>m</w:t>
            </w:r>
            <w:r w:rsidRPr="00214A72">
              <w:rPr>
                <w:sz w:val="24"/>
                <w:szCs w:val="24"/>
                <w:highlight w:val="cyan"/>
              </w:rPr>
              <w:t>, кВ</w:t>
            </w:r>
            <w:r w:rsidRPr="00214A72">
              <w:rPr>
                <w:sz w:val="24"/>
                <w:szCs w:val="24"/>
                <w:highlight w:val="cyan"/>
              </w:rPr>
              <w:sym w:font="Symbol" w:char="F0D7"/>
            </w:r>
            <w:r w:rsidRPr="00214A72">
              <w:rPr>
                <w:sz w:val="24"/>
                <w:szCs w:val="24"/>
                <w:highlight w:val="cyan"/>
              </w:rPr>
              <w:t>А</w:t>
            </w:r>
          </w:p>
        </w:tc>
      </w:tr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Всего на НН без КУ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0,69</w:t>
            </w:r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1,06</w:t>
            </w:r>
          </w:p>
        </w:tc>
        <w:tc>
          <w:tcPr>
            <w:tcW w:w="1489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134,20</w:t>
            </w:r>
          </w:p>
        </w:tc>
        <w:tc>
          <w:tcPr>
            <w:tcW w:w="1382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101,01</w:t>
            </w:r>
          </w:p>
        </w:tc>
        <w:tc>
          <w:tcPr>
            <w:tcW w:w="1417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153,18</w:t>
            </w:r>
          </w:p>
        </w:tc>
      </w:tr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КУ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89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38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75</w:t>
            </w:r>
          </w:p>
        </w:tc>
        <w:tc>
          <w:tcPr>
            <w:tcW w:w="141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</w:tr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Всего на НН с КУ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0,92</w:t>
            </w:r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0,44</w:t>
            </w:r>
          </w:p>
        </w:tc>
        <w:tc>
          <w:tcPr>
            <w:tcW w:w="1489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134,20</w:t>
            </w:r>
          </w:p>
        </w:tc>
        <w:tc>
          <w:tcPr>
            <w:tcW w:w="138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26,01</w:t>
            </w:r>
          </w:p>
        </w:tc>
        <w:tc>
          <w:tcPr>
            <w:tcW w:w="141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136,70</w:t>
            </w:r>
          </w:p>
        </w:tc>
      </w:tr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Потери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89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2,73</w:t>
            </w:r>
          </w:p>
        </w:tc>
        <w:tc>
          <w:tcPr>
            <w:tcW w:w="1382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13,67</w:t>
            </w:r>
          </w:p>
        </w:tc>
        <w:tc>
          <w:tcPr>
            <w:tcW w:w="1417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13,94</w:t>
            </w:r>
          </w:p>
        </w:tc>
      </w:tr>
      <w:tr w:rsidR="00214A72" w:rsidRPr="00214A72" w:rsidTr="00857051">
        <w:tc>
          <w:tcPr>
            <w:tcW w:w="280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rPr>
                <w:sz w:val="24"/>
                <w:szCs w:val="24"/>
                <w:highlight w:val="cyan"/>
              </w:rPr>
            </w:pPr>
            <w:r w:rsidRPr="00214A72">
              <w:rPr>
                <w:sz w:val="24"/>
                <w:szCs w:val="24"/>
                <w:highlight w:val="cyan"/>
              </w:rPr>
              <w:t>Всего на ВН с КУ</w:t>
            </w:r>
          </w:p>
        </w:tc>
        <w:tc>
          <w:tcPr>
            <w:tcW w:w="1277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312" w:type="dxa"/>
          </w:tcPr>
          <w:p w:rsidR="00214A72" w:rsidRPr="00214A72" w:rsidRDefault="00214A72" w:rsidP="00857051">
            <w:pPr>
              <w:tabs>
                <w:tab w:val="left" w:pos="2947"/>
                <w:tab w:val="left" w:pos="9498"/>
              </w:tabs>
              <w:jc w:val="right"/>
              <w:rPr>
                <w:sz w:val="24"/>
                <w:szCs w:val="24"/>
                <w:highlight w:val="cyan"/>
              </w:rPr>
            </w:pPr>
          </w:p>
        </w:tc>
        <w:tc>
          <w:tcPr>
            <w:tcW w:w="1489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136,93</w:t>
            </w:r>
          </w:p>
        </w:tc>
        <w:tc>
          <w:tcPr>
            <w:tcW w:w="1382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39,68</w:t>
            </w:r>
          </w:p>
        </w:tc>
        <w:tc>
          <w:tcPr>
            <w:tcW w:w="1417" w:type="dxa"/>
          </w:tcPr>
          <w:p w:rsidR="00214A72" w:rsidRPr="00214A72" w:rsidRDefault="00214A72" w:rsidP="00857051">
            <w:pPr>
              <w:jc w:val="right"/>
              <w:rPr>
                <w:color w:val="000000"/>
                <w:sz w:val="24"/>
                <w:szCs w:val="24"/>
                <w:highlight w:val="cyan"/>
              </w:rPr>
            </w:pPr>
            <w:r w:rsidRPr="00214A72">
              <w:rPr>
                <w:color w:val="000000"/>
                <w:sz w:val="24"/>
                <w:szCs w:val="24"/>
                <w:highlight w:val="cyan"/>
              </w:rPr>
              <w:t>150,64</w:t>
            </w:r>
          </w:p>
        </w:tc>
      </w:tr>
    </w:tbl>
    <w:p w:rsidR="00214A72" w:rsidRPr="005D54D8" w:rsidRDefault="00214A72" w:rsidP="00214A7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214A72" w:rsidRPr="005D54D8" w:rsidRDefault="00214A72" w:rsidP="00214A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2.1.4 Выбор числа и мощности трансформаторов</w:t>
      </w:r>
    </w:p>
    <w:p w:rsidR="00214A72" w:rsidRP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Определяются потери активной мощности по формуле 2.1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9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:</w:t>
      </w: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∆</w:t>
      </w:r>
      <w:proofErr w:type="spellStart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Р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т</w:t>
      </w:r>
      <w:proofErr w:type="spell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=0,02∙136,7= 2,73 кВт</w:t>
      </w:r>
    </w:p>
    <w:p w:rsidR="00214A72" w:rsidRPr="00214A72" w:rsidRDefault="00214A72" w:rsidP="00214A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Определяются потери реактивной мощности по формуле 2.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20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:</w:t>
      </w: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∆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Q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т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=0,1∙136,7= 13,67 кВАр</w:t>
      </w:r>
    </w:p>
    <w:p w:rsidR="00214A72" w:rsidRPr="00214A72" w:rsidRDefault="00214A72" w:rsidP="00214A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position w:val="-9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Определяются потери полной мощности по формуле 2.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1:</w:t>
      </w: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16"/>
          <w:sz w:val="28"/>
          <w:szCs w:val="28"/>
          <w:highlight w:val="cyan"/>
          <w:lang w:eastAsia="ru-RU"/>
        </w:rPr>
        <w:object w:dxaOrig="3519" w:dyaOrig="480">
          <v:shape id="_x0000_i1047" type="#_x0000_t75" style="width:3in;height:29.2pt" o:ole="">
            <v:imagedata r:id="rId40" o:title=""/>
          </v:shape>
          <o:OLEObject Type="Embed" ProgID="Equation.3" ShapeID="_x0000_i1047" DrawAspect="Content" ObjectID="_1647958499" r:id="rId41"/>
        </w:object>
      </w:r>
    </w:p>
    <w:p w:rsidR="00214A72" w:rsidRPr="00214A72" w:rsidRDefault="00214A72" w:rsidP="00214A72">
      <w:pPr>
        <w:tabs>
          <w:tab w:val="left" w:pos="2947"/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Определяется расчетная мощность трансформатора с учетом потерь, но без компенсации реактивной мощности по формулам 2.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23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и 2.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22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.</w:t>
      </w:r>
    </w:p>
    <w:p w:rsidR="00214A72" w:rsidRPr="00214A72" w:rsidRDefault="00214A72" w:rsidP="0021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</w:pPr>
      <w:proofErr w:type="gramStart"/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val="en-US" w:eastAsia="ru-RU"/>
        </w:rPr>
        <w:t>S</w:t>
      </w:r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vertAlign w:val="subscript"/>
          <w:lang w:eastAsia="ru-RU"/>
        </w:rPr>
        <w:t>м(</w:t>
      </w:r>
      <w:proofErr w:type="gramEnd"/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vertAlign w:val="subscript"/>
          <w:lang w:eastAsia="ru-RU"/>
        </w:rPr>
        <w:t>ВН)</w:t>
      </w:r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  <w:t>= 136,7 + 13,94 = 150,64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</w:t>
      </w:r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  <w:t>кВА</w:t>
      </w:r>
    </w:p>
    <w:p w:rsidR="00214A72" w:rsidRPr="00214A72" w:rsidRDefault="00214A72" w:rsidP="00214A72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spacing w:after="0" w:line="240" w:lineRule="auto"/>
        <w:ind w:left="2689" w:firstLine="1559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S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т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≥ 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val="en-US" w:eastAsia="ru-RU"/>
        </w:rPr>
        <w:t>S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vertAlign w:val="subscript"/>
          <w:lang w:eastAsia="ru-RU"/>
        </w:rPr>
        <w:t>р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vertAlign w:val="subscript"/>
          <w:lang w:eastAsia="ru-RU"/>
        </w:rPr>
        <w:t xml:space="preserve"> </w:t>
      </w:r>
      <w:r w:rsidRPr="00214A72"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  <w:t>=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150</w:t>
      </w:r>
      <w:proofErr w:type="gramStart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,64</w:t>
      </w:r>
      <w:proofErr w:type="gramEnd"/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кВА</w:t>
      </w:r>
    </w:p>
    <w:p w:rsidR="00214A72" w:rsidRPr="00214A72" w:rsidRDefault="00214A72" w:rsidP="00214A72">
      <w:pPr>
        <w:shd w:val="clear" w:color="auto" w:fill="FFFFFF"/>
        <w:spacing w:after="0" w:line="240" w:lineRule="auto"/>
        <w:ind w:left="142" w:firstLine="155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  <w:t xml:space="preserve">По 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таблице 3.2.1 </w:t>
      </w:r>
      <w:r w:rsidRPr="00214A72">
        <w:rPr>
          <w:rFonts w:ascii="Times New Roman" w:eastAsia="Times New Roman" w:hAnsi="Times New Roman" w:cs="Times New Roman"/>
          <w:iCs/>
          <w:sz w:val="28"/>
          <w:szCs w:val="28"/>
          <w:highlight w:val="cyan"/>
          <w:lang w:eastAsia="ru-RU"/>
        </w:rPr>
        <w:t xml:space="preserve">[3] </w:t>
      </w: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выбирается КТП 160-10/0,4; с одним трансформатором ТМ 160-10/0,4;</w:t>
      </w:r>
    </w:p>
    <w:p w:rsidR="00214A72" w:rsidRPr="00214A72" w:rsidRDefault="00214A72" w:rsidP="00214A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tbl>
      <w:tblPr>
        <w:tblStyle w:val="a3"/>
        <w:tblW w:w="623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</w:tblGrid>
      <w:tr w:rsidR="00214A72" w:rsidRPr="00214A72" w:rsidTr="00857051">
        <w:tc>
          <w:tcPr>
            <w:tcW w:w="2977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iCs/>
                <w:sz w:val="28"/>
                <w:szCs w:val="28"/>
                <w:highlight w:val="cyan"/>
                <w:lang w:val="en-US"/>
              </w:rPr>
              <w:t>R</w:t>
            </w:r>
            <w:r w:rsidRPr="00214A72">
              <w:rPr>
                <w:i/>
                <w:iCs/>
                <w:sz w:val="28"/>
                <w:szCs w:val="28"/>
                <w:highlight w:val="cyan"/>
                <w:vertAlign w:val="subscript"/>
              </w:rPr>
              <w:t>т</w:t>
            </w:r>
            <w:r w:rsidRPr="00214A72">
              <w:rPr>
                <w:i/>
                <w:sz w:val="28"/>
                <w:szCs w:val="28"/>
                <w:highlight w:val="cyan"/>
              </w:rPr>
              <w:t>=</w:t>
            </w:r>
            <w:r w:rsidRPr="00214A72">
              <w:rPr>
                <w:sz w:val="28"/>
                <w:szCs w:val="28"/>
                <w:highlight w:val="cyan"/>
              </w:rPr>
              <w:t xml:space="preserve"> 16,6 мОм</w:t>
            </w:r>
            <w:r w:rsidRPr="00214A72">
              <w:rPr>
                <w:i/>
                <w:sz w:val="28"/>
                <w:szCs w:val="28"/>
                <w:highlight w:val="cyan"/>
              </w:rPr>
              <w:t>;</w:t>
            </w:r>
          </w:p>
        </w:tc>
        <w:tc>
          <w:tcPr>
            <w:tcW w:w="3260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sz w:val="28"/>
                <w:szCs w:val="28"/>
                <w:highlight w:val="cyan"/>
              </w:rPr>
              <w:t>∆Р</w:t>
            </w:r>
            <w:r w:rsidRPr="00214A72">
              <w:rPr>
                <w:i/>
                <w:sz w:val="28"/>
                <w:szCs w:val="28"/>
                <w:highlight w:val="cyan"/>
                <w:vertAlign w:val="subscript"/>
              </w:rPr>
              <w:t>ХХ</w:t>
            </w:r>
            <w:r w:rsidRPr="00214A72">
              <w:rPr>
                <w:i/>
                <w:sz w:val="28"/>
                <w:szCs w:val="28"/>
                <w:highlight w:val="cyan"/>
              </w:rPr>
              <w:t xml:space="preserve"> = </w:t>
            </w:r>
            <w:r w:rsidRPr="00214A72">
              <w:rPr>
                <w:sz w:val="28"/>
                <w:szCs w:val="28"/>
                <w:highlight w:val="cyan"/>
              </w:rPr>
              <w:t>0,51 кВт</w:t>
            </w:r>
            <w:r w:rsidRPr="00214A72">
              <w:rPr>
                <w:i/>
                <w:sz w:val="28"/>
                <w:szCs w:val="28"/>
                <w:highlight w:val="cyan"/>
              </w:rPr>
              <w:t>;</w:t>
            </w:r>
          </w:p>
        </w:tc>
      </w:tr>
      <w:tr w:rsidR="00214A72" w:rsidRPr="00214A72" w:rsidTr="00857051">
        <w:tc>
          <w:tcPr>
            <w:tcW w:w="2977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sz w:val="28"/>
                <w:szCs w:val="28"/>
                <w:highlight w:val="cyan"/>
                <w:lang w:val="en-US"/>
              </w:rPr>
              <w:t>X</w:t>
            </w:r>
            <w:r w:rsidRPr="00214A72">
              <w:rPr>
                <w:i/>
                <w:sz w:val="28"/>
                <w:szCs w:val="28"/>
                <w:highlight w:val="cyan"/>
                <w:vertAlign w:val="subscript"/>
              </w:rPr>
              <w:t>т</w:t>
            </w:r>
            <w:r w:rsidRPr="00214A72">
              <w:rPr>
                <w:sz w:val="28"/>
                <w:szCs w:val="28"/>
                <w:highlight w:val="cyan"/>
              </w:rPr>
              <w:t>= 41,7 мОм</w:t>
            </w:r>
          </w:p>
        </w:tc>
        <w:tc>
          <w:tcPr>
            <w:tcW w:w="3260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sz w:val="28"/>
                <w:szCs w:val="28"/>
                <w:highlight w:val="cyan"/>
              </w:rPr>
              <w:t>∆Р</w:t>
            </w:r>
            <w:r w:rsidRPr="00214A72">
              <w:rPr>
                <w:i/>
                <w:sz w:val="28"/>
                <w:szCs w:val="28"/>
                <w:highlight w:val="cyan"/>
                <w:vertAlign w:val="subscript"/>
              </w:rPr>
              <w:t>КЗ</w:t>
            </w:r>
            <w:r w:rsidRPr="00214A72">
              <w:rPr>
                <w:i/>
                <w:sz w:val="28"/>
                <w:szCs w:val="28"/>
                <w:highlight w:val="cyan"/>
              </w:rPr>
              <w:t xml:space="preserve"> = </w:t>
            </w:r>
            <w:r w:rsidRPr="00214A72">
              <w:rPr>
                <w:sz w:val="28"/>
                <w:szCs w:val="28"/>
                <w:highlight w:val="cyan"/>
              </w:rPr>
              <w:t>2,65 кВт</w:t>
            </w:r>
            <w:r w:rsidRPr="00214A72">
              <w:rPr>
                <w:i/>
                <w:sz w:val="28"/>
                <w:szCs w:val="28"/>
                <w:highlight w:val="cyan"/>
              </w:rPr>
              <w:t>;</w:t>
            </w:r>
          </w:p>
        </w:tc>
      </w:tr>
      <w:tr w:rsidR="00214A72" w:rsidRPr="00214A72" w:rsidTr="00857051">
        <w:tc>
          <w:tcPr>
            <w:tcW w:w="2977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sz w:val="28"/>
                <w:szCs w:val="28"/>
                <w:highlight w:val="cyan"/>
                <w:lang w:val="en-US"/>
              </w:rPr>
              <w:t>Z</w:t>
            </w:r>
            <w:r w:rsidRPr="00214A72">
              <w:rPr>
                <w:i/>
                <w:sz w:val="28"/>
                <w:szCs w:val="28"/>
                <w:highlight w:val="cyan"/>
                <w:vertAlign w:val="subscript"/>
              </w:rPr>
              <w:t>т</w:t>
            </w:r>
            <w:r w:rsidRPr="00214A72">
              <w:rPr>
                <w:sz w:val="28"/>
                <w:szCs w:val="28"/>
                <w:highlight w:val="cyan"/>
              </w:rPr>
              <w:t>= 45,0 мОм;</w:t>
            </w:r>
          </w:p>
        </w:tc>
        <w:tc>
          <w:tcPr>
            <w:tcW w:w="3260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i/>
                <w:iCs/>
                <w:sz w:val="28"/>
                <w:szCs w:val="28"/>
                <w:highlight w:val="cyan"/>
                <w:lang w:val="en-US"/>
              </w:rPr>
              <w:t>u</w:t>
            </w:r>
            <w:proofErr w:type="spellStart"/>
            <w:r w:rsidRPr="00214A72">
              <w:rPr>
                <w:i/>
                <w:iCs/>
                <w:sz w:val="28"/>
                <w:szCs w:val="28"/>
                <w:highlight w:val="cyan"/>
                <w:vertAlign w:val="subscript"/>
              </w:rPr>
              <w:t>кз</w:t>
            </w:r>
            <w:proofErr w:type="spellEnd"/>
            <w:r w:rsidRPr="00214A72">
              <w:rPr>
                <w:i/>
                <w:iCs/>
                <w:sz w:val="28"/>
                <w:szCs w:val="28"/>
                <w:highlight w:val="cyan"/>
              </w:rPr>
              <w:t xml:space="preserve"> = </w:t>
            </w:r>
            <w:r w:rsidRPr="00214A72">
              <w:rPr>
                <w:iCs/>
                <w:sz w:val="28"/>
                <w:szCs w:val="28"/>
                <w:highlight w:val="cyan"/>
              </w:rPr>
              <w:t>4,5</w:t>
            </w:r>
            <w:r w:rsidRPr="00214A72">
              <w:rPr>
                <w:sz w:val="28"/>
                <w:szCs w:val="28"/>
                <w:highlight w:val="cyan"/>
              </w:rPr>
              <w:t xml:space="preserve"> %;</w:t>
            </w:r>
          </w:p>
        </w:tc>
      </w:tr>
      <w:tr w:rsidR="00214A72" w:rsidRPr="00214A72" w:rsidTr="00857051">
        <w:tc>
          <w:tcPr>
            <w:tcW w:w="2977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r w:rsidRPr="00214A72">
              <w:rPr>
                <w:rFonts w:asciiTheme="minorHAnsi" w:eastAsiaTheme="minorHAnsi" w:hAnsiTheme="minorHAnsi" w:cstheme="minorBidi"/>
                <w:i/>
                <w:position w:val="-12"/>
                <w:sz w:val="28"/>
                <w:szCs w:val="28"/>
                <w:highlight w:val="cyan"/>
                <w:lang w:val="en-US" w:eastAsia="en-US"/>
              </w:rPr>
              <w:object w:dxaOrig="1520" w:dyaOrig="380">
                <v:shape id="_x0000_i1048" type="#_x0000_t75" style="width:81.5pt;height:20.4pt" o:ole="">
                  <v:imagedata r:id="rId42" o:title=""/>
                </v:shape>
                <o:OLEObject Type="Embed" ProgID="Equation.3" ShapeID="_x0000_i1048" DrawAspect="Content" ObjectID="_1647958500" r:id="rId43"/>
              </w:object>
            </w:r>
          </w:p>
        </w:tc>
        <w:tc>
          <w:tcPr>
            <w:tcW w:w="3260" w:type="dxa"/>
          </w:tcPr>
          <w:p w:rsidR="00214A72" w:rsidRPr="00214A72" w:rsidRDefault="00214A72" w:rsidP="00857051">
            <w:pPr>
              <w:rPr>
                <w:sz w:val="28"/>
                <w:szCs w:val="28"/>
                <w:highlight w:val="cyan"/>
              </w:rPr>
            </w:pPr>
            <w:proofErr w:type="spellStart"/>
            <w:proofErr w:type="gramStart"/>
            <w:r w:rsidRPr="00214A72">
              <w:rPr>
                <w:i/>
                <w:sz w:val="28"/>
                <w:szCs w:val="28"/>
                <w:highlight w:val="cyan"/>
                <w:lang w:val="en-US"/>
              </w:rPr>
              <w:t>i</w:t>
            </w:r>
            <w:r w:rsidRPr="00214A72">
              <w:rPr>
                <w:i/>
                <w:sz w:val="28"/>
                <w:szCs w:val="28"/>
                <w:highlight w:val="cyan"/>
                <w:vertAlign w:val="subscript"/>
              </w:rPr>
              <w:t>хх</w:t>
            </w:r>
            <w:proofErr w:type="spellEnd"/>
            <w:proofErr w:type="gramEnd"/>
            <w:r w:rsidRPr="00214A72">
              <w:rPr>
                <w:i/>
                <w:sz w:val="28"/>
                <w:szCs w:val="28"/>
                <w:highlight w:val="cyan"/>
              </w:rPr>
              <w:t xml:space="preserve"> = </w:t>
            </w:r>
            <w:r w:rsidRPr="00214A72">
              <w:rPr>
                <w:sz w:val="28"/>
                <w:szCs w:val="28"/>
                <w:highlight w:val="cyan"/>
              </w:rPr>
              <w:t>2,4 %.</w:t>
            </w:r>
          </w:p>
        </w:tc>
      </w:tr>
    </w:tbl>
    <w:p w:rsidR="00214A72" w:rsidRPr="00214A72" w:rsidRDefault="00214A72" w:rsidP="00214A72">
      <w:pPr>
        <w:shd w:val="clear" w:color="auto" w:fill="FFFFFF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cyan"/>
          <w:lang w:eastAsia="ru-RU"/>
        </w:rPr>
      </w:pPr>
    </w:p>
    <w:p w:rsidR="00214A72" w:rsidRP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214A72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Коэффициент нагрузки </w:t>
      </w:r>
      <w:r w:rsidR="005D54D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по формуле 2.24</w:t>
      </w:r>
    </w:p>
    <w:p w:rsidR="00214A72" w:rsidRPr="00214A72" w:rsidRDefault="00214A72" w:rsidP="00214A7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214A72" w:rsidRPr="00C13040" w:rsidRDefault="00214A72" w:rsidP="006D4B6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A72">
        <w:rPr>
          <w:rFonts w:ascii="Times New Roman" w:eastAsia="Times New Roman" w:hAnsi="Times New Roman" w:cs="Times New Roman"/>
          <w:position w:val="-24"/>
          <w:sz w:val="28"/>
          <w:szCs w:val="28"/>
          <w:highlight w:val="cyan"/>
          <w:lang w:eastAsia="ru-RU"/>
        </w:rPr>
        <w:object w:dxaOrig="1800" w:dyaOrig="620">
          <v:shape id="_x0000_i1049" type="#_x0000_t75" style="width:99.85pt;height:35.3pt" o:ole="">
            <v:imagedata r:id="rId44" o:title=""/>
          </v:shape>
          <o:OLEObject Type="Embed" ProgID="Equation.3" ShapeID="_x0000_i1049" DrawAspect="Content" ObjectID="_1647958501" r:id="rId45"/>
        </w:object>
      </w:r>
    </w:p>
    <w:sectPr w:rsidR="00214A72" w:rsidRPr="00C1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A"/>
    <w:rsid w:val="000629B1"/>
    <w:rsid w:val="002056F6"/>
    <w:rsid w:val="00214A72"/>
    <w:rsid w:val="003427C0"/>
    <w:rsid w:val="00350F8E"/>
    <w:rsid w:val="004B5331"/>
    <w:rsid w:val="004C449C"/>
    <w:rsid w:val="005D54D8"/>
    <w:rsid w:val="00677AD7"/>
    <w:rsid w:val="006A2BBB"/>
    <w:rsid w:val="006A4397"/>
    <w:rsid w:val="006D4B6E"/>
    <w:rsid w:val="007646ED"/>
    <w:rsid w:val="008F09C5"/>
    <w:rsid w:val="00920807"/>
    <w:rsid w:val="0093693F"/>
    <w:rsid w:val="0096189B"/>
    <w:rsid w:val="00987C5D"/>
    <w:rsid w:val="00A81CC8"/>
    <w:rsid w:val="00A92004"/>
    <w:rsid w:val="00AD1D24"/>
    <w:rsid w:val="00AE33A0"/>
    <w:rsid w:val="00BE13D4"/>
    <w:rsid w:val="00C90A91"/>
    <w:rsid w:val="00D077A3"/>
    <w:rsid w:val="00DD264A"/>
    <w:rsid w:val="00DD71C0"/>
    <w:rsid w:val="00DF4DF3"/>
    <w:rsid w:val="00E30513"/>
    <w:rsid w:val="00E31629"/>
    <w:rsid w:val="00EA31BD"/>
    <w:rsid w:val="00ED23C7"/>
    <w:rsid w:val="00EF08EA"/>
    <w:rsid w:val="00EF21B1"/>
    <w:rsid w:val="00F5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5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2020-03-20T13:39:00Z</dcterms:created>
  <dcterms:modified xsi:type="dcterms:W3CDTF">2020-04-09T12:25:00Z</dcterms:modified>
</cp:coreProperties>
</file>