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FD" w:rsidRDefault="004D5AFD" w:rsidP="004D5AFD">
      <w:pPr>
        <w:rPr>
          <w:b/>
          <w:bCs/>
        </w:rPr>
      </w:pPr>
      <w:r>
        <w:rPr>
          <w:b/>
          <w:bCs/>
        </w:rPr>
        <w:t xml:space="preserve">Дистанционное обучение </w:t>
      </w:r>
      <w:proofErr w:type="spellStart"/>
      <w:r>
        <w:rPr>
          <w:b/>
          <w:bCs/>
        </w:rPr>
        <w:t>гр</w:t>
      </w:r>
      <w:proofErr w:type="spellEnd"/>
      <w:r>
        <w:rPr>
          <w:b/>
          <w:bCs/>
        </w:rPr>
        <w:t xml:space="preserve"> М-18  14.04.2020</w:t>
      </w:r>
    </w:p>
    <w:p w:rsidR="004D5AFD" w:rsidRDefault="004D5AFD" w:rsidP="004D5AFD">
      <w:pPr>
        <w:rPr>
          <w:b/>
          <w:bCs/>
        </w:rPr>
      </w:pPr>
      <w:r>
        <w:rPr>
          <w:b/>
          <w:bCs/>
        </w:rPr>
        <w:t>Ситников В.М. БЖ (безопасность жизнедеятельности)</w:t>
      </w:r>
    </w:p>
    <w:p w:rsidR="004D5AFD" w:rsidRDefault="004D5AFD" w:rsidP="004D5AFD">
      <w:pPr>
        <w:rPr>
          <w:b/>
          <w:bCs/>
        </w:rPr>
      </w:pPr>
      <w:r>
        <w:rPr>
          <w:b/>
          <w:bCs/>
        </w:rPr>
        <w:t>Тема № 6</w:t>
      </w:r>
    </w:p>
    <w:p w:rsidR="004D5AFD" w:rsidRDefault="004D5AFD" w:rsidP="004D5AFD">
      <w:pPr>
        <w:rPr>
          <w:b/>
          <w:bCs/>
        </w:rPr>
      </w:pPr>
      <w:r w:rsidRPr="00F06DCB">
        <w:rPr>
          <w:b/>
          <w:bCs/>
        </w:rPr>
        <w:t>Основы техники безопасности на производстве</w:t>
      </w:r>
    </w:p>
    <w:p w:rsidR="004D5AFD" w:rsidRDefault="004D5AFD" w:rsidP="004D5AFD">
      <w:pPr>
        <w:rPr>
          <w:b/>
          <w:bCs/>
        </w:rPr>
      </w:pPr>
    </w:p>
    <w:p w:rsidR="004D5AFD" w:rsidRPr="009E25C1" w:rsidRDefault="004D5AFD" w:rsidP="004D5AFD">
      <w:pPr>
        <w:widowControl w:val="0"/>
        <w:autoSpaceDE w:val="0"/>
        <w:autoSpaceDN w:val="0"/>
        <w:adjustRightInd w:val="0"/>
        <w:rPr>
          <w:b/>
        </w:rPr>
      </w:pPr>
      <w:r>
        <w:rPr>
          <w:b/>
        </w:rPr>
        <w:t xml:space="preserve">Занятие 5 </w:t>
      </w:r>
      <w:r w:rsidRPr="009E25C1">
        <w:rPr>
          <w:b/>
        </w:rPr>
        <w:t xml:space="preserve">Расследование несчастных случаев. </w:t>
      </w:r>
    </w:p>
    <w:p w:rsidR="004D5AFD" w:rsidRDefault="004D5AFD" w:rsidP="004D5AFD">
      <w:pPr>
        <w:widowControl w:val="0"/>
        <w:autoSpaceDE w:val="0"/>
        <w:autoSpaceDN w:val="0"/>
        <w:adjustRightInd w:val="0"/>
      </w:pPr>
      <w:r>
        <w:t xml:space="preserve">А) </w:t>
      </w:r>
      <w:r w:rsidRPr="00F06DCB">
        <w:t xml:space="preserve">Особенности условий труда, травматизм и </w:t>
      </w:r>
      <w:proofErr w:type="gramStart"/>
      <w:r w:rsidRPr="00F06DCB">
        <w:t>заболеваемость</w:t>
      </w:r>
      <w:proofErr w:type="gramEnd"/>
      <w:r w:rsidRPr="00F06DCB">
        <w:t xml:space="preserve"> а производстве.</w:t>
      </w:r>
    </w:p>
    <w:p w:rsidR="004D5AFD" w:rsidRPr="00B36CFE" w:rsidRDefault="004D5AFD" w:rsidP="004D5AFD">
      <w:pPr>
        <w:pStyle w:val="a3"/>
        <w:spacing w:before="288" w:beforeAutospacing="0" w:line="288" w:lineRule="atLeast"/>
        <w:ind w:left="288" w:right="480"/>
        <w:rPr>
          <w:i/>
          <w:color w:val="000000"/>
        </w:rPr>
      </w:pPr>
      <w:r w:rsidRPr="00B36CFE">
        <w:rPr>
          <w:rStyle w:val="a4"/>
          <w:i/>
          <w:color w:val="000000"/>
        </w:rPr>
        <w:t>Производственный травматизм</w:t>
      </w:r>
      <w:r w:rsidRPr="00B36CFE">
        <w:rPr>
          <w:rStyle w:val="apple-converted-space"/>
          <w:i/>
          <w:iCs/>
          <w:color w:val="000000"/>
        </w:rPr>
        <w:t> </w:t>
      </w:r>
      <w:r w:rsidRPr="00B36CFE">
        <w:rPr>
          <w:i/>
          <w:iCs/>
          <w:color w:val="000000"/>
        </w:rPr>
        <w:t>-</w:t>
      </w:r>
      <w:r w:rsidRPr="00B36CFE">
        <w:rPr>
          <w:rStyle w:val="apple-converted-space"/>
          <w:i/>
          <w:color w:val="000000"/>
        </w:rPr>
        <w:t> </w:t>
      </w:r>
      <w:r w:rsidRPr="00B36CFE">
        <w:rPr>
          <w:i/>
          <w:color w:val="000000"/>
        </w:rPr>
        <w:t>это совокупность травм за определённый период времени.</w:t>
      </w:r>
    </w:p>
    <w:p w:rsidR="004D5AFD" w:rsidRPr="00B36CFE" w:rsidRDefault="004D5AFD" w:rsidP="004D5AFD">
      <w:pPr>
        <w:pStyle w:val="a3"/>
        <w:spacing w:before="288" w:beforeAutospacing="0" w:line="288" w:lineRule="atLeast"/>
        <w:ind w:left="288" w:right="480"/>
        <w:rPr>
          <w:i/>
          <w:color w:val="000000"/>
        </w:rPr>
      </w:pPr>
      <w:r w:rsidRPr="00B36CFE">
        <w:rPr>
          <w:rStyle w:val="a4"/>
          <w:i/>
          <w:color w:val="000000"/>
        </w:rPr>
        <w:t>Профессиональная заболеваемость</w:t>
      </w:r>
      <w:r w:rsidRPr="00B36CFE">
        <w:rPr>
          <w:rStyle w:val="apple-converted-space"/>
          <w:i/>
          <w:iCs/>
          <w:color w:val="000000"/>
        </w:rPr>
        <w:t> </w:t>
      </w:r>
      <w:r w:rsidRPr="00B36CFE">
        <w:rPr>
          <w:i/>
          <w:iCs/>
          <w:color w:val="000000"/>
        </w:rPr>
        <w:t>—</w:t>
      </w:r>
      <w:r w:rsidRPr="00B36CFE">
        <w:rPr>
          <w:rStyle w:val="apple-converted-space"/>
          <w:i/>
          <w:color w:val="000000"/>
        </w:rPr>
        <w:t> </w:t>
      </w:r>
      <w:r w:rsidRPr="00B36CFE">
        <w:rPr>
          <w:i/>
          <w:color w:val="000000"/>
        </w:rPr>
        <w:t>это совокупность профессиональных заболеваний за определенный период времени.</w:t>
      </w:r>
    </w:p>
    <w:p w:rsidR="004D5AFD" w:rsidRPr="00B36CFE" w:rsidRDefault="004D5AFD" w:rsidP="004D5AFD">
      <w:pPr>
        <w:pStyle w:val="a3"/>
        <w:spacing w:before="288" w:beforeAutospacing="0" w:line="288" w:lineRule="atLeast"/>
        <w:ind w:left="288" w:right="480"/>
        <w:rPr>
          <w:i/>
          <w:color w:val="000000"/>
        </w:rPr>
      </w:pPr>
      <w:r w:rsidRPr="00B36CFE">
        <w:rPr>
          <w:rStyle w:val="a4"/>
          <w:i/>
          <w:color w:val="000000"/>
        </w:rPr>
        <w:t>Травма</w:t>
      </w:r>
      <w:r w:rsidRPr="00B36CFE">
        <w:rPr>
          <w:rStyle w:val="apple-converted-space"/>
          <w:i/>
          <w:color w:val="000000"/>
        </w:rPr>
        <w:t> </w:t>
      </w:r>
      <w:r w:rsidRPr="00B36CFE">
        <w:rPr>
          <w:i/>
          <w:color w:val="000000"/>
        </w:rPr>
        <w:t xml:space="preserve">- это повреждение ткани организма и нарушение его функций при воздействии </w:t>
      </w:r>
      <w:proofErr w:type="gramStart"/>
      <w:r w:rsidRPr="00B36CFE">
        <w:rPr>
          <w:i/>
          <w:color w:val="000000"/>
        </w:rPr>
        <w:t>на</w:t>
      </w:r>
      <w:proofErr w:type="gramEnd"/>
      <w:r w:rsidRPr="00B36CFE">
        <w:rPr>
          <w:i/>
          <w:color w:val="000000"/>
        </w:rPr>
        <w:t xml:space="preserve"> работающего опасных и вредных производственных факторов.</w:t>
      </w:r>
    </w:p>
    <w:p w:rsidR="004D5AFD" w:rsidRPr="00B36CFE" w:rsidRDefault="004D5AFD" w:rsidP="004D5AFD">
      <w:pPr>
        <w:pStyle w:val="a3"/>
        <w:spacing w:before="288" w:beforeAutospacing="0" w:line="288" w:lineRule="atLeast"/>
        <w:ind w:left="288" w:right="480"/>
        <w:rPr>
          <w:i/>
          <w:color w:val="000000"/>
        </w:rPr>
      </w:pPr>
      <w:r w:rsidRPr="00B36CFE">
        <w:rPr>
          <w:i/>
          <w:iCs/>
          <w:color w:val="000000"/>
          <w:u w:val="single"/>
        </w:rPr>
        <w:t>По воздействию травмы бывают:</w:t>
      </w:r>
    </w:p>
    <w:p w:rsidR="004D5AFD" w:rsidRPr="00B36CFE" w:rsidRDefault="004D5AFD" w:rsidP="004D5AFD">
      <w:pPr>
        <w:pStyle w:val="a3"/>
        <w:spacing w:before="288" w:beforeAutospacing="0" w:line="288" w:lineRule="atLeast"/>
        <w:ind w:left="288" w:right="480"/>
        <w:rPr>
          <w:i/>
          <w:color w:val="000000"/>
        </w:rPr>
      </w:pPr>
      <w:r w:rsidRPr="00B36CFE">
        <w:rPr>
          <w:i/>
          <w:iCs/>
          <w:color w:val="000000"/>
        </w:rPr>
        <w:t>1. Механические (ушибы, порезы)</w:t>
      </w:r>
    </w:p>
    <w:p w:rsidR="004D5AFD" w:rsidRPr="00B36CFE" w:rsidRDefault="004D5AFD" w:rsidP="004D5AFD">
      <w:pPr>
        <w:pStyle w:val="a3"/>
        <w:spacing w:before="288" w:beforeAutospacing="0" w:line="288" w:lineRule="atLeast"/>
        <w:ind w:left="288" w:right="480"/>
        <w:rPr>
          <w:i/>
          <w:color w:val="000000"/>
        </w:rPr>
      </w:pPr>
      <w:r w:rsidRPr="00B36CFE">
        <w:rPr>
          <w:i/>
          <w:color w:val="000000"/>
        </w:rPr>
        <w:t>2.</w:t>
      </w:r>
      <w:r w:rsidRPr="00B36CFE">
        <w:rPr>
          <w:rStyle w:val="apple-converted-space"/>
          <w:i/>
          <w:color w:val="000000"/>
        </w:rPr>
        <w:t> </w:t>
      </w:r>
      <w:proofErr w:type="gramStart"/>
      <w:r w:rsidRPr="00B36CFE">
        <w:rPr>
          <w:i/>
          <w:iCs/>
          <w:color w:val="000000"/>
        </w:rPr>
        <w:t>Термические</w:t>
      </w:r>
      <w:proofErr w:type="gramEnd"/>
      <w:r w:rsidRPr="00B36CFE">
        <w:rPr>
          <w:i/>
          <w:iCs/>
          <w:color w:val="000000"/>
        </w:rPr>
        <w:t xml:space="preserve"> (термический ожег, обморожение)</w:t>
      </w:r>
    </w:p>
    <w:p w:rsidR="004D5AFD" w:rsidRPr="00B36CFE" w:rsidRDefault="004D5AFD" w:rsidP="004D5AFD">
      <w:pPr>
        <w:pStyle w:val="a3"/>
        <w:spacing w:before="288" w:beforeAutospacing="0" w:line="288" w:lineRule="atLeast"/>
        <w:ind w:left="288" w:right="480"/>
        <w:rPr>
          <w:i/>
          <w:color w:val="000000"/>
        </w:rPr>
      </w:pPr>
      <w:r w:rsidRPr="00B36CFE">
        <w:rPr>
          <w:i/>
          <w:iCs/>
          <w:color w:val="000000"/>
        </w:rPr>
        <w:t>3. Электрические (</w:t>
      </w:r>
      <w:proofErr w:type="spellStart"/>
      <w:r w:rsidRPr="00B36CFE">
        <w:rPr>
          <w:i/>
          <w:iCs/>
          <w:color w:val="000000"/>
        </w:rPr>
        <w:t>электроудар</w:t>
      </w:r>
      <w:proofErr w:type="spellEnd"/>
      <w:r w:rsidRPr="00B36CFE">
        <w:rPr>
          <w:i/>
          <w:iCs/>
          <w:color w:val="000000"/>
        </w:rPr>
        <w:t xml:space="preserve"> и ожег)</w:t>
      </w:r>
    </w:p>
    <w:p w:rsidR="004D5AFD" w:rsidRPr="00B36CFE" w:rsidRDefault="004D5AFD" w:rsidP="004D5AFD">
      <w:pPr>
        <w:pStyle w:val="a3"/>
        <w:spacing w:before="288" w:beforeAutospacing="0" w:line="288" w:lineRule="atLeast"/>
        <w:ind w:left="288" w:right="480"/>
        <w:rPr>
          <w:i/>
          <w:color w:val="000000"/>
        </w:rPr>
      </w:pPr>
      <w:r w:rsidRPr="00B36CFE">
        <w:rPr>
          <w:i/>
          <w:iCs/>
          <w:color w:val="000000"/>
        </w:rPr>
        <w:t xml:space="preserve">4. </w:t>
      </w:r>
      <w:proofErr w:type="gramStart"/>
      <w:r w:rsidRPr="00B36CFE">
        <w:rPr>
          <w:i/>
          <w:iCs/>
          <w:color w:val="000000"/>
        </w:rPr>
        <w:t>Химические</w:t>
      </w:r>
      <w:proofErr w:type="gramEnd"/>
      <w:r w:rsidRPr="00B36CFE">
        <w:rPr>
          <w:i/>
          <w:iCs/>
          <w:color w:val="000000"/>
        </w:rPr>
        <w:t xml:space="preserve"> (химическиё ожег и удушье)</w:t>
      </w:r>
    </w:p>
    <w:p w:rsidR="004D5AFD" w:rsidRPr="00B36CFE" w:rsidRDefault="004D5AFD" w:rsidP="004D5AFD">
      <w:pPr>
        <w:pStyle w:val="a3"/>
        <w:spacing w:before="288" w:beforeAutospacing="0" w:line="288" w:lineRule="atLeast"/>
        <w:ind w:left="288" w:right="480"/>
        <w:rPr>
          <w:i/>
          <w:color w:val="000000"/>
        </w:rPr>
      </w:pPr>
      <w:r w:rsidRPr="00B36CFE">
        <w:rPr>
          <w:i/>
          <w:iCs/>
          <w:color w:val="000000"/>
        </w:rPr>
        <w:t>5. Психологические ( нервный стресс и испуг</w:t>
      </w:r>
      <w:proofErr w:type="gramStart"/>
      <w:r w:rsidRPr="00B36CFE">
        <w:rPr>
          <w:i/>
          <w:iCs/>
          <w:color w:val="000000"/>
        </w:rPr>
        <w:t>)и</w:t>
      </w:r>
      <w:proofErr w:type="gramEnd"/>
      <w:r w:rsidRPr="00B36CFE">
        <w:rPr>
          <w:i/>
          <w:iCs/>
          <w:color w:val="000000"/>
        </w:rPr>
        <w:t xml:space="preserve"> др.</w:t>
      </w:r>
    </w:p>
    <w:p w:rsidR="004D5AFD" w:rsidRPr="00B36CFE" w:rsidRDefault="004D5AFD" w:rsidP="004D5AFD">
      <w:pPr>
        <w:pStyle w:val="a3"/>
        <w:spacing w:before="288" w:beforeAutospacing="0" w:line="288" w:lineRule="atLeast"/>
        <w:ind w:left="288" w:right="480"/>
        <w:rPr>
          <w:i/>
          <w:color w:val="000000"/>
        </w:rPr>
      </w:pPr>
      <w:r w:rsidRPr="00B36CFE">
        <w:rPr>
          <w:i/>
          <w:iCs/>
          <w:color w:val="000000"/>
          <w:u w:val="single"/>
        </w:rPr>
        <w:t>По обстоятельствам возникновения травмы бывают:</w:t>
      </w:r>
    </w:p>
    <w:p w:rsidR="004D5AFD" w:rsidRPr="00B36CFE" w:rsidRDefault="004D5AFD" w:rsidP="004D5AFD">
      <w:pPr>
        <w:pStyle w:val="a3"/>
        <w:spacing w:before="288" w:beforeAutospacing="0" w:line="288" w:lineRule="atLeast"/>
        <w:ind w:left="288" w:right="480"/>
        <w:rPr>
          <w:i/>
          <w:iCs/>
          <w:color w:val="000000"/>
        </w:rPr>
      </w:pPr>
      <w:r w:rsidRPr="00B36CFE">
        <w:rPr>
          <w:rStyle w:val="a4"/>
          <w:i/>
          <w:iCs/>
          <w:color w:val="000000"/>
        </w:rPr>
        <w:t>·</w:t>
      </w:r>
      <w:r w:rsidRPr="00B36CFE">
        <w:rPr>
          <w:rStyle w:val="apple-converted-space"/>
          <w:b/>
          <w:bCs/>
          <w:i/>
          <w:iCs/>
          <w:color w:val="000000"/>
        </w:rPr>
        <w:t> </w:t>
      </w:r>
      <w:proofErr w:type="gramStart"/>
      <w:r w:rsidRPr="00B36CFE">
        <w:rPr>
          <w:rStyle w:val="a4"/>
          <w:i/>
          <w:iCs/>
          <w:color w:val="000000"/>
        </w:rPr>
        <w:t>Производственные</w:t>
      </w:r>
      <w:proofErr w:type="gramEnd"/>
      <w:r w:rsidRPr="00B36CFE">
        <w:rPr>
          <w:rStyle w:val="a4"/>
          <w:i/>
          <w:iCs/>
          <w:color w:val="000000"/>
        </w:rPr>
        <w:t xml:space="preserve"> - связанные с работой;</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w:t>
      </w:r>
      <w:r w:rsidRPr="00B36CFE">
        <w:rPr>
          <w:rStyle w:val="apple-converted-space"/>
          <w:i/>
          <w:iCs/>
          <w:color w:val="000000"/>
        </w:rPr>
        <w:t> </w:t>
      </w:r>
      <w:r w:rsidRPr="00B36CFE">
        <w:rPr>
          <w:i/>
          <w:iCs/>
          <w:color w:val="000000"/>
        </w:rPr>
        <w:t>Бытовые.</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u w:val="single"/>
        </w:rPr>
        <w:t>По тяжести исхода бывают:</w:t>
      </w:r>
    </w:p>
    <w:p w:rsidR="004D5AFD" w:rsidRPr="00B36CFE" w:rsidRDefault="004D5AFD" w:rsidP="004D5AFD">
      <w:pPr>
        <w:pStyle w:val="a3"/>
        <w:spacing w:before="288" w:beforeAutospacing="0" w:line="288" w:lineRule="atLeast"/>
        <w:ind w:left="288" w:right="480"/>
        <w:rPr>
          <w:i/>
          <w:iCs/>
          <w:color w:val="000000"/>
        </w:rPr>
      </w:pPr>
      <w:proofErr w:type="gramStart"/>
      <w:r w:rsidRPr="00B36CFE">
        <w:rPr>
          <w:i/>
          <w:iCs/>
          <w:color w:val="000000"/>
        </w:rPr>
        <w:t>·</w:t>
      </w:r>
      <w:r w:rsidRPr="00B36CFE">
        <w:rPr>
          <w:rStyle w:val="apple-converted-space"/>
          <w:i/>
          <w:iCs/>
          <w:color w:val="000000"/>
        </w:rPr>
        <w:t> </w:t>
      </w:r>
      <w:r w:rsidRPr="00B36CFE">
        <w:rPr>
          <w:i/>
          <w:iCs/>
          <w:color w:val="000000"/>
        </w:rPr>
        <w:t>Микротравмы - без потери трудоспособности);</w:t>
      </w:r>
      <w:proofErr w:type="gramEnd"/>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 С</w:t>
      </w:r>
      <w:r w:rsidRPr="00B36CFE">
        <w:rPr>
          <w:rStyle w:val="apple-converted-space"/>
          <w:i/>
          <w:iCs/>
          <w:color w:val="000000"/>
        </w:rPr>
        <w:t> </w:t>
      </w:r>
      <w:r w:rsidRPr="00B36CFE">
        <w:rPr>
          <w:i/>
          <w:iCs/>
          <w:color w:val="000000"/>
        </w:rPr>
        <w:t>потерей трудоспособности свыше одного дня;</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w:t>
      </w:r>
      <w:r w:rsidRPr="00B36CFE">
        <w:rPr>
          <w:rStyle w:val="apple-converted-space"/>
          <w:i/>
          <w:iCs/>
          <w:color w:val="000000"/>
        </w:rPr>
        <w:t> </w:t>
      </w:r>
      <w:proofErr w:type="gramStart"/>
      <w:r w:rsidRPr="00B36CFE">
        <w:rPr>
          <w:i/>
          <w:iCs/>
          <w:color w:val="000000"/>
        </w:rPr>
        <w:t>Групповые</w:t>
      </w:r>
      <w:proofErr w:type="gramEnd"/>
      <w:r w:rsidRPr="00B36CFE">
        <w:rPr>
          <w:i/>
          <w:iCs/>
          <w:color w:val="000000"/>
        </w:rPr>
        <w:t xml:space="preserve"> (2 и более человека);</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w:t>
      </w:r>
      <w:r w:rsidRPr="00B36CFE">
        <w:rPr>
          <w:rStyle w:val="apple-converted-space"/>
          <w:i/>
          <w:iCs/>
          <w:color w:val="000000"/>
        </w:rPr>
        <w:t> </w:t>
      </w:r>
      <w:proofErr w:type="gramStart"/>
      <w:r w:rsidRPr="00B36CFE">
        <w:rPr>
          <w:i/>
          <w:iCs/>
          <w:color w:val="000000"/>
        </w:rPr>
        <w:t>Тяжелые</w:t>
      </w:r>
      <w:proofErr w:type="gramEnd"/>
      <w:r w:rsidRPr="00B36CFE">
        <w:rPr>
          <w:i/>
          <w:iCs/>
          <w:color w:val="000000"/>
        </w:rPr>
        <w:t>, в том числе и смертельные;</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w:t>
      </w:r>
      <w:r w:rsidRPr="00B36CFE">
        <w:rPr>
          <w:rStyle w:val="apple-converted-space"/>
          <w:i/>
          <w:iCs/>
          <w:color w:val="000000"/>
        </w:rPr>
        <w:t> </w:t>
      </w:r>
      <w:r w:rsidRPr="00B36CFE">
        <w:rPr>
          <w:i/>
          <w:iCs/>
          <w:color w:val="000000"/>
        </w:rPr>
        <w:t>Особого учёта.</w:t>
      </w:r>
    </w:p>
    <w:p w:rsidR="004D5AFD" w:rsidRPr="00B36CFE" w:rsidRDefault="004D5AFD" w:rsidP="004D5AFD">
      <w:pPr>
        <w:pStyle w:val="a3"/>
        <w:spacing w:before="288" w:beforeAutospacing="0" w:line="288" w:lineRule="atLeast"/>
        <w:ind w:left="288" w:right="480"/>
        <w:rPr>
          <w:i/>
          <w:iCs/>
          <w:color w:val="000000"/>
        </w:rPr>
      </w:pPr>
      <w:r w:rsidRPr="00B36CFE">
        <w:rPr>
          <w:rStyle w:val="a4"/>
          <w:i/>
          <w:iCs/>
          <w:color w:val="000000"/>
        </w:rPr>
        <w:t>Профессиональное заболевание</w:t>
      </w:r>
      <w:r w:rsidRPr="00B36CFE">
        <w:rPr>
          <w:rStyle w:val="apple-converted-space"/>
          <w:i/>
          <w:iCs/>
          <w:color w:val="000000"/>
        </w:rPr>
        <w:t> </w:t>
      </w:r>
      <w:r w:rsidRPr="00B36CFE">
        <w:rPr>
          <w:i/>
          <w:iCs/>
          <w:color w:val="000000"/>
        </w:rPr>
        <w:t>-</w:t>
      </w:r>
      <w:r w:rsidRPr="00B36CFE">
        <w:rPr>
          <w:rStyle w:val="apple-converted-space"/>
          <w:i/>
          <w:iCs/>
          <w:color w:val="000000"/>
        </w:rPr>
        <w:t> </w:t>
      </w:r>
      <w:r w:rsidRPr="00B36CFE">
        <w:rPr>
          <w:i/>
          <w:iCs/>
          <w:color w:val="000000"/>
        </w:rPr>
        <w:t>это заболевание, возникшее от действия вредных производственных факторов. Они могут вызвать временную, длительную или постоянную потерю трудоспособности.</w:t>
      </w:r>
    </w:p>
    <w:p w:rsidR="004D5AFD" w:rsidRPr="00B36CFE" w:rsidRDefault="004D5AFD" w:rsidP="004D5AFD">
      <w:pPr>
        <w:pStyle w:val="a3"/>
        <w:spacing w:before="288" w:beforeAutospacing="0" w:line="288" w:lineRule="atLeast"/>
        <w:ind w:left="288" w:right="480"/>
        <w:rPr>
          <w:i/>
          <w:iCs/>
          <w:color w:val="000000"/>
        </w:rPr>
      </w:pPr>
      <w:r w:rsidRPr="00B36CFE">
        <w:rPr>
          <w:rStyle w:val="a4"/>
          <w:i/>
          <w:iCs/>
          <w:color w:val="000000"/>
        </w:rPr>
        <w:lastRenderedPageBreak/>
        <w:t>Причины травматизма и заболеваний на производстве:</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1. Технические (неисправные инструменты, конструктивные недостатки и т.д.)</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2. Организационные (не проведение инструктажей, недостаточный контроль, неудовлетворительное содержание рабочего места и т.д.).</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3. Санитарно - гигиенические (неблагоприятный микроклиматические условия, высокий уровень шума, вибрации, остаточная усталость и т.д.).</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 xml:space="preserve">4. </w:t>
      </w:r>
      <w:proofErr w:type="gramStart"/>
      <w:r w:rsidRPr="00B36CFE">
        <w:rPr>
          <w:i/>
          <w:iCs/>
          <w:color w:val="000000"/>
        </w:rPr>
        <w:t>Психофизические</w:t>
      </w:r>
      <w:proofErr w:type="gramEnd"/>
      <w:r w:rsidRPr="00B36CFE">
        <w:rPr>
          <w:i/>
          <w:iCs/>
          <w:color w:val="000000"/>
        </w:rPr>
        <w:t xml:space="preserve"> (монотонность, высокая напряженность труда и т. д.).</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 xml:space="preserve">5. </w:t>
      </w:r>
      <w:proofErr w:type="gramStart"/>
      <w:r w:rsidRPr="00B36CFE">
        <w:rPr>
          <w:i/>
          <w:iCs/>
          <w:color w:val="000000"/>
        </w:rPr>
        <w:t>Субъективные</w:t>
      </w:r>
      <w:proofErr w:type="gramEnd"/>
      <w:r w:rsidRPr="00B36CFE">
        <w:rPr>
          <w:i/>
          <w:iCs/>
          <w:color w:val="000000"/>
        </w:rPr>
        <w:t xml:space="preserve"> (не дисциплинированность работника, алкоголь, болезненное состояние и т.д.)</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 xml:space="preserve">6. Экономические причины </w:t>
      </w:r>
      <w:proofErr w:type="gramStart"/>
      <w:r w:rsidRPr="00B36CFE">
        <w:rPr>
          <w:i/>
          <w:iCs/>
          <w:color w:val="000000"/>
        </w:rPr>
        <w:t xml:space="preserve">( </w:t>
      </w:r>
      <w:proofErr w:type="gramEnd"/>
      <w:r w:rsidRPr="00B36CFE">
        <w:rPr>
          <w:i/>
          <w:iCs/>
          <w:color w:val="000000"/>
        </w:rPr>
        <w:t>высокая выработка при пренебрежительном отношении к охране труда, недостаточное выделение средств на мероприятия по улучшению условий труда и т. д.).</w:t>
      </w:r>
    </w:p>
    <w:p w:rsidR="004D5AFD" w:rsidRPr="00B36CFE" w:rsidRDefault="004D5AFD" w:rsidP="004D5AFD">
      <w:pPr>
        <w:pStyle w:val="a3"/>
        <w:spacing w:before="288" w:beforeAutospacing="0" w:line="288" w:lineRule="atLeast"/>
        <w:ind w:left="288" w:right="480"/>
        <w:rPr>
          <w:i/>
          <w:iCs/>
          <w:color w:val="000000"/>
        </w:rPr>
      </w:pPr>
      <w:r w:rsidRPr="00B36CFE">
        <w:rPr>
          <w:rStyle w:val="a4"/>
          <w:i/>
          <w:iCs/>
          <w:color w:val="000000"/>
        </w:rPr>
        <w:t>Методы анализа производственного травматизма. Относительные показатели травматизма.</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Методы:</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1. Статистический (групповой и топографический)</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2. Монографический</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3. Экономический</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Основные показатели:</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1. Коэффициент частоты травматизма – характеризует число травм, приходящихся на 1000 работников.</w:t>
      </w:r>
    </w:p>
    <w:p w:rsidR="004D5AFD" w:rsidRPr="00B36CFE" w:rsidRDefault="004D5AFD" w:rsidP="004D5AFD">
      <w:pPr>
        <w:pStyle w:val="a3"/>
        <w:spacing w:before="288" w:beforeAutospacing="0" w:line="288" w:lineRule="atLeast"/>
        <w:ind w:left="288" w:right="480"/>
        <w:rPr>
          <w:i/>
          <w:iCs/>
          <w:color w:val="000000"/>
        </w:rPr>
      </w:pPr>
      <w:r w:rsidRPr="00B36CFE">
        <w:rPr>
          <w:i/>
          <w:iCs/>
          <w:color w:val="000000"/>
        </w:rPr>
        <w:t>2.</w:t>
      </w:r>
      <w:r w:rsidRPr="00B36CFE">
        <w:rPr>
          <w:rStyle w:val="apple-converted-space"/>
          <w:i/>
          <w:iCs/>
          <w:color w:val="000000"/>
        </w:rPr>
        <w:t> </w:t>
      </w:r>
      <w:r w:rsidRPr="00B36CFE">
        <w:rPr>
          <w:i/>
          <w:iCs/>
          <w:color w:val="000000"/>
        </w:rPr>
        <w:t>Коэффициент тяжести</w:t>
      </w:r>
      <w:r w:rsidRPr="00B36CFE">
        <w:rPr>
          <w:rStyle w:val="apple-converted-space"/>
          <w:i/>
          <w:iCs/>
          <w:color w:val="000000"/>
        </w:rPr>
        <w:t> </w:t>
      </w:r>
      <w:r w:rsidRPr="00B36CFE">
        <w:rPr>
          <w:i/>
          <w:iCs/>
          <w:color w:val="000000"/>
        </w:rPr>
        <w:t>–</w:t>
      </w:r>
      <w:r w:rsidRPr="00B36CFE">
        <w:rPr>
          <w:rStyle w:val="apple-converted-space"/>
          <w:i/>
          <w:iCs/>
          <w:color w:val="000000"/>
        </w:rPr>
        <w:t> </w:t>
      </w:r>
      <w:r w:rsidRPr="00B36CFE">
        <w:rPr>
          <w:i/>
          <w:iCs/>
          <w:color w:val="000000"/>
        </w:rPr>
        <w:t xml:space="preserve">характеризует среднюю </w:t>
      </w:r>
      <w:proofErr w:type="gramStart"/>
      <w:r w:rsidRPr="00B36CFE">
        <w:rPr>
          <w:i/>
          <w:iCs/>
          <w:color w:val="000000"/>
        </w:rPr>
        <w:t>нетрудоспособность</w:t>
      </w:r>
      <w:proofErr w:type="gramEnd"/>
      <w:r w:rsidRPr="00B36CFE">
        <w:rPr>
          <w:i/>
          <w:iCs/>
          <w:color w:val="000000"/>
        </w:rPr>
        <w:t xml:space="preserve"> вызванную одним несчастным случаем и другие.</w:t>
      </w:r>
    </w:p>
    <w:p w:rsidR="004D5AFD" w:rsidRPr="00F06DCB" w:rsidRDefault="004D5AFD" w:rsidP="004D5AFD">
      <w:pPr>
        <w:widowControl w:val="0"/>
        <w:autoSpaceDE w:val="0"/>
        <w:autoSpaceDN w:val="0"/>
        <w:adjustRightInd w:val="0"/>
      </w:pPr>
    </w:p>
    <w:p w:rsidR="004D5AFD" w:rsidRDefault="004D5AFD" w:rsidP="004D5AFD">
      <w:pPr>
        <w:widowControl w:val="0"/>
        <w:autoSpaceDE w:val="0"/>
        <w:autoSpaceDN w:val="0"/>
        <w:adjustRightInd w:val="0"/>
      </w:pPr>
      <w:r>
        <w:t xml:space="preserve">Б) </w:t>
      </w:r>
      <w:r w:rsidRPr="00F06DCB">
        <w:t>Факторы, воздействующие на формирование условий труда</w:t>
      </w:r>
    </w:p>
    <w:p w:rsidR="004D5AFD" w:rsidRPr="001F5866" w:rsidRDefault="004D5AFD" w:rsidP="004D5AFD">
      <w:pPr>
        <w:pStyle w:val="a3"/>
        <w:spacing w:before="288" w:beforeAutospacing="0" w:line="288" w:lineRule="atLeast"/>
        <w:ind w:left="288" w:right="480"/>
        <w:rPr>
          <w:i/>
          <w:color w:val="000000"/>
        </w:rPr>
      </w:pPr>
      <w:r w:rsidRPr="001F5866">
        <w:rPr>
          <w:rStyle w:val="a4"/>
          <w:i/>
          <w:color w:val="000000"/>
        </w:rPr>
        <w:t>Тяжесть и напряженность труда.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Тяжесть труда является количественной характеристикой физического труда.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Напряженность труда является количественной характеристикой умственного труда (определяется величиной информационной нагрузки в единицу времени).</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На производстве различают</w:t>
      </w:r>
      <w:r w:rsidRPr="001F5866">
        <w:rPr>
          <w:rStyle w:val="apple-converted-space"/>
          <w:i/>
          <w:color w:val="000000"/>
        </w:rPr>
        <w:t> </w:t>
      </w:r>
      <w:r w:rsidRPr="001F5866">
        <w:rPr>
          <w:rStyle w:val="a4"/>
          <w:i/>
          <w:color w:val="000000"/>
        </w:rPr>
        <w:t>4 уровня воздействия факторов на человека: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lastRenderedPageBreak/>
        <w:t>1) комфортные условия труда, обеспечивают комфортные условия труда и сохранение здоровья.</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2) относительно дискомфортные условия труда, при воздействии в течени</w:t>
      </w:r>
      <w:proofErr w:type="gramStart"/>
      <w:r w:rsidRPr="001F5866">
        <w:rPr>
          <w:i/>
          <w:color w:val="000000"/>
        </w:rPr>
        <w:t>и</w:t>
      </w:r>
      <w:proofErr w:type="gramEnd"/>
      <w:r w:rsidRPr="001F5866">
        <w:rPr>
          <w:i/>
          <w:color w:val="000000"/>
        </w:rPr>
        <w:t xml:space="preserve"> определенного времени, обеспечивают заданную работоспособность и сохранение здоровья, по вызываемым субъективным ощущениям и функциональным обеспечениям не выходящих за пределы нормы.</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3) экстремальные условия труда приводят к снижению работоспособности человека, не вызывая функциональные изменения, не выходящие за пределы нормы, но не ведущие к патологическим изменениям.</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xml:space="preserve">4) </w:t>
      </w:r>
      <w:proofErr w:type="spellStart"/>
      <w:r w:rsidRPr="001F5866">
        <w:rPr>
          <w:i/>
          <w:color w:val="000000"/>
        </w:rPr>
        <w:t>сверхэкстремальные</w:t>
      </w:r>
      <w:proofErr w:type="spellEnd"/>
      <w:r w:rsidRPr="001F5866">
        <w:rPr>
          <w:i/>
          <w:color w:val="000000"/>
        </w:rPr>
        <w:t xml:space="preserve"> условия труда приводят к возникновению в организме человека патологических изменений и потери труда.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xml:space="preserve">Условия труда – совокупность факторов производственной </w:t>
      </w:r>
      <w:proofErr w:type="gramStart"/>
      <w:r w:rsidRPr="001F5866">
        <w:rPr>
          <w:i/>
          <w:color w:val="000000"/>
        </w:rPr>
        <w:t>среды</w:t>
      </w:r>
      <w:proofErr w:type="gramEnd"/>
      <w:r w:rsidRPr="001F5866">
        <w:rPr>
          <w:i/>
          <w:color w:val="000000"/>
        </w:rPr>
        <w:t xml:space="preserve"> в которой осуществляется деятельность человека.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Для улучшений условий труда нужно знать</w:t>
      </w:r>
      <w:r w:rsidRPr="001F5866">
        <w:rPr>
          <w:rStyle w:val="apple-converted-space"/>
          <w:i/>
          <w:color w:val="000000"/>
        </w:rPr>
        <w:t> </w:t>
      </w:r>
      <w:r w:rsidRPr="001F5866">
        <w:rPr>
          <w:rStyle w:val="a4"/>
          <w:i/>
          <w:color w:val="000000"/>
        </w:rPr>
        <w:t>факторы, формирующие условия труда: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1. социально - экономические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2. организационно - технические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xml:space="preserve">3. </w:t>
      </w:r>
      <w:proofErr w:type="spellStart"/>
      <w:r w:rsidRPr="001F5866">
        <w:rPr>
          <w:i/>
          <w:color w:val="000000"/>
        </w:rPr>
        <w:t>природно</w:t>
      </w:r>
      <w:proofErr w:type="spellEnd"/>
      <w:r w:rsidRPr="001F5866">
        <w:rPr>
          <w:i/>
          <w:color w:val="000000"/>
        </w:rPr>
        <w:t xml:space="preserve"> - экологические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Социально экономические – нормативно правовые документы (законы, правила, стандарты), социально психологические (отношения в коллективе), система льгот и компенсаций.</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Организационно технические – непосредственное воздействие на формирование элементов условий труда (безопасные средства труда, предметы и орудия труда, режимы отдыха и труда).</w:t>
      </w:r>
    </w:p>
    <w:p w:rsidR="004D5AFD" w:rsidRPr="001F5866" w:rsidRDefault="004D5AFD" w:rsidP="004D5AFD">
      <w:pPr>
        <w:pStyle w:val="a3"/>
        <w:spacing w:before="288" w:beforeAutospacing="0" w:line="288" w:lineRule="atLeast"/>
        <w:ind w:left="288" w:right="480"/>
        <w:rPr>
          <w:i/>
          <w:color w:val="000000"/>
        </w:rPr>
      </w:pPr>
      <w:proofErr w:type="spellStart"/>
      <w:r w:rsidRPr="001F5866">
        <w:rPr>
          <w:i/>
          <w:color w:val="000000"/>
        </w:rPr>
        <w:t>Природно</w:t>
      </w:r>
      <w:proofErr w:type="spellEnd"/>
      <w:r w:rsidRPr="001F5866">
        <w:rPr>
          <w:i/>
          <w:color w:val="000000"/>
        </w:rPr>
        <w:t xml:space="preserve"> – экологические – эти факторы воздействуют на работников в среде обитания (климатические, биологические).</w:t>
      </w:r>
    </w:p>
    <w:p w:rsidR="004D5AFD" w:rsidRPr="001F5866" w:rsidRDefault="004D5AFD" w:rsidP="004D5AFD">
      <w:pPr>
        <w:pStyle w:val="a3"/>
        <w:spacing w:before="288" w:beforeAutospacing="0" w:line="288" w:lineRule="atLeast"/>
        <w:ind w:left="288" w:right="480"/>
        <w:rPr>
          <w:i/>
          <w:color w:val="000000"/>
        </w:rPr>
      </w:pPr>
      <w:r w:rsidRPr="001F5866">
        <w:rPr>
          <w:rStyle w:val="a4"/>
          <w:i/>
          <w:color w:val="000000"/>
        </w:rPr>
        <w:t>Классификация рабочих мест:</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1. по особенности протекания трудовой деятельности:</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месту, занимающему в системе организации производства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специфики организации взаимодействия рабочих друг с другом в технологическом процессе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степени изоляции</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характеру отношений к внешней среде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lastRenderedPageBreak/>
        <w:t>2. по отдельным характеристикам сре</w:t>
      </w:r>
      <w:proofErr w:type="gramStart"/>
      <w:r w:rsidRPr="001F5866">
        <w:rPr>
          <w:i/>
          <w:color w:val="000000"/>
        </w:rPr>
        <w:t>дств тр</w:t>
      </w:r>
      <w:proofErr w:type="gramEnd"/>
      <w:r w:rsidRPr="001F5866">
        <w:rPr>
          <w:i/>
          <w:color w:val="000000"/>
        </w:rPr>
        <w:t>уда:</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характеру взаимодействия со средствами труда (ручные, автоматизированные, механизированные)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степени специализации сре</w:t>
      </w:r>
      <w:proofErr w:type="gramStart"/>
      <w:r w:rsidRPr="001F5866">
        <w:rPr>
          <w:i/>
          <w:color w:val="000000"/>
        </w:rPr>
        <w:t>дств тр</w:t>
      </w:r>
      <w:proofErr w:type="gramEnd"/>
      <w:r w:rsidRPr="001F5866">
        <w:rPr>
          <w:i/>
          <w:color w:val="000000"/>
        </w:rPr>
        <w:t>уда (универсальные, специализированные)</w:t>
      </w:r>
    </w:p>
    <w:p w:rsidR="004D5AFD" w:rsidRPr="001F5866" w:rsidRDefault="004D5AFD" w:rsidP="004D5AFD">
      <w:pPr>
        <w:pStyle w:val="a3"/>
        <w:spacing w:before="288" w:beforeAutospacing="0" w:line="288" w:lineRule="atLeast"/>
        <w:ind w:left="288" w:right="480"/>
        <w:rPr>
          <w:i/>
          <w:color w:val="000000"/>
        </w:rPr>
      </w:pPr>
      <w:r w:rsidRPr="001F5866">
        <w:rPr>
          <w:i/>
          <w:color w:val="000000"/>
        </w:rPr>
        <w:t>- по степени подвижности (стационарные и передвижные)</w:t>
      </w:r>
    </w:p>
    <w:p w:rsidR="004D5AFD" w:rsidRPr="00F06DCB" w:rsidRDefault="004D5AFD" w:rsidP="004D5AFD">
      <w:pPr>
        <w:widowControl w:val="0"/>
        <w:autoSpaceDE w:val="0"/>
        <w:autoSpaceDN w:val="0"/>
        <w:adjustRightInd w:val="0"/>
      </w:pPr>
    </w:p>
    <w:p w:rsidR="004D5AFD" w:rsidRDefault="004D5AFD" w:rsidP="004D5AFD">
      <w:r>
        <w:t xml:space="preserve">В) </w:t>
      </w:r>
      <w:r w:rsidRPr="00F06DCB">
        <w:t>Порядок расследования несчастных случаев</w:t>
      </w:r>
    </w:p>
    <w:p w:rsidR="004D5AFD" w:rsidRDefault="004D5AFD" w:rsidP="004D5AFD">
      <w:pPr>
        <w:rPr>
          <w:color w:val="000000"/>
        </w:rPr>
      </w:pP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Правильное и своевременное расследование каждого несчастного случая на производстве позволяет выявить причины травматизма и осуществить профилактические меры, решить вопрос об ответственности виновных и о возмещении ущерба пострадавшим.</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xml:space="preserve">Порядок расследования и учета несчастных случаев на производстве установлен ст. 227-231 Трудового кодекса РФ и Положением об особенностях расследования несчастных случаев на производстве в отдельных отраслях и организациях, </w:t>
      </w:r>
      <w:proofErr w:type="gramStart"/>
      <w:r w:rsidRPr="001F5866">
        <w:rPr>
          <w:rFonts w:eastAsia="Times New Roman"/>
          <w:i/>
          <w:color w:val="000000"/>
        </w:rPr>
        <w:t>утвержденное</w:t>
      </w:r>
      <w:proofErr w:type="gramEnd"/>
      <w:r w:rsidRPr="001F5866">
        <w:rPr>
          <w:rFonts w:eastAsia="Times New Roman"/>
          <w:i/>
          <w:color w:val="000000"/>
        </w:rPr>
        <w:t xml:space="preserve"> постановлением Минтруда России от 24.10.2002 N 73.</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xml:space="preserve">Расследование несчастного случая на производстве является обязанностью работодателя той организации, где произошел несчастный случай, независимо от того, было ли лицо работником этой организации. </w:t>
      </w:r>
    </w:p>
    <w:p w:rsidR="004D5AFD" w:rsidRPr="001F5866" w:rsidRDefault="004D5AFD" w:rsidP="004D5AFD">
      <w:pPr>
        <w:shd w:val="clear" w:color="auto" w:fill="FFFFFF"/>
        <w:spacing w:line="300" w:lineRule="atLeast"/>
        <w:outlineLvl w:val="2"/>
        <w:rPr>
          <w:rFonts w:eastAsia="Times New Roman"/>
          <w:i/>
          <w:color w:val="010203"/>
        </w:rPr>
      </w:pPr>
      <w:r w:rsidRPr="001F5866">
        <w:rPr>
          <w:rFonts w:eastAsia="Times New Roman"/>
          <w:i/>
          <w:color w:val="010203"/>
        </w:rPr>
        <w:t>Комиссия по расследованию несчастного случая на производстве</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Для расследования несчастного случая, в том числе группового, в результате которого один или несколько пострадавших получили легкие повреждения здоровья, работодатель незамедлительно создает комиссию в составе не менее 3 человек.</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Состав комиссии утверждается приказом (распоряжением) рабо</w:t>
      </w:r>
      <w:r w:rsidRPr="001F5866">
        <w:rPr>
          <w:rFonts w:eastAsia="Times New Roman"/>
          <w:i/>
          <w:color w:val="000000"/>
        </w:rPr>
        <w:softHyphen/>
        <w:t>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xml:space="preserve">В расследовании несчастного случая у работодателя – физического лица принимают участие указанный работодатель или полномочный его представитель, доверенное лицо </w:t>
      </w:r>
      <w:r w:rsidRPr="001F5866">
        <w:rPr>
          <w:rFonts w:eastAsia="Times New Roman"/>
          <w:i/>
          <w:color w:val="000000"/>
        </w:rPr>
        <w:lastRenderedPageBreak/>
        <w:t>пострадавшего, специалист по охране труда, который может привлекаться к расследованию несчастного случая и на договорной основе.</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Каждый пострадавший или уполномоченный им представитель имеет право на личное участие в расследовании несчастного случая на производстве, происшедшего с ним.</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proofErr w:type="gramStart"/>
      <w:r w:rsidRPr="001F5866">
        <w:rPr>
          <w:rFonts w:eastAsia="Times New Roman"/>
          <w:i/>
          <w:color w:val="000000"/>
        </w:rPr>
        <w:t>Для расследования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дополнительно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w:t>
      </w:r>
      <w:r w:rsidRPr="001F5866">
        <w:rPr>
          <w:rFonts w:eastAsia="Times New Roman"/>
          <w:i/>
          <w:color w:val="000000"/>
        </w:rPr>
        <w:softHyphen/>
        <w:t>сиональных союзов.</w:t>
      </w:r>
      <w:proofErr w:type="gramEnd"/>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xml:space="preserve">При расследовании несчастных случаев с </w:t>
      </w:r>
      <w:proofErr w:type="gramStart"/>
      <w:r w:rsidRPr="001F5866">
        <w:rPr>
          <w:rFonts w:eastAsia="Times New Roman"/>
          <w:i/>
          <w:color w:val="000000"/>
        </w:rPr>
        <w:t>застрахованными</w:t>
      </w:r>
      <w:proofErr w:type="gramEnd"/>
      <w:r w:rsidRPr="001F5866">
        <w:rPr>
          <w:rFonts w:eastAsia="Times New Roman"/>
          <w:i/>
          <w:color w:val="000000"/>
        </w:rPr>
        <w:t xml:space="preserve"> в состав комиссии также включаются представители исполнитель</w:t>
      </w:r>
      <w:r w:rsidRPr="001F5866">
        <w:rPr>
          <w:rFonts w:eastAsia="Times New Roman"/>
          <w:i/>
          <w:color w:val="000000"/>
        </w:rPr>
        <w:softHyphen/>
        <w:t>ных органов страховщика (по месту регистрации страхователя).</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Работодатель образует комиссию и утверждает ее состав во главе с государственным инспектором труда.</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При несчастном случае, происшедшем в организации при экс</w:t>
      </w:r>
      <w:r w:rsidRPr="001F5866">
        <w:rPr>
          <w:rFonts w:eastAsia="Times New Roman"/>
          <w:i/>
          <w:color w:val="000000"/>
        </w:rPr>
        <w:softHyphen/>
        <w:t>плуатации опасных производственных объектов,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w:t>
      </w:r>
      <w:r w:rsidRPr="001F5866">
        <w:rPr>
          <w:rFonts w:eastAsia="Times New Roman"/>
          <w:i/>
          <w:color w:val="000000"/>
        </w:rPr>
        <w:softHyphen/>
        <w:t>водителем соответствующего территориального органа. Возглавляет комиссию представитель этого органа.</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При крупных авариях с числом погибших 5 человек и более в состав комиссии включаются представители федерального органа исполнительной власти, уполномоченного на проведение государственно</w:t>
      </w:r>
      <w:r w:rsidRPr="001F5866">
        <w:rPr>
          <w:rFonts w:eastAsia="Times New Roman"/>
          <w:i/>
          <w:color w:val="000000"/>
        </w:rPr>
        <w:softHyphen/>
        <w:t xml:space="preserve">го надзора и </w:t>
      </w:r>
      <w:proofErr w:type="gramStart"/>
      <w:r w:rsidRPr="001F5866">
        <w:rPr>
          <w:rFonts w:eastAsia="Times New Roman"/>
          <w:i/>
          <w:color w:val="000000"/>
        </w:rPr>
        <w:t>контроля за</w:t>
      </w:r>
      <w:proofErr w:type="gramEnd"/>
      <w:r w:rsidRPr="001F5866">
        <w:rPr>
          <w:rFonts w:eastAsia="Times New Roman"/>
          <w:i/>
          <w:color w:val="000000"/>
        </w:rPr>
        <w:t xml:space="preserve">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lastRenderedPageBreak/>
        <w:t>Возглавляет комиссию руководитель государственной инспекции труда – главный государственный инспектор труда соответствую</w:t>
      </w:r>
      <w:r w:rsidRPr="001F5866">
        <w:rPr>
          <w:rFonts w:eastAsia="Times New Roman"/>
          <w:i/>
          <w:color w:val="000000"/>
        </w:rPr>
        <w:softHyphen/>
        <w:t xml:space="preserve">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w:t>
      </w:r>
      <w:proofErr w:type="gramStart"/>
      <w:r w:rsidRPr="001F5866">
        <w:rPr>
          <w:rFonts w:eastAsia="Times New Roman"/>
          <w:i/>
          <w:color w:val="000000"/>
        </w:rPr>
        <w:t>подконтрольных</w:t>
      </w:r>
      <w:proofErr w:type="gramEnd"/>
      <w:r w:rsidRPr="001F5866">
        <w:rPr>
          <w:rFonts w:eastAsia="Times New Roman"/>
          <w:i/>
          <w:color w:val="000000"/>
        </w:rPr>
        <w:t xml:space="preserve"> территориальному органу федерального органа исполнительной власти, осуществляю</w:t>
      </w:r>
      <w:r w:rsidRPr="001F5866">
        <w:rPr>
          <w:rFonts w:eastAsia="Times New Roman"/>
          <w:i/>
          <w:color w:val="000000"/>
        </w:rPr>
        <w:softHyphen/>
        <w:t>щего функции по контролю и надзору в сфере промышленной безопасности, – руководитель этого территориального органа.</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Члены комиссии организуют встречи с пострадавшими, их доверенными лицами и членами семей в целях ознакомления их с ре</w:t>
      </w:r>
      <w:r w:rsidRPr="001F5866">
        <w:rPr>
          <w:rFonts w:eastAsia="Times New Roman"/>
          <w:i/>
          <w:color w:val="000000"/>
        </w:rPr>
        <w:softHyphen/>
        <w:t>зультатами расследования,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и оказывают правовую помощь по решению указанных вопросов.</w:t>
      </w:r>
    </w:p>
    <w:p w:rsidR="004D5AFD" w:rsidRPr="001F5866" w:rsidRDefault="004D5AFD" w:rsidP="004D5AFD">
      <w:pPr>
        <w:shd w:val="clear" w:color="auto" w:fill="FFFFFF"/>
        <w:spacing w:line="300" w:lineRule="atLeast"/>
        <w:outlineLvl w:val="2"/>
        <w:rPr>
          <w:rFonts w:eastAsia="Times New Roman"/>
          <w:i/>
          <w:color w:val="010203"/>
        </w:rPr>
      </w:pPr>
      <w:r w:rsidRPr="001F5866">
        <w:rPr>
          <w:rFonts w:eastAsia="Times New Roman"/>
          <w:i/>
          <w:color w:val="010203"/>
        </w:rPr>
        <w:t>Сроки расследования несчастного случая на производстве</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3 дней.</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r w:rsidRPr="001F5866">
        <w:rPr>
          <w:rFonts w:eastAsia="Times New Roman"/>
          <w:i/>
          <w:color w:val="000000"/>
        </w:rPr>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4D5AFD" w:rsidRDefault="004D5AFD" w:rsidP="004D5AFD">
      <w:pPr>
        <w:shd w:val="clear" w:color="auto" w:fill="FFFFFF"/>
        <w:spacing w:line="360" w:lineRule="atLeast"/>
        <w:rPr>
          <w:rFonts w:eastAsia="Times New Roman"/>
          <w:i/>
          <w:color w:val="000000"/>
        </w:rPr>
      </w:pPr>
      <w:r w:rsidRPr="001F5866">
        <w:rPr>
          <w:rFonts w:eastAsia="Times New Roman"/>
          <w:i/>
          <w:color w:val="000000"/>
        </w:rPr>
        <w:t> </w:t>
      </w:r>
    </w:p>
    <w:p w:rsidR="004D5AFD" w:rsidRPr="001F5866" w:rsidRDefault="004D5AFD" w:rsidP="004D5AFD">
      <w:pPr>
        <w:shd w:val="clear" w:color="auto" w:fill="FFFFFF"/>
        <w:spacing w:line="360" w:lineRule="atLeast"/>
        <w:rPr>
          <w:rFonts w:eastAsia="Times New Roman"/>
          <w:i/>
          <w:color w:val="000000"/>
        </w:rPr>
      </w:pPr>
    </w:p>
    <w:p w:rsidR="004D5AFD" w:rsidRDefault="004D5AFD" w:rsidP="004D5AFD">
      <w:pPr>
        <w:rPr>
          <w:spacing w:val="-4"/>
        </w:rPr>
      </w:pPr>
      <w:r>
        <w:rPr>
          <w:b/>
          <w:i/>
          <w:color w:val="000000"/>
        </w:rPr>
        <w:t>Д</w:t>
      </w:r>
      <w:r w:rsidRPr="00B92437">
        <w:rPr>
          <w:b/>
          <w:i/>
          <w:color w:val="000000"/>
        </w:rPr>
        <w:t>омашнее задание</w:t>
      </w:r>
      <w:r>
        <w:rPr>
          <w:b/>
          <w:i/>
          <w:color w:val="000000"/>
        </w:rPr>
        <w:t xml:space="preserve">: </w:t>
      </w:r>
      <w:r>
        <w:t>Знать и уметь классифицировать несчастные случаи. Разработать алгоритм проведения расследования</w:t>
      </w:r>
    </w:p>
    <w:p w:rsidR="004D5AFD" w:rsidRDefault="004D5AFD" w:rsidP="004D5AFD">
      <w:pPr>
        <w:ind w:left="426"/>
        <w:rPr>
          <w:spacing w:val="-4"/>
        </w:rPr>
      </w:pPr>
      <w:r>
        <w:rPr>
          <w:spacing w:val="-4"/>
        </w:rPr>
        <w:t xml:space="preserve">Разработать на усмотрение </w:t>
      </w:r>
      <w:proofErr w:type="gramStart"/>
      <w:r>
        <w:rPr>
          <w:spacing w:val="-4"/>
        </w:rPr>
        <w:t>обучающего</w:t>
      </w:r>
      <w:proofErr w:type="gramEnd"/>
      <w:r>
        <w:rPr>
          <w:spacing w:val="-4"/>
        </w:rPr>
        <w:t xml:space="preserve"> презентацию или реферат по теме, материалы предоставить после 20апреля</w:t>
      </w:r>
    </w:p>
    <w:p w:rsidR="004D5AFD" w:rsidRDefault="004D5AFD" w:rsidP="004D5AFD">
      <w:pPr>
        <w:ind w:left="426"/>
        <w:rPr>
          <w:spacing w:val="-4"/>
        </w:rPr>
      </w:pPr>
    </w:p>
    <w:p w:rsidR="004D5AFD" w:rsidRDefault="004D5AFD" w:rsidP="004D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4"/>
        </w:rPr>
      </w:pPr>
      <w:r>
        <w:rPr>
          <w:b/>
          <w:bCs/>
        </w:rPr>
        <w:t>Перечень рекомендуемых учебных изданий, Интернет-ресурсов, дополнительной литературы</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Основы безопасности жизнедеятельности: учебник для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2015.</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Основы безопасности жизнедеятельности: электронный учебник для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2015.</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учебник для учреждений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2014.</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электронное учебное издание для обучающихся по профессиям в учреждениях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2014.</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электронное приложение к учебнику для учреждений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2014.</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lastRenderedPageBreak/>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электронный учебно-методический комплекс для учреждений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2014.</w:t>
      </w:r>
    </w:p>
    <w:p w:rsidR="004D5AFD" w:rsidRDefault="004D5AFD" w:rsidP="004D5AFD">
      <w:pPr>
        <w:pStyle w:val="1"/>
        <w:numPr>
          <w:ilvl w:val="0"/>
          <w:numId w:val="1"/>
        </w:numPr>
        <w:autoSpaceDE w:val="0"/>
        <w:autoSpaceDN w:val="0"/>
        <w:adjustRightInd w:val="0"/>
        <w:spacing w:after="0" w:line="240" w:lineRule="auto"/>
        <w:ind w:left="0" w:firstLine="851"/>
        <w:jc w:val="both"/>
        <w:rPr>
          <w:rFonts w:ascii="Times New Roman" w:hAnsi="Times New Roman"/>
          <w:sz w:val="24"/>
          <w:szCs w:val="24"/>
        </w:rPr>
      </w:pPr>
      <w:proofErr w:type="spellStart"/>
      <w:r>
        <w:rPr>
          <w:rFonts w:ascii="Times New Roman" w:hAnsi="Times New Roman"/>
          <w:i/>
          <w:iCs/>
          <w:sz w:val="24"/>
          <w:szCs w:val="24"/>
        </w:rPr>
        <w:t>Микрюков</w:t>
      </w:r>
      <w:proofErr w:type="spellEnd"/>
      <w:r>
        <w:rPr>
          <w:rFonts w:ascii="Times New Roman" w:hAnsi="Times New Roman"/>
          <w:i/>
          <w:iCs/>
          <w:sz w:val="24"/>
          <w:szCs w:val="24"/>
        </w:rPr>
        <w:t xml:space="preserve"> В</w:t>
      </w:r>
      <w:r>
        <w:rPr>
          <w:rFonts w:ascii="Times New Roman" w:hAnsi="Times New Roman"/>
          <w:sz w:val="24"/>
          <w:szCs w:val="24"/>
        </w:rPr>
        <w:t>.</w:t>
      </w:r>
      <w:r>
        <w:rPr>
          <w:rFonts w:ascii="Times New Roman" w:hAnsi="Times New Roman"/>
          <w:i/>
          <w:iCs/>
          <w:sz w:val="24"/>
          <w:szCs w:val="24"/>
        </w:rPr>
        <w:t>Ю</w:t>
      </w:r>
      <w:r>
        <w:rPr>
          <w:rFonts w:ascii="Times New Roman" w:hAnsi="Times New Roman"/>
          <w:sz w:val="24"/>
          <w:szCs w:val="24"/>
        </w:rPr>
        <w:t>. Безопасность жизнедеятельности: учебник для студентов сред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роф. образования. — М., 2014.</w:t>
      </w:r>
    </w:p>
    <w:p w:rsidR="004D5AFD" w:rsidRDefault="004D5AFD" w:rsidP="004D5AFD">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w:t>
      </w:r>
    </w:p>
    <w:p w:rsidR="004D5AFD" w:rsidRDefault="004D5AFD" w:rsidP="004D5AFD">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Федерации Федеральный закон от 8 августа 2001 г. № 134-ФЗ «О защите прав юридических лиц и индивидуальных предпринимателей при проведении государственного контроля (надзора)», приказ Минздрава России от 17 июля 2002 г. № 965 «О порядке проведения мероприятий по контролю при осуществлении государственного санитарно-эпидемиологического надзора» и другие.</w:t>
      </w:r>
    </w:p>
    <w:p w:rsidR="004D5AFD" w:rsidRDefault="004D5AFD" w:rsidP="004D5AFD">
      <w:pPr>
        <w:shd w:val="clear" w:color="auto" w:fill="FFFFFF"/>
        <w:ind w:firstLine="708"/>
        <w:jc w:val="center"/>
        <w:rPr>
          <w:color w:val="000000"/>
        </w:rPr>
      </w:pPr>
      <w:r>
        <w:rPr>
          <w:b/>
          <w:bCs/>
          <w:color w:val="000000"/>
        </w:rPr>
        <w:t>Интернет-ресурсы.</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www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mchs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gov</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(сайт МЧС РФ).</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www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mvd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(сайт МВД РФ).</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www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fsb</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(сайт ФСБ РФ).</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lang w:val="en-US"/>
        </w:rPr>
      </w:pPr>
      <w:proofErr w:type="gramStart"/>
      <w:r>
        <w:rPr>
          <w:rFonts w:ascii="Times New Roman" w:hAnsi="Times New Roman"/>
          <w:color w:val="000000"/>
          <w:sz w:val="24"/>
          <w:szCs w:val="24"/>
          <w:lang w:val="en-US"/>
        </w:rPr>
        <w:t>www</w:t>
      </w:r>
      <w:proofErr w:type="gram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dic</w:t>
      </w:r>
      <w:proofErr w:type="spellEnd"/>
      <w:proofErr w:type="gramEnd"/>
      <w:r>
        <w:rPr>
          <w:rFonts w:ascii="Times New Roman" w:hAnsi="Times New Roman"/>
          <w:color w:val="000000"/>
          <w:sz w:val="24"/>
          <w:szCs w:val="24"/>
          <w:lang w:val="en-US"/>
        </w:rPr>
        <w:t xml:space="preserve">. academic. </w:t>
      </w:r>
      <w:proofErr w:type="spellStart"/>
      <w:proofErr w:type="gramStart"/>
      <w:r>
        <w:rPr>
          <w:rFonts w:ascii="Times New Roman" w:hAnsi="Times New Roman"/>
          <w:color w:val="000000"/>
          <w:sz w:val="24"/>
          <w:szCs w:val="24"/>
          <w:lang w:val="en-US"/>
        </w:rPr>
        <w:t>ru</w:t>
      </w:r>
      <w:proofErr w:type="spellEnd"/>
      <w:proofErr w:type="gramEnd"/>
      <w:r>
        <w:rPr>
          <w:rFonts w:ascii="Times New Roman" w:hAnsi="Times New Roman"/>
          <w:color w:val="000000"/>
          <w:sz w:val="24"/>
          <w:szCs w:val="24"/>
          <w:lang w:val="en-US"/>
        </w:rPr>
        <w:t xml:space="preserve"> (</w:t>
      </w:r>
      <w:r>
        <w:rPr>
          <w:rFonts w:ascii="Times New Roman" w:hAnsi="Times New Roman"/>
          <w:color w:val="000000"/>
          <w:sz w:val="24"/>
          <w:szCs w:val="24"/>
        </w:rPr>
        <w:t>Академик</w:t>
      </w:r>
      <w:r>
        <w:rPr>
          <w:rFonts w:ascii="Times New Roman" w:hAnsi="Times New Roman"/>
          <w:color w:val="000000"/>
          <w:sz w:val="24"/>
          <w:szCs w:val="24"/>
          <w:lang w:val="en-US"/>
        </w:rPr>
        <w:t xml:space="preserve">. </w:t>
      </w:r>
      <w:r>
        <w:rPr>
          <w:rFonts w:ascii="Times New Roman" w:hAnsi="Times New Roman"/>
          <w:color w:val="000000"/>
          <w:sz w:val="24"/>
          <w:szCs w:val="24"/>
        </w:rPr>
        <w:t>Словари</w:t>
      </w:r>
      <w:r>
        <w:rPr>
          <w:rFonts w:ascii="Times New Roman" w:hAnsi="Times New Roman"/>
          <w:color w:val="000000"/>
          <w:sz w:val="24"/>
          <w:szCs w:val="24"/>
          <w:lang w:val="en-US"/>
        </w:rPr>
        <w:t xml:space="preserve"> </w:t>
      </w:r>
      <w:r>
        <w:rPr>
          <w:rFonts w:ascii="Times New Roman" w:hAnsi="Times New Roman"/>
          <w:color w:val="000000"/>
          <w:sz w:val="24"/>
          <w:szCs w:val="24"/>
        </w:rPr>
        <w:t>и</w:t>
      </w:r>
      <w:r>
        <w:rPr>
          <w:rFonts w:ascii="Times New Roman" w:hAnsi="Times New Roman"/>
          <w:color w:val="000000"/>
          <w:sz w:val="24"/>
          <w:szCs w:val="24"/>
          <w:lang w:val="en-US"/>
        </w:rPr>
        <w:t xml:space="preserve"> </w:t>
      </w:r>
      <w:r>
        <w:rPr>
          <w:rFonts w:ascii="Times New Roman" w:hAnsi="Times New Roman"/>
          <w:color w:val="000000"/>
          <w:sz w:val="24"/>
          <w:szCs w:val="24"/>
        </w:rPr>
        <w:t>энциклопедии</w:t>
      </w:r>
      <w:r>
        <w:rPr>
          <w:rFonts w:ascii="Times New Roman" w:hAnsi="Times New Roman"/>
          <w:color w:val="000000"/>
          <w:sz w:val="24"/>
          <w:szCs w:val="24"/>
          <w:lang w:val="en-US"/>
        </w:rPr>
        <w:t>).</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lang w:val="en-US"/>
        </w:rPr>
      </w:pPr>
      <w:proofErr w:type="gramStart"/>
      <w:r>
        <w:rPr>
          <w:rFonts w:ascii="Times New Roman" w:hAnsi="Times New Roman"/>
          <w:color w:val="000000"/>
          <w:sz w:val="24"/>
          <w:szCs w:val="24"/>
          <w:lang w:val="en-US"/>
        </w:rPr>
        <w:t>www</w:t>
      </w:r>
      <w:proofErr w:type="gram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booksgid</w:t>
      </w:r>
      <w:proofErr w:type="spellEnd"/>
      <w:proofErr w:type="gram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com</w:t>
      </w:r>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rPr>
        <w:t>Воок</w:t>
      </w:r>
      <w:proofErr w:type="spellEnd"/>
      <w:r>
        <w:rPr>
          <w:rFonts w:ascii="Times New Roman" w:hAnsi="Times New Roman"/>
          <w:color w:val="000000"/>
          <w:sz w:val="24"/>
          <w:szCs w:val="24"/>
          <w:lang w:val="en-US"/>
        </w:rPr>
        <w:t xml:space="preserve">s </w:t>
      </w:r>
      <w:proofErr w:type="spellStart"/>
      <w:r>
        <w:rPr>
          <w:rFonts w:ascii="Times New Roman" w:hAnsi="Times New Roman"/>
          <w:color w:val="000000"/>
          <w:sz w:val="24"/>
          <w:szCs w:val="24"/>
          <w:lang w:val="en-US"/>
        </w:rPr>
        <w:t>Gid</w:t>
      </w:r>
      <w:proofErr w:type="spell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rPr>
        <w:t>Электронная</w:t>
      </w:r>
      <w:r>
        <w:rPr>
          <w:rFonts w:ascii="Times New Roman" w:hAnsi="Times New Roman"/>
          <w:color w:val="000000"/>
          <w:sz w:val="24"/>
          <w:szCs w:val="24"/>
          <w:lang w:val="en-US"/>
        </w:rPr>
        <w:t xml:space="preserve"> </w:t>
      </w:r>
      <w:r>
        <w:rPr>
          <w:rFonts w:ascii="Times New Roman" w:hAnsi="Times New Roman"/>
          <w:color w:val="000000"/>
          <w:sz w:val="24"/>
          <w:szCs w:val="24"/>
        </w:rPr>
        <w:t>библиотека</w:t>
      </w:r>
      <w:r>
        <w:rPr>
          <w:rFonts w:ascii="Times New Roman" w:hAnsi="Times New Roman"/>
          <w:color w:val="000000"/>
          <w:sz w:val="24"/>
          <w:szCs w:val="24"/>
          <w:lang w:val="en-US"/>
        </w:rPr>
        <w:t>).</w:t>
      </w:r>
      <w:proofErr w:type="gramEnd"/>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lang w:val="en-US"/>
        </w:rPr>
        <w:t>www</w:t>
      </w:r>
      <w:proofErr w:type="gram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globalteka</w:t>
      </w:r>
      <w:proofErr w:type="spellEnd"/>
      <w:proofErr w:type="gram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w:t>
      </w:r>
      <w:proofErr w:type="spellEnd"/>
      <w:r>
        <w:rPr>
          <w:rFonts w:ascii="Times New Roman" w:hAnsi="Times New Roman"/>
          <w:color w:val="000000"/>
          <w:sz w:val="24"/>
          <w:szCs w:val="24"/>
          <w:lang w:val="en-US"/>
        </w:rPr>
        <w:t>/index</w:t>
      </w:r>
      <w:proofErr w:type="gram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html</w:t>
      </w:r>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rPr>
        <w:t>Глобалтека</w:t>
      </w:r>
      <w:proofErr w:type="spellEnd"/>
      <w:r>
        <w:rPr>
          <w:rFonts w:ascii="Times New Roman" w:hAnsi="Times New Roman"/>
          <w:color w:val="000000"/>
          <w:sz w:val="24"/>
          <w:szCs w:val="24"/>
          <w:lang w:val="en-US"/>
        </w:rPr>
        <w:t xml:space="preserve">. </w:t>
      </w:r>
      <w:r>
        <w:rPr>
          <w:rFonts w:ascii="Times New Roman" w:hAnsi="Times New Roman"/>
          <w:color w:val="000000"/>
          <w:sz w:val="24"/>
          <w:szCs w:val="24"/>
        </w:rPr>
        <w:t>Глобальная библиотека научных ресурсов).</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www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edu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(Единое окно доступа к образовательным ресурсам).</w:t>
      </w:r>
    </w:p>
    <w:p w:rsidR="004D5AFD" w:rsidRDefault="004D5AFD" w:rsidP="004D5AFD">
      <w:pPr>
        <w:pStyle w:val="1"/>
        <w:numPr>
          <w:ilvl w:val="0"/>
          <w:numId w:val="2"/>
        </w:numPr>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www</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iprbookshop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(Электронно-библиотечная система </w:t>
      </w:r>
      <w:proofErr w:type="spellStart"/>
      <w:r>
        <w:rPr>
          <w:rFonts w:ascii="Times New Roman" w:hAnsi="Times New Roman"/>
          <w:color w:val="000000"/>
          <w:sz w:val="24"/>
          <w:szCs w:val="24"/>
        </w:rPr>
        <w:t>IPRbooks</w:t>
      </w:r>
      <w:proofErr w:type="spellEnd"/>
      <w:r>
        <w:rPr>
          <w:rFonts w:ascii="Times New Roman" w:hAnsi="Times New Roman"/>
          <w:color w:val="000000"/>
          <w:sz w:val="24"/>
          <w:szCs w:val="24"/>
        </w:rPr>
        <w:t>).</w:t>
      </w:r>
    </w:p>
    <w:p w:rsidR="004D5AFD" w:rsidRDefault="004D5AFD" w:rsidP="004D5AFD">
      <w:pPr>
        <w:pStyle w:val="a5"/>
        <w:rPr>
          <w:rFonts w:ascii="Times New Roman" w:hAnsi="Times New Roman" w:cs="Times New Roman"/>
          <w:sz w:val="24"/>
          <w:szCs w:val="24"/>
        </w:rPr>
      </w:pPr>
    </w:p>
    <w:p w:rsidR="004D5AFD" w:rsidRDefault="004D5AFD" w:rsidP="004D5AFD"/>
    <w:p w:rsidR="004D5AFD" w:rsidRDefault="004D5AFD" w:rsidP="004D5AFD"/>
    <w:p w:rsidR="004D5AFD" w:rsidRPr="00B92437" w:rsidRDefault="004D5AFD" w:rsidP="004D5AFD">
      <w:pPr>
        <w:rPr>
          <w:b/>
        </w:rPr>
      </w:pPr>
    </w:p>
    <w:p w:rsidR="004D5AFD" w:rsidRDefault="004D5AFD" w:rsidP="004D5AFD"/>
    <w:p w:rsidR="004D5AFD" w:rsidRDefault="004D5AFD" w:rsidP="004D5AFD"/>
    <w:p w:rsidR="00E109C0" w:rsidRDefault="00E109C0"/>
    <w:sectPr w:rsidR="00E109C0" w:rsidSect="00E10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iosCon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07428"/>
    <w:multiLevelType w:val="hybridMultilevel"/>
    <w:tmpl w:val="C44AC6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C8528EE"/>
    <w:multiLevelType w:val="hybridMultilevel"/>
    <w:tmpl w:val="B706CE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5AFD"/>
    <w:rsid w:val="004D5AFD"/>
    <w:rsid w:val="00E10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F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AFD"/>
    <w:pPr>
      <w:spacing w:before="100" w:beforeAutospacing="1" w:after="100" w:afterAutospacing="1"/>
    </w:pPr>
    <w:rPr>
      <w:rFonts w:eastAsia="Times New Roman"/>
    </w:rPr>
  </w:style>
  <w:style w:type="character" w:styleId="a4">
    <w:name w:val="Strong"/>
    <w:basedOn w:val="a0"/>
    <w:uiPriority w:val="22"/>
    <w:qFormat/>
    <w:rsid w:val="004D5AFD"/>
    <w:rPr>
      <w:b/>
      <w:bCs/>
    </w:rPr>
  </w:style>
  <w:style w:type="character" w:customStyle="1" w:styleId="apple-converted-space">
    <w:name w:val="apple-converted-space"/>
    <w:basedOn w:val="a0"/>
    <w:rsid w:val="004D5AFD"/>
  </w:style>
  <w:style w:type="paragraph" w:customStyle="1" w:styleId="a5">
    <w:name w:val="Основной абзац"/>
    <w:rsid w:val="004D5AFD"/>
    <w:pPr>
      <w:spacing w:after="0" w:line="264" w:lineRule="auto"/>
      <w:ind w:firstLine="567"/>
      <w:jc w:val="both"/>
    </w:pPr>
    <w:rPr>
      <w:rFonts w:ascii="HeliosCond" w:eastAsia="Times New Roman" w:hAnsi="HeliosCond" w:cs="HeliosCond"/>
      <w:sz w:val="26"/>
      <w:szCs w:val="26"/>
      <w:lang w:eastAsia="ru-RU"/>
    </w:rPr>
  </w:style>
  <w:style w:type="paragraph" w:customStyle="1" w:styleId="1">
    <w:name w:val="Абзац списка1"/>
    <w:basedOn w:val="a"/>
    <w:rsid w:val="004D5AFD"/>
    <w:pPr>
      <w:spacing w:after="200" w:line="276" w:lineRule="auto"/>
      <w:ind w:left="720"/>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10618</Characters>
  <Application>Microsoft Office Word</Application>
  <DocSecurity>0</DocSecurity>
  <Lines>88</Lines>
  <Paragraphs>24</Paragraphs>
  <ScaleCrop>false</ScaleCrop>
  <Company>Reanimator Extreme Edition</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2020-04-10T10:15:00Z</dcterms:created>
  <dcterms:modified xsi:type="dcterms:W3CDTF">2020-04-10T10:16:00Z</dcterms:modified>
</cp:coreProperties>
</file>