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2E" w:rsidRDefault="00FA4A2E" w:rsidP="00FA4A2E">
      <w:pPr>
        <w:jc w:val="center"/>
        <w:rPr>
          <w:rFonts w:cs="Times New Roman"/>
          <w:b/>
          <w:kern w:val="36"/>
          <w:szCs w:val="28"/>
        </w:rPr>
      </w:pPr>
      <w:r w:rsidRPr="005E3EAC">
        <w:rPr>
          <w:rFonts w:cs="Times New Roman"/>
          <w:b/>
          <w:kern w:val="36"/>
          <w:szCs w:val="28"/>
        </w:rPr>
        <w:t>Дисциплина «Информатика»</w:t>
      </w:r>
    </w:p>
    <w:p w:rsidR="00FA4A2E" w:rsidRPr="005E3EAC" w:rsidRDefault="00FA4A2E" w:rsidP="00FA4A2E">
      <w:pPr>
        <w:jc w:val="center"/>
        <w:rPr>
          <w:rFonts w:cs="Times New Roman"/>
          <w:b/>
          <w:kern w:val="36"/>
          <w:szCs w:val="28"/>
        </w:rPr>
      </w:pPr>
      <w:r>
        <w:rPr>
          <w:rFonts w:cs="Times New Roman"/>
          <w:b/>
          <w:kern w:val="36"/>
          <w:szCs w:val="28"/>
        </w:rPr>
        <w:t>Урок 93-94</w:t>
      </w:r>
    </w:p>
    <w:p w:rsidR="00FA4A2E" w:rsidRPr="005E3EAC" w:rsidRDefault="00FA4A2E" w:rsidP="00FA4A2E">
      <w:pPr>
        <w:jc w:val="center"/>
        <w:rPr>
          <w:rFonts w:cs="Times New Roman"/>
          <w:b/>
          <w:kern w:val="36"/>
          <w:szCs w:val="28"/>
        </w:rPr>
      </w:pPr>
      <w:r w:rsidRPr="005E3EAC">
        <w:rPr>
          <w:rFonts w:cs="Times New Roman"/>
          <w:b/>
          <w:kern w:val="36"/>
          <w:szCs w:val="28"/>
        </w:rPr>
        <w:t>Тема: «</w:t>
      </w:r>
      <w:r>
        <w:rPr>
          <w:rFonts w:cs="Times New Roman"/>
          <w:b/>
          <w:kern w:val="36"/>
          <w:szCs w:val="28"/>
        </w:rPr>
        <w:t>Защита данных</w:t>
      </w:r>
      <w:r w:rsidRPr="005E3EAC">
        <w:rPr>
          <w:rFonts w:cs="Times New Roman"/>
          <w:b/>
          <w:kern w:val="36"/>
          <w:szCs w:val="28"/>
        </w:rPr>
        <w:t>»</w:t>
      </w:r>
    </w:p>
    <w:p w:rsidR="00FA4A2E" w:rsidRPr="005E3EAC" w:rsidRDefault="00FA4A2E" w:rsidP="00FA4A2E">
      <w:pPr>
        <w:jc w:val="center"/>
        <w:rPr>
          <w:rFonts w:cs="Times New Roman"/>
          <w:b/>
          <w:kern w:val="36"/>
          <w:szCs w:val="28"/>
        </w:rPr>
      </w:pPr>
    </w:p>
    <w:p w:rsidR="00FA4A2E" w:rsidRDefault="00FA4A2E" w:rsidP="00FA4A2E">
      <w:pPr>
        <w:jc w:val="both"/>
        <w:rPr>
          <w:rFonts w:cs="Times New Roman"/>
          <w:b/>
          <w:kern w:val="36"/>
          <w:szCs w:val="28"/>
        </w:rPr>
      </w:pPr>
      <w:r>
        <w:rPr>
          <w:rFonts w:cs="Times New Roman"/>
          <w:b/>
          <w:kern w:val="36"/>
          <w:szCs w:val="28"/>
        </w:rPr>
        <w:t>Задание 1. Изучите теоретические сведения и ответьте письменно в тетради на вопросы в конце лекции</w:t>
      </w:r>
    </w:p>
    <w:p w:rsidR="00FA4A2E" w:rsidRDefault="00FA4A2E" w:rsidP="00FA4A2E"/>
    <w:p w:rsidR="00FA4A2E" w:rsidRPr="005B3E96" w:rsidRDefault="00FA4A2E" w:rsidP="00FA4A2E">
      <w:r w:rsidRPr="005B3E96">
        <w:t xml:space="preserve">Работу на проверку </w:t>
      </w:r>
      <w:r>
        <w:t xml:space="preserve">в виде фотографий </w:t>
      </w:r>
      <w:r w:rsidRPr="005B3E96">
        <w:t xml:space="preserve">отправить на электронную почту: </w:t>
      </w:r>
      <w:hyperlink r:id="rId5" w:history="1">
        <w:r w:rsidRPr="005B3E96">
          <w:rPr>
            <w:rStyle w:val="a4"/>
          </w:rPr>
          <w:t>ONA307@</w:t>
        </w:r>
        <w:proofErr w:type="spellStart"/>
        <w:r w:rsidRPr="005B3E96">
          <w:rPr>
            <w:rStyle w:val="a4"/>
            <w:lang w:val="en-US"/>
          </w:rPr>
          <w:t>yandex</w:t>
        </w:r>
        <w:proofErr w:type="spellEnd"/>
        <w:r w:rsidRPr="005B3E96">
          <w:rPr>
            <w:rStyle w:val="a4"/>
          </w:rPr>
          <w:t>.</w:t>
        </w:r>
        <w:proofErr w:type="spellStart"/>
        <w:r w:rsidRPr="005B3E96">
          <w:rPr>
            <w:rStyle w:val="a4"/>
            <w:lang w:val="en-US"/>
          </w:rPr>
          <w:t>ru</w:t>
        </w:r>
        <w:proofErr w:type="spellEnd"/>
      </w:hyperlink>
      <w:r w:rsidRPr="005B3E96">
        <w:t xml:space="preserve"> </w:t>
      </w:r>
    </w:p>
    <w:p w:rsidR="00FA4A2E" w:rsidRDefault="00FA4A2E" w:rsidP="00FA4A2E">
      <w:pPr>
        <w:jc w:val="both"/>
        <w:rPr>
          <w:b/>
          <w:lang w:eastAsia="ru-RU"/>
        </w:rPr>
      </w:pPr>
    </w:p>
    <w:p w:rsidR="00FA4A2E" w:rsidRDefault="00FA4A2E" w:rsidP="00FA4A2E">
      <w:pPr>
        <w:jc w:val="center"/>
        <w:rPr>
          <w:b/>
          <w:lang w:eastAsia="ru-RU"/>
        </w:rPr>
      </w:pPr>
      <w:r>
        <w:rPr>
          <w:rFonts w:cs="Times New Roman"/>
          <w:b/>
          <w:kern w:val="36"/>
          <w:szCs w:val="28"/>
        </w:rPr>
        <w:t>Теоретические сведения</w:t>
      </w:r>
    </w:p>
    <w:p w:rsidR="00C60CDF" w:rsidRPr="00C60CDF" w:rsidRDefault="00FA4A2E" w:rsidP="00FA4A2E">
      <w:pPr>
        <w:ind w:firstLine="851"/>
        <w:jc w:val="center"/>
        <w:rPr>
          <w:b/>
          <w:lang w:eastAsia="ru-RU"/>
        </w:rPr>
      </w:pPr>
      <w:r w:rsidRPr="00C60CDF">
        <w:rPr>
          <w:b/>
          <w:lang w:eastAsia="ru-RU"/>
        </w:rPr>
        <w:t>Основы информационной безопасности и защиты информации</w:t>
      </w:r>
    </w:p>
    <w:p w:rsidR="00C60CDF" w:rsidRPr="00C60CDF" w:rsidRDefault="00C60CDF" w:rsidP="00FA4A2E">
      <w:pPr>
        <w:shd w:val="clear" w:color="auto" w:fill="FFFFFF"/>
        <w:ind w:firstLine="851"/>
        <w:jc w:val="both"/>
        <w:rPr>
          <w:rFonts w:eastAsia="Times New Roman" w:cs="Times New Roman"/>
          <w:b/>
          <w:color w:val="000000"/>
          <w:szCs w:val="28"/>
          <w:lang w:eastAsia="ru-RU"/>
        </w:rPr>
      </w:pPr>
    </w:p>
    <w:p w:rsidR="00C60CDF" w:rsidRPr="00C60CDF" w:rsidRDefault="00C60CDF" w:rsidP="00FA4A2E">
      <w:pPr>
        <w:shd w:val="clear" w:color="auto" w:fill="FFFFFF"/>
        <w:ind w:firstLine="851"/>
        <w:jc w:val="both"/>
        <w:rPr>
          <w:rFonts w:eastAsia="Times New Roman" w:cs="Times New Roman"/>
          <w:b/>
          <w:color w:val="000000"/>
          <w:szCs w:val="28"/>
          <w:lang w:eastAsia="ru-RU"/>
        </w:rPr>
      </w:pPr>
    </w:p>
    <w:p w:rsidR="00C60CDF" w:rsidRPr="00C60CDF" w:rsidRDefault="00C60CDF" w:rsidP="00FA4A2E">
      <w:pPr>
        <w:ind w:firstLine="851"/>
        <w:rPr>
          <w:b/>
          <w:lang w:eastAsia="ru-RU"/>
        </w:rPr>
      </w:pPr>
      <w:bookmarkStart w:id="0" w:name="p11"/>
      <w:bookmarkEnd w:id="0"/>
      <w:r w:rsidRPr="00C60CDF">
        <w:rPr>
          <w:b/>
          <w:lang w:eastAsia="ru-RU"/>
        </w:rPr>
        <w:t>1.1. Информация и информационная безопасность</w:t>
      </w:r>
    </w:p>
    <w:p w:rsidR="00C60CDF" w:rsidRPr="00C60CDF" w:rsidRDefault="00C60CDF" w:rsidP="00FA4A2E">
      <w:pPr>
        <w:shd w:val="clear" w:color="auto" w:fill="FFFFFF"/>
        <w:ind w:firstLine="851"/>
        <w:jc w:val="both"/>
        <w:rPr>
          <w:rFonts w:eastAsia="Times New Roman" w:cs="Times New Roman"/>
          <w:color w:val="000000"/>
          <w:szCs w:val="28"/>
          <w:lang w:eastAsia="ru-RU"/>
        </w:rPr>
      </w:pP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1" w:name="informazia"/>
      <w:bookmarkEnd w:id="1"/>
      <w:proofErr w:type="gramStart"/>
      <w:r w:rsidRPr="00C60CDF">
        <w:rPr>
          <w:rFonts w:eastAsia="Times New Roman" w:cs="Times New Roman"/>
          <w:b/>
          <w:bCs/>
          <w:color w:val="000000"/>
          <w:szCs w:val="28"/>
          <w:lang w:eastAsia="ru-RU"/>
        </w:rPr>
        <w:t>Информация</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xml:space="preserve">(лат. </w:t>
      </w:r>
      <w:proofErr w:type="spellStart"/>
      <w:r w:rsidRPr="00C60CDF">
        <w:rPr>
          <w:rFonts w:eastAsia="Times New Roman" w:cs="Times New Roman"/>
          <w:color w:val="000000"/>
          <w:szCs w:val="28"/>
          <w:lang w:eastAsia="ru-RU"/>
        </w:rPr>
        <w:t>informatio</w:t>
      </w:r>
      <w:proofErr w:type="spellEnd"/>
      <w:r w:rsidRPr="00C60CDF">
        <w:rPr>
          <w:rFonts w:eastAsia="Times New Roman" w:cs="Times New Roman"/>
          <w:color w:val="000000"/>
          <w:szCs w:val="28"/>
          <w:lang w:eastAsia="ru-RU"/>
        </w:rPr>
        <w:t xml:space="preserve"> — разъяснение, изложение), первоначально — сведения, передаваемые людьми устным, письменным или другим способом с помощью условных сигналов, технических средств и т.д.</w:t>
      </w:r>
      <w:proofErr w:type="gramEnd"/>
      <w:r w:rsidRPr="00C60CDF">
        <w:rPr>
          <w:rFonts w:eastAsia="Times New Roman" w:cs="Times New Roman"/>
          <w:color w:val="000000"/>
          <w:szCs w:val="28"/>
          <w:lang w:eastAsia="ru-RU"/>
        </w:rPr>
        <w:t xml:space="preserve"> С середины 20-го века</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информация</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является общенаучным понятием, включающим в себя:</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сведения, передаваемые между людьми, человеком и автоматом, автоматом и автоматом;</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сигналы в животном и растительном мире;</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признаки, передаваемые от клетки к клетке, от организма к организму;</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и т.д.</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Другими словами, информация носит фундаментальный и универсальный характер, являясь многозначным понятием. Эту мысль можно подкрепить словами Н. Винера (отца кибернетики): «Информация есть информация, а не материя и не энергия».</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Согласно традиционной философской точке зрения, информация существует независимо от человека и является свойством материи. В рамках рассматриваемой дисциплины, под</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информацией</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(в узком смысле) мы будем понимать сведения, являющиеся объектом сбора, хранения, обработки, непосредственного использования и передачи в информационных системах.</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Опираясь на это определение информации, рассмотрим понятия информационной безопасности и защиты информации.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2" w:name="IB"/>
      <w:bookmarkEnd w:id="2"/>
      <w:r w:rsidRPr="00C60CDF">
        <w:rPr>
          <w:rFonts w:eastAsia="Times New Roman" w:cs="Times New Roman"/>
          <w:color w:val="000000"/>
          <w:szCs w:val="28"/>
          <w:lang w:eastAsia="ru-RU"/>
        </w:rPr>
        <w:t>В Доктрине информационной безопасности Российской Федерации под термином</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информационная безопасность</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понимается состояние защищенности национальных интересов в информационной сфере, определяемых совокупностью сбалансированных интересов личности, общества и государства.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В более узком смысле, под</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информационной безопасностью</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xml:space="preserve">мы будем понимать состояние защищенности информации и поддерживающей инфраструктуры от случайных или преднамеренных воздействий естественного или искусственного характера (информационных угроз, угроз информационной </w:t>
      </w:r>
      <w:r w:rsidRPr="00C60CDF">
        <w:rPr>
          <w:rFonts w:eastAsia="Times New Roman" w:cs="Times New Roman"/>
          <w:color w:val="000000"/>
          <w:szCs w:val="28"/>
          <w:lang w:eastAsia="ru-RU"/>
        </w:rPr>
        <w:lastRenderedPageBreak/>
        <w:t>безопасности), которые могут нанести неприемлемый ущерб субъектам информационных отношений.</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3" w:name="ZI"/>
      <w:bookmarkEnd w:id="3"/>
      <w:r w:rsidRPr="00C60CDF">
        <w:rPr>
          <w:rFonts w:eastAsia="Times New Roman" w:cs="Times New Roman"/>
          <w:b/>
          <w:bCs/>
          <w:color w:val="000000"/>
          <w:szCs w:val="28"/>
          <w:lang w:eastAsia="ru-RU"/>
        </w:rPr>
        <w:t>Защита информации</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комплекс правовых, организационных и технических мероприятий и действий по предотвращению угроз информационной безопасности и устранению их последствий в процессе сбора, хранения, обработки и передачи информации в информационных системах.</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Важно отметить, что информационная безопасность – это одна из характеристик информационной системы, т.е. информационная система на определенный момент времени обладает определенным состоянием (уровнем) защищенности, а защита информации – это процесс, который должен выполняться непрерывно на всем протяжении жизненного цикла информационной системы.</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Рассмотрим более подробно составляющие этих определений.</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4" w:name="SIO"/>
      <w:bookmarkEnd w:id="4"/>
      <w:r w:rsidRPr="00C60CDF">
        <w:rPr>
          <w:rFonts w:eastAsia="Times New Roman" w:cs="Times New Roman"/>
          <w:color w:val="000000"/>
          <w:szCs w:val="28"/>
          <w:lang w:eastAsia="ru-RU"/>
        </w:rPr>
        <w:t>Под</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субъектами информационных отношений</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понимаются как владельцы, так и пользователи информации и поддерживающей инфраструктуры.</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5" w:name="infrastructura"/>
      <w:bookmarkEnd w:id="5"/>
      <w:r w:rsidRPr="00C60CDF">
        <w:rPr>
          <w:rFonts w:eastAsia="Times New Roman" w:cs="Times New Roman"/>
          <w:color w:val="000000"/>
          <w:szCs w:val="28"/>
          <w:lang w:eastAsia="ru-RU"/>
        </w:rPr>
        <w:t>К</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поддерживающей инфраструктуре</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xml:space="preserve">относятся не только компьютеры, но и помещения, системы </w:t>
      </w:r>
      <w:proofErr w:type="spellStart"/>
      <w:r w:rsidRPr="00C60CDF">
        <w:rPr>
          <w:rFonts w:eastAsia="Times New Roman" w:cs="Times New Roman"/>
          <w:color w:val="000000"/>
          <w:szCs w:val="28"/>
          <w:lang w:eastAsia="ru-RU"/>
        </w:rPr>
        <w:t>электр</w:t>
      </w:r>
      <w:proofErr w:type="gramStart"/>
      <w:r w:rsidRPr="00C60CDF">
        <w:rPr>
          <w:rFonts w:eastAsia="Times New Roman" w:cs="Times New Roman"/>
          <w:color w:val="000000"/>
          <w:szCs w:val="28"/>
          <w:lang w:eastAsia="ru-RU"/>
        </w:rPr>
        <w:t>о</w:t>
      </w:r>
      <w:proofErr w:type="spellEnd"/>
      <w:r w:rsidRPr="00C60CDF">
        <w:rPr>
          <w:rFonts w:eastAsia="Times New Roman" w:cs="Times New Roman"/>
          <w:color w:val="000000"/>
          <w:szCs w:val="28"/>
          <w:lang w:eastAsia="ru-RU"/>
        </w:rPr>
        <w:t>-</w:t>
      </w:r>
      <w:proofErr w:type="gramEnd"/>
      <w:r w:rsidRPr="00C60CDF">
        <w:rPr>
          <w:rFonts w:eastAsia="Times New Roman" w:cs="Times New Roman"/>
          <w:color w:val="000000"/>
          <w:szCs w:val="28"/>
          <w:lang w:eastAsia="ru-RU"/>
        </w:rPr>
        <w:t xml:space="preserve">, </w:t>
      </w:r>
      <w:proofErr w:type="spellStart"/>
      <w:r w:rsidRPr="00C60CDF">
        <w:rPr>
          <w:rFonts w:eastAsia="Times New Roman" w:cs="Times New Roman"/>
          <w:color w:val="000000"/>
          <w:szCs w:val="28"/>
          <w:lang w:eastAsia="ru-RU"/>
        </w:rPr>
        <w:t>водо</w:t>
      </w:r>
      <w:proofErr w:type="spellEnd"/>
      <w:r w:rsidRPr="00C60CDF">
        <w:rPr>
          <w:rFonts w:eastAsia="Times New Roman" w:cs="Times New Roman"/>
          <w:color w:val="000000"/>
          <w:szCs w:val="28"/>
          <w:lang w:eastAsia="ru-RU"/>
        </w:rPr>
        <w:t>- и теплоснабжения, кондиционеры, средства коммуникаций и, конечно, обслуживающий персонал.</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b/>
          <w:bCs/>
          <w:color w:val="000000"/>
          <w:szCs w:val="28"/>
          <w:lang w:eastAsia="ru-RU"/>
        </w:rPr>
        <w:t>Ущерб</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может быть</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приемлемым</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или</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неприемлемым</w:t>
      </w:r>
      <w:r w:rsidRPr="00C60CDF">
        <w:rPr>
          <w:rFonts w:eastAsia="Times New Roman" w:cs="Times New Roman"/>
          <w:color w:val="000000"/>
          <w:szCs w:val="28"/>
          <w:lang w:eastAsia="ru-RU"/>
        </w:rPr>
        <w:t>. Очевидно, застраховаться от всех видов ущерба невозможно, тем более невозможно сделать это экономически целесообразным способом, когда стоимость защитных средств и мероприятий не превышает размер ожидаемого ущерба. Значит, с чем-то приходится мириться и защищаться следует только от того, с чем смириться никак нельзя. Иногда таким недопустимым ущербом является нанесение вреда здоровью людей или состоянию окружающей среды, но чаще порог неприемлемости имеет материальное (денежное) выражение, а целью защиты информации становится уменьшение размеров ущерба до допустимых значений.</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6" w:name="IU"/>
      <w:bookmarkEnd w:id="6"/>
      <w:r w:rsidRPr="00C60CDF">
        <w:rPr>
          <w:rFonts w:eastAsia="Times New Roman" w:cs="Times New Roman"/>
          <w:b/>
          <w:bCs/>
          <w:color w:val="000000"/>
          <w:szCs w:val="28"/>
          <w:lang w:eastAsia="ru-RU"/>
        </w:rPr>
        <w:t>Информационная угроза</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потенциальная возможность неправомерного или случайного воздействия на объект защиты, приводящая к потере, искажению или разглашению информации.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Таким образом, концепция информационной безопасности, в общем случае, должна отвечать на три вопроса: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Что защищать?</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От чего (кого) защищать?</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Как защищать?</w:t>
      </w:r>
    </w:p>
    <w:p w:rsidR="00C60CDF" w:rsidRPr="00C60CDF" w:rsidRDefault="00FA4A2E" w:rsidP="00FA4A2E">
      <w:pPr>
        <w:shd w:val="clear" w:color="auto" w:fill="FFFFFF"/>
        <w:ind w:firstLine="851"/>
        <w:jc w:val="both"/>
        <w:rPr>
          <w:rFonts w:eastAsia="Times New Roman" w:cs="Times New Roman"/>
          <w:color w:val="000000"/>
          <w:szCs w:val="28"/>
          <w:lang w:eastAsia="ru-RU"/>
        </w:rPr>
      </w:pPr>
      <w:r>
        <w:rPr>
          <w:rFonts w:eastAsia="Times New Roman" w:cs="Times New Roman"/>
          <w:color w:val="000000"/>
          <w:szCs w:val="28"/>
          <w:lang w:eastAsia="ru-RU"/>
        </w:rPr>
        <w:t xml:space="preserve"> </w:t>
      </w:r>
    </w:p>
    <w:p w:rsidR="00C60CDF" w:rsidRPr="00C60CDF" w:rsidRDefault="00C60CDF" w:rsidP="00FA4A2E">
      <w:pPr>
        <w:ind w:firstLine="851"/>
        <w:rPr>
          <w:b/>
          <w:lang w:eastAsia="ru-RU"/>
        </w:rPr>
      </w:pPr>
      <w:bookmarkStart w:id="7" w:name="p12"/>
      <w:bookmarkEnd w:id="7"/>
      <w:r w:rsidRPr="00C60CDF">
        <w:rPr>
          <w:b/>
          <w:lang w:eastAsia="ru-RU"/>
        </w:rPr>
        <w:t>1.2. Основные составляющие информационной безопасности</w:t>
      </w:r>
    </w:p>
    <w:p w:rsidR="00C60CDF" w:rsidRPr="00C60CDF" w:rsidRDefault="00FA4A2E" w:rsidP="00FA4A2E">
      <w:pPr>
        <w:shd w:val="clear" w:color="auto" w:fill="FFFFFF"/>
        <w:ind w:firstLine="851"/>
        <w:jc w:val="both"/>
        <w:rPr>
          <w:rFonts w:eastAsia="Times New Roman" w:cs="Times New Roman"/>
          <w:color w:val="000000"/>
          <w:szCs w:val="28"/>
          <w:lang w:eastAsia="ru-RU"/>
        </w:rPr>
      </w:pPr>
      <w:r>
        <w:rPr>
          <w:rFonts w:eastAsia="Times New Roman" w:cs="Times New Roman"/>
          <w:color w:val="000000"/>
          <w:szCs w:val="28"/>
          <w:lang w:eastAsia="ru-RU"/>
        </w:rPr>
        <w:t xml:space="preserve"> </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Спектр интересов субъектов, связанных с использованием информационных систем, можно разделить на следующие составляющие: обеспечение</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доступности</w:t>
      </w:r>
      <w:r w:rsidRPr="00C60CDF">
        <w:rPr>
          <w:rFonts w:eastAsia="Times New Roman" w:cs="Times New Roman"/>
          <w:color w:val="000000"/>
          <w:szCs w:val="28"/>
          <w:lang w:eastAsia="ru-RU"/>
        </w:rPr>
        <w:t>,</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целостности</w:t>
      </w:r>
      <w:r w:rsidR="00FA4A2E">
        <w:rPr>
          <w:rFonts w:eastAsia="Times New Roman" w:cs="Times New Roman"/>
          <w:color w:val="000000"/>
          <w:szCs w:val="28"/>
          <w:lang w:eastAsia="ru-RU"/>
        </w:rPr>
        <w:t xml:space="preserve"> </w:t>
      </w:r>
      <w:proofErr w:type="spellStart"/>
      <w:r w:rsidRPr="00C60CDF">
        <w:rPr>
          <w:rFonts w:eastAsia="Times New Roman" w:cs="Times New Roman"/>
          <w:color w:val="000000"/>
          <w:szCs w:val="28"/>
          <w:lang w:eastAsia="ru-RU"/>
        </w:rPr>
        <w:t>и</w:t>
      </w:r>
      <w:r w:rsidRPr="00C60CDF">
        <w:rPr>
          <w:rFonts w:eastAsia="Times New Roman" w:cs="Times New Roman"/>
          <w:b/>
          <w:bCs/>
          <w:color w:val="000000"/>
          <w:szCs w:val="28"/>
          <w:lang w:eastAsia="ru-RU"/>
        </w:rPr>
        <w:t>конфиденциальности</w:t>
      </w:r>
      <w:proofErr w:type="spellEnd"/>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информационных ресурсов и поддерживающей инфраструктуры.</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xml:space="preserve">Иногда в число основных составляющих информационной безопасности включают защиту от несанкционированного доступа (НСД) к информации, под которым понимают доступ к информации, нарушающий правила разграничения </w:t>
      </w:r>
      <w:r w:rsidRPr="00C60CDF">
        <w:rPr>
          <w:rFonts w:eastAsia="Times New Roman" w:cs="Times New Roman"/>
          <w:color w:val="000000"/>
          <w:szCs w:val="28"/>
          <w:lang w:eastAsia="ru-RU"/>
        </w:rPr>
        <w:lastRenderedPageBreak/>
        <w:t>доступа с использование штатных средств</w:t>
      </w:r>
      <w:r w:rsidRPr="00C60CDF">
        <w:rPr>
          <w:rFonts w:eastAsia="Times New Roman" w:cs="Times New Roman"/>
          <w:color w:val="000000"/>
          <w:szCs w:val="28"/>
          <w:vertAlign w:val="superscript"/>
          <w:lang w:eastAsia="ru-RU"/>
        </w:rPr>
        <w:t>3</w:t>
      </w:r>
      <w:r w:rsidRPr="00C60CDF">
        <w:rPr>
          <w:rFonts w:eastAsia="Times New Roman" w:cs="Times New Roman"/>
          <w:color w:val="000000"/>
          <w:szCs w:val="28"/>
          <w:lang w:eastAsia="ru-RU"/>
        </w:rPr>
        <w:t>. В то же время обеспечение конфиденциальности как раз и подразумевает защиту от НСД.</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Дадим определения основных составляющих информационной безопасности.</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8" w:name="dostup"/>
      <w:bookmarkEnd w:id="8"/>
      <w:r w:rsidRPr="00C60CDF">
        <w:rPr>
          <w:rFonts w:eastAsia="Times New Roman" w:cs="Times New Roman"/>
          <w:b/>
          <w:bCs/>
          <w:color w:val="000000"/>
          <w:szCs w:val="28"/>
          <w:lang w:eastAsia="ru-RU"/>
        </w:rPr>
        <w:t>Доступность информации</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xml:space="preserve">– свойство системы обеспечивать своевременный беспрепятственный доступ правомочных (авторизованных) субъектов к интересующей их информации или осуществлять своевременный информационный обмен между ними. Информационные системы создаются (приобретаются) для получения определенных информационных услуг. Если по тем или иным причинам предоставить эти услуги пользователям становится невозможно, это, очевидно, наносит ущерб всем субъектам информационных отношений. Особенно ярко ведущая роль доступности проявляется </w:t>
      </w:r>
      <w:proofErr w:type="gramStart"/>
      <w:r w:rsidRPr="00C60CDF">
        <w:rPr>
          <w:rFonts w:eastAsia="Times New Roman" w:cs="Times New Roman"/>
          <w:color w:val="000000"/>
          <w:szCs w:val="28"/>
          <w:lang w:eastAsia="ru-RU"/>
        </w:rPr>
        <w:t>в</w:t>
      </w:r>
      <w:proofErr w:type="gramEnd"/>
      <w:r w:rsidRPr="00C60CDF">
        <w:rPr>
          <w:rFonts w:eastAsia="Times New Roman" w:cs="Times New Roman"/>
          <w:color w:val="000000"/>
          <w:szCs w:val="28"/>
          <w:lang w:eastAsia="ru-RU"/>
        </w:rPr>
        <w:t xml:space="preserve"> </w:t>
      </w:r>
      <w:proofErr w:type="gramStart"/>
      <w:r w:rsidRPr="00C60CDF">
        <w:rPr>
          <w:rFonts w:eastAsia="Times New Roman" w:cs="Times New Roman"/>
          <w:color w:val="000000"/>
          <w:szCs w:val="28"/>
          <w:lang w:eastAsia="ru-RU"/>
        </w:rPr>
        <w:t>разного</w:t>
      </w:r>
      <w:proofErr w:type="gramEnd"/>
      <w:r w:rsidRPr="00C60CDF">
        <w:rPr>
          <w:rFonts w:eastAsia="Times New Roman" w:cs="Times New Roman"/>
          <w:color w:val="000000"/>
          <w:szCs w:val="28"/>
          <w:lang w:eastAsia="ru-RU"/>
        </w:rPr>
        <w:t xml:space="preserve"> рода системах управления – производством, транспортом и т.п. Внешне менее драматичные, но также весьма неприятные последствия – и материальные, и моральные – может иметь длительная недоступность информационных услуг, которыми пользуется большое количество людей (продажа железнодорожных и авиабилетов, банковские услуги и т.п.).</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9" w:name="zelo"/>
      <w:bookmarkEnd w:id="9"/>
      <w:r w:rsidRPr="00C60CDF">
        <w:rPr>
          <w:rFonts w:eastAsia="Times New Roman" w:cs="Times New Roman"/>
          <w:b/>
          <w:bCs/>
          <w:color w:val="000000"/>
          <w:szCs w:val="28"/>
          <w:lang w:eastAsia="ru-RU"/>
        </w:rPr>
        <w:t>Целостность информации</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свойство информации, характеризующее ее устойчивость к случайному или преднамеренному разрушению или несанкционированному изменению. Целостность можно подразделить на статическую (понимаемую как неизменность информационных объектов) и динамическую (относящуюся к корректному выполнению сложных действий (транзакций</w:t>
      </w:r>
      <w:proofErr w:type="gramStart"/>
      <w:r w:rsidRPr="00C60CDF">
        <w:rPr>
          <w:rFonts w:eastAsia="Times New Roman" w:cs="Times New Roman"/>
          <w:color w:val="000000"/>
          <w:szCs w:val="28"/>
          <w:vertAlign w:val="superscript"/>
          <w:lang w:eastAsia="ru-RU"/>
        </w:rPr>
        <w:t>4</w:t>
      </w:r>
      <w:proofErr w:type="gramEnd"/>
      <w:r w:rsidRPr="00C60CDF">
        <w:rPr>
          <w:rFonts w:eastAsia="Times New Roman" w:cs="Times New Roman"/>
          <w:color w:val="000000"/>
          <w:szCs w:val="28"/>
          <w:lang w:eastAsia="ru-RU"/>
        </w:rPr>
        <w:t>)). Средства контроля динамической целостности применяются, в частности, при анализе потока финансовых сообщений с целью выявления кражи, переупорядочения или дублирования отдельных сообщений. Целостность оказывается важнейшим аспектом информационной безопасности в тех случаях, когда информация служит «руководством к действию». Рецептура лекарств, предписанные медицинские процедуры, набор и характеристики комплектующих изделий, ход технологического процесса – все это примеры информации, нарушение целостности которой может оказаться в буквальном смысле смертельным.</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10" w:name="konfi"/>
      <w:bookmarkEnd w:id="10"/>
      <w:r w:rsidRPr="00C60CDF">
        <w:rPr>
          <w:rFonts w:eastAsia="Times New Roman" w:cs="Times New Roman"/>
          <w:b/>
          <w:bCs/>
          <w:color w:val="000000"/>
          <w:szCs w:val="28"/>
          <w:lang w:eastAsia="ru-RU"/>
        </w:rPr>
        <w:t>Конфиденциальность информации</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свойство информации быть известной и доступной только правомочным субъектам системы (пользователям, программам, процессам). Конфиденциальность – самый проработанный у нас в стране аспект информационной безопасности. К сожалению, практическая реализация мер по обеспечению конфиденциальности современных информационных систем наталкивается в России на серьезные трудности. Во-первых, сведения о технических каналах утечки информации являются закрытыми, так что большинство пользователей лишено возможности составить представление о потенциальных рисках. Во-вторых, на пути пользовательской криптографии как основного средства обеспечения конфиденциальности стоят многочисленные законодательные препоны и технические проблемы.</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xml:space="preserve">Если вернуться к анализу интересов различных категорий субъектов информационных отношений, то почти для всех, кто реально использует ИС, на первом месте стоит доступность. Практически не уступает ей по важности </w:t>
      </w:r>
      <w:proofErr w:type="gramStart"/>
      <w:r w:rsidRPr="00C60CDF">
        <w:rPr>
          <w:rFonts w:eastAsia="Times New Roman" w:cs="Times New Roman"/>
          <w:color w:val="000000"/>
          <w:szCs w:val="28"/>
          <w:lang w:eastAsia="ru-RU"/>
        </w:rPr>
        <w:lastRenderedPageBreak/>
        <w:t>целостность</w:t>
      </w:r>
      <w:proofErr w:type="gramEnd"/>
      <w:r w:rsidRPr="00C60CDF">
        <w:rPr>
          <w:rFonts w:eastAsia="Times New Roman" w:cs="Times New Roman"/>
          <w:color w:val="000000"/>
          <w:szCs w:val="28"/>
          <w:lang w:eastAsia="ru-RU"/>
        </w:rPr>
        <w:t xml:space="preserve"> – какой смысл в информационной услуге, если она содержит искаженные сведения? Наконец, конфиденциальная информация есть как у организаций, так и отдельных пользователей.</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Из всего выше приведенного следует два следствия.</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1. Трактовка проблем, связанных с информационной безопасностью, для разных категорий субъектов может существенно различаться. Для иллюстрации достаточно сопоставить режимные государственные организации и учебные заведения. В первом случае «пусть лучше все сломается, чем враг узнает хотя бы один секрет», во втором – «да нет у нас никаких секретов, лишь бы все работало».</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2. Информационная безопасность не сводится исключительно к защите от НСД к информации, это принципиально более широкое понятие. Субъект информационных отношений может пострадать (понести убытки и/или получить моральный ущерб) не только от НСД, но и от поломки системы, вызвавшей перерыв в работе.</w:t>
      </w:r>
    </w:p>
    <w:p w:rsidR="00C60CDF" w:rsidRPr="00C60CDF" w:rsidRDefault="00C60CDF" w:rsidP="00FA4A2E">
      <w:pPr>
        <w:ind w:firstLine="851"/>
        <w:jc w:val="both"/>
        <w:rPr>
          <w:rFonts w:eastAsia="Times New Roman" w:cs="Times New Roman"/>
          <w:szCs w:val="28"/>
          <w:lang w:eastAsia="ru-RU"/>
        </w:rPr>
      </w:pPr>
    </w:p>
    <w:p w:rsidR="00C60CDF" w:rsidRPr="00C60CDF" w:rsidRDefault="00C60CDF" w:rsidP="00FA4A2E">
      <w:pPr>
        <w:ind w:firstLine="851"/>
        <w:rPr>
          <w:b/>
          <w:lang w:eastAsia="ru-RU"/>
        </w:rPr>
      </w:pPr>
      <w:bookmarkStart w:id="11" w:name="shtat"/>
      <w:bookmarkStart w:id="12" w:name="p13"/>
      <w:bookmarkEnd w:id="11"/>
      <w:bookmarkEnd w:id="12"/>
      <w:r w:rsidRPr="00C60CDF">
        <w:rPr>
          <w:b/>
          <w:lang w:eastAsia="ru-RU"/>
        </w:rPr>
        <w:t>1.3. Объекты защиты</w:t>
      </w:r>
    </w:p>
    <w:p w:rsidR="00C60CDF" w:rsidRPr="00C60CDF" w:rsidRDefault="00C60CDF" w:rsidP="00FA4A2E">
      <w:pPr>
        <w:shd w:val="clear" w:color="auto" w:fill="FFFFFF"/>
        <w:ind w:firstLine="851"/>
        <w:jc w:val="both"/>
        <w:rPr>
          <w:rFonts w:eastAsia="Times New Roman" w:cs="Times New Roman"/>
          <w:color w:val="000000"/>
          <w:szCs w:val="28"/>
          <w:lang w:eastAsia="ru-RU"/>
        </w:rPr>
      </w:pP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Основными</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объектами защиты</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при обеспечении информационной безопасности являются:</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все виды информационных ресурсов.</w:t>
      </w:r>
      <w:r w:rsidR="00FA4A2E">
        <w:rPr>
          <w:rFonts w:eastAsia="Times New Roman" w:cs="Times New Roman"/>
          <w:color w:val="000000"/>
          <w:szCs w:val="28"/>
          <w:lang w:eastAsia="ru-RU"/>
        </w:rPr>
        <w:t xml:space="preserve"> </w:t>
      </w:r>
      <w:bookmarkStart w:id="13" w:name="IR"/>
      <w:bookmarkEnd w:id="13"/>
      <w:r w:rsidRPr="00C60CDF">
        <w:rPr>
          <w:rFonts w:eastAsia="Times New Roman" w:cs="Times New Roman"/>
          <w:b/>
          <w:bCs/>
          <w:color w:val="000000"/>
          <w:szCs w:val="28"/>
          <w:lang w:eastAsia="ru-RU"/>
        </w:rPr>
        <w:t>Информационные ресурсы (документированная информация)</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информация, зафиксированная на материальном носителе с реквизитами, позволяющими ее идентифицировать;</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права граждан, юридических лиц и государства на получение, распространение и использование информации;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proofErr w:type="gramStart"/>
      <w:r w:rsidRPr="00C60CDF">
        <w:rPr>
          <w:rFonts w:eastAsia="Times New Roman" w:cs="Times New Roman"/>
          <w:color w:val="000000"/>
          <w:szCs w:val="28"/>
          <w:lang w:eastAsia="ru-RU"/>
        </w:rPr>
        <w:t>- система формирования, распространения и использования информации (информационные системы и технологии, библиотеки, архивы, персонал, нормативные документы и т.д.);</w:t>
      </w:r>
      <w:proofErr w:type="gramEnd"/>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система формирования общественного сознания (СМИ, социальные институты и т.д.).</w:t>
      </w:r>
    </w:p>
    <w:p w:rsidR="00C60CDF" w:rsidRPr="00C60CDF" w:rsidRDefault="00C60CDF" w:rsidP="00FA4A2E">
      <w:pPr>
        <w:shd w:val="clear" w:color="auto" w:fill="FFFFFF"/>
        <w:ind w:firstLine="851"/>
        <w:jc w:val="both"/>
        <w:rPr>
          <w:rFonts w:eastAsia="Times New Roman" w:cs="Times New Roman"/>
          <w:color w:val="000000"/>
          <w:szCs w:val="28"/>
          <w:lang w:eastAsia="ru-RU"/>
        </w:rPr>
      </w:pPr>
    </w:p>
    <w:p w:rsidR="00C60CDF" w:rsidRPr="00C60CDF" w:rsidRDefault="00C60CDF" w:rsidP="00FA4A2E">
      <w:pPr>
        <w:ind w:firstLine="851"/>
        <w:rPr>
          <w:b/>
          <w:lang w:eastAsia="ru-RU"/>
        </w:rPr>
      </w:pPr>
      <w:bookmarkStart w:id="14" w:name="p14"/>
      <w:bookmarkEnd w:id="14"/>
      <w:r w:rsidRPr="00C60CDF">
        <w:rPr>
          <w:b/>
          <w:lang w:eastAsia="ru-RU"/>
        </w:rPr>
        <w:t>1.4. Категории и носители информации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Неотъемлемой частью любой информационной системы является информация. По характеру ограничений (реализации) конституционных прав и свобод в информационной сфере выделяют четыре основных</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вида правовой</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(регламентированной законами)</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информации</w:t>
      </w:r>
      <w:r w:rsidRPr="00C60CDF">
        <w:rPr>
          <w:rFonts w:eastAsia="Times New Roman" w:cs="Times New Roman"/>
          <w:color w:val="000000"/>
          <w:szCs w:val="28"/>
          <w:lang w:eastAsia="ru-RU"/>
        </w:rPr>
        <w:t>:</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информация с ограниченным доступом;</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информация без права ограничения;</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иная общедоступная информация (например, за деньги);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информация, запрещенная к распространению.</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Информация с ограниченным доступом делится на государственную тайну и конфиденциальную.</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15" w:name="gosSecret"/>
      <w:bookmarkEnd w:id="15"/>
      <w:r w:rsidRPr="00C60CDF">
        <w:rPr>
          <w:rFonts w:eastAsia="Times New Roman" w:cs="Times New Roman"/>
          <w:color w:val="000000"/>
          <w:szCs w:val="28"/>
          <w:lang w:eastAsia="ru-RU"/>
        </w:rPr>
        <w:t>К</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государственной тайне</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xml:space="preserve">относятся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w:t>
      </w:r>
      <w:r w:rsidRPr="00C60CDF">
        <w:rPr>
          <w:rFonts w:eastAsia="Times New Roman" w:cs="Times New Roman"/>
          <w:color w:val="000000"/>
          <w:szCs w:val="28"/>
          <w:lang w:eastAsia="ru-RU"/>
        </w:rPr>
        <w:lastRenderedPageBreak/>
        <w:t xml:space="preserve">которых может нанести ущерб безопасности РФ. Владельцем государственной тайны является само государство. Требования по защите этой информации и </w:t>
      </w:r>
      <w:proofErr w:type="gramStart"/>
      <w:r w:rsidRPr="00C60CDF">
        <w:rPr>
          <w:rFonts w:eastAsia="Times New Roman" w:cs="Times New Roman"/>
          <w:color w:val="000000"/>
          <w:szCs w:val="28"/>
          <w:lang w:eastAsia="ru-RU"/>
        </w:rPr>
        <w:t>контроль за</w:t>
      </w:r>
      <w:proofErr w:type="gramEnd"/>
      <w:r w:rsidRPr="00C60CDF">
        <w:rPr>
          <w:rFonts w:eastAsia="Times New Roman" w:cs="Times New Roman"/>
          <w:color w:val="000000"/>
          <w:szCs w:val="28"/>
          <w:lang w:eastAsia="ru-RU"/>
        </w:rPr>
        <w:t xml:space="preserve"> их соблюдением регламентируются законом РФ «О государственной тайне». В нем законодательно установлен Перечень сведений, сопоставляющих государственную тайну, и круг сведений, не подлежащих к отнесению к ней. Предусмотрена судебная защита прав граждан в связи с необоснованным засекречиванием. Определены органы защиты государственной тайны:</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межведомственная комиссия по защите государственной тайны;</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федеральные органы исполнительной власти, уполномоченные в области: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обеспечения безопасности - Федеральная служба по техническому и экспортному контролю (ФСТЭК);</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обороны – Министерство обороны;</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внешней разведки – Федеральная служба безопасности (ФСБ обеспечивает, в т.ч. криптографическую защиту);</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противодействия техническим разведкам и технической защиты информации – ФСТЭК;</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другие органы.</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16" w:name="konfiSecret"/>
      <w:bookmarkEnd w:id="16"/>
      <w:r w:rsidRPr="00C60CDF">
        <w:rPr>
          <w:rFonts w:eastAsia="Times New Roman" w:cs="Times New Roman"/>
          <w:b/>
          <w:bCs/>
          <w:color w:val="000000"/>
          <w:szCs w:val="28"/>
          <w:lang w:eastAsia="ru-RU"/>
        </w:rPr>
        <w:t>Конфиденциальная информация</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документированная информация, правовой режим которой установлен специальными нормами действующего законодательства в области государственной, коммерческой, промышленной и другой общественной деятельности. Этой информацией владеют различные учреждения, организации и отдельные индивидуумы. В Указе Президента РФ «Перечень сведений конфиденциального характера» [</w:t>
      </w:r>
      <w:hyperlink r:id="rId6" w:history="1">
        <w:r w:rsidRPr="00C60CDF">
          <w:rPr>
            <w:rFonts w:eastAsia="Times New Roman" w:cs="Times New Roman"/>
            <w:color w:val="551A8B"/>
            <w:szCs w:val="28"/>
            <w:u w:val="single"/>
            <w:lang w:eastAsia="ru-RU"/>
          </w:rPr>
          <w:t>5</w:t>
        </w:r>
      </w:hyperlink>
      <w:r w:rsidRPr="00C60CDF">
        <w:rPr>
          <w:rFonts w:eastAsia="Times New Roman" w:cs="Times New Roman"/>
          <w:color w:val="000000"/>
          <w:szCs w:val="28"/>
          <w:lang w:eastAsia="ru-RU"/>
        </w:rPr>
        <w:t>] конфиденциальная информация разбита на семь видов:</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персональные данные;</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тайна следствия и судопроизводства;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служебная тайна</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служебная информация ограниченного распространения о госорганах или подведомственных им организациях, а также информация, получаемая из внешних источников работниками госорганов при исполнении обязанностей;</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профессиональная тайна</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(врачебная, нотариальная, адвокатская тайна, тайна переписки, телефонных переговоров, почтовых отправлений, телеграфных или иных сообщений и т.д.);</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коммерческая тайна</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её третьим лицам;</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сведения о сущности изобретения, полезной модели или промышленного образца по официальной публикации информации о них;</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сведения, содержащиеся в личных делах осужденных, а также сведения о принудительном исполнении судебных актов.</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17" w:name="personData"/>
      <w:bookmarkEnd w:id="17"/>
      <w:r w:rsidRPr="00C60CDF">
        <w:rPr>
          <w:rFonts w:eastAsia="Times New Roman" w:cs="Times New Roman"/>
          <w:color w:val="000000"/>
          <w:szCs w:val="28"/>
          <w:lang w:eastAsia="ru-RU"/>
        </w:rPr>
        <w:lastRenderedPageBreak/>
        <w:t>Под</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персональными данными</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понимается любая информация, относящаяся прямо или косвенно к определенному или определяемому физическому лицу (субъекту персональных данных). Несмотря на то, что это информация ограниченного доступа, она является полностью открытой для субъекта персональных данных. Только сам субъект решает вопрос о передаче, обработке и использовании своих персональных данных, а также определяет круг субъектов, которым эти данные могут быть сообщены. Некоторая часть персональных данных может не иметь режима защиты, являясь общеизвестными (например, фамилия, имя и отчество). В Законе РФ «О персональных данных» выделены следующие</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права субъектов персональных данных</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(кроме некоторых категорий граждан: владеющих государственной тайной, осужденных и т.д.):</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информационное самоопределение;</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доступ к своим персональным данным;</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внесение изменений в свои персональные данные;</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блокирование персональных данных;</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обжалование неправомерных действий в отношении персональных данных;</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возмещение ущерба.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В статье 24 Конституции РФ предусмотрена защита некоторой части персональных данных - «1. Сбор, хранение, использование и распространение информации о частной жизни лица без его согласия не допускаются».</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Государственные органы и организации, органы местного самоуправления имеют право на работу с персональными данными в пределах своей компетенции, установленной действующим законодательством, или на основании лицензии. В последнем случае с ними могут работать также негосударственные юридические и физические лица.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В статье 7 Закона РФ «О государственной тайне» определен перечень сведений, не подлежащих отнесению к государственной тайне и засекречиванию (</w:t>
      </w:r>
      <w:r w:rsidRPr="00C60CDF">
        <w:rPr>
          <w:rFonts w:eastAsia="Times New Roman" w:cs="Times New Roman"/>
          <w:b/>
          <w:bCs/>
          <w:color w:val="000000"/>
          <w:szCs w:val="28"/>
          <w:lang w:eastAsia="ru-RU"/>
        </w:rPr>
        <w:t>информация без права ограничения</w:t>
      </w:r>
      <w:r w:rsidRPr="00C60CDF">
        <w:rPr>
          <w:rFonts w:eastAsia="Times New Roman" w:cs="Times New Roman"/>
          <w:color w:val="000000"/>
          <w:szCs w:val="28"/>
          <w:lang w:eastAsia="ru-RU"/>
        </w:rPr>
        <w:t>):</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rsidR="00C60CDF" w:rsidRPr="00C60CDF" w:rsidRDefault="00C60CDF" w:rsidP="00FA4A2E">
      <w:pPr>
        <w:shd w:val="clear" w:color="auto" w:fill="FFFFFF"/>
        <w:ind w:firstLine="851"/>
        <w:jc w:val="both"/>
        <w:rPr>
          <w:rFonts w:eastAsia="Times New Roman" w:cs="Times New Roman"/>
          <w:color w:val="000000"/>
          <w:szCs w:val="28"/>
          <w:lang w:eastAsia="ru-RU"/>
        </w:rPr>
      </w:pPr>
      <w:proofErr w:type="gramStart"/>
      <w:r w:rsidRPr="00C60CDF">
        <w:rPr>
          <w:rFonts w:eastAsia="Times New Roman" w:cs="Times New Roman"/>
          <w:color w:val="000000"/>
          <w:szCs w:val="28"/>
          <w:lang w:eastAsia="ru-RU"/>
        </w:rPr>
        <w:t>- о состоянии экологии, здравоохранения, санитарии, демографии, образования, культуры, сельского хозяйства, а также о состоянии преступности;</w:t>
      </w:r>
      <w:proofErr w:type="gramEnd"/>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о фактах нарушения прав и свобод человека и гражданина;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о размерах золотого запаса и государственных валютных резервах Российской Федерации;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о состоянии здоровья высших должностных лиц Российской Федерации;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о фактах нарушения законности органами государственной власти и их должностными лицами.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lastRenderedPageBreak/>
        <w:t xml:space="preserve">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w:t>
      </w:r>
      <w:proofErr w:type="spellStart"/>
      <w:r w:rsidRPr="00C60CDF">
        <w:rPr>
          <w:rFonts w:eastAsia="Times New Roman" w:cs="Times New Roman"/>
          <w:color w:val="000000"/>
          <w:szCs w:val="28"/>
          <w:lang w:eastAsia="ru-RU"/>
        </w:rPr>
        <w:t>несут</w:t>
      </w:r>
      <w:r w:rsidRPr="00C60CDF">
        <w:rPr>
          <w:rFonts w:eastAsia="Times New Roman" w:cs="Times New Roman"/>
          <w:b/>
          <w:bCs/>
          <w:color w:val="000000"/>
          <w:szCs w:val="28"/>
          <w:lang w:eastAsia="ru-RU"/>
        </w:rPr>
        <w:t>уголовную</w:t>
      </w:r>
      <w:proofErr w:type="spellEnd"/>
      <w:r w:rsidRPr="00C60CDF">
        <w:rPr>
          <w:rFonts w:eastAsia="Times New Roman" w:cs="Times New Roman"/>
          <w:color w:val="000000"/>
          <w:szCs w:val="28"/>
          <w:lang w:eastAsia="ru-RU"/>
        </w:rPr>
        <w:t>,</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административную</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или</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дисциплинарную</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ответственность в зависимости от причиненного обществу, государству и гражданам материального и морального ущерба. Граждане вправе обжаловать такие решения в суд.</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В ряде статей Конституции РФ также прописан беспрепятственный доступ граждан и их объединений к общественно значимой информации: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xml:space="preserve">- статья 24 - «2. </w:t>
      </w:r>
      <w:proofErr w:type="gramStart"/>
      <w:r w:rsidRPr="00C60CDF">
        <w:rPr>
          <w:rFonts w:eastAsia="Times New Roman" w:cs="Times New Roman"/>
          <w:color w:val="000000"/>
          <w:szCs w:val="28"/>
          <w:lang w:eastAsia="ru-RU"/>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roofErr w:type="gramEnd"/>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42 -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b/>
          <w:bCs/>
          <w:color w:val="000000"/>
          <w:szCs w:val="28"/>
          <w:lang w:eastAsia="ru-RU"/>
        </w:rPr>
        <w:t>Информация, запрещенная к распространению</w:t>
      </w:r>
      <w:r w:rsidRPr="00C60CDF">
        <w:rPr>
          <w:rFonts w:eastAsia="Times New Roman" w:cs="Times New Roman"/>
          <w:color w:val="000000"/>
          <w:szCs w:val="28"/>
          <w:lang w:eastAsia="ru-RU"/>
        </w:rPr>
        <w:t>, определена в многочисленных нормативных документах. В частности: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xml:space="preserve">- статья 29 Конституции РФ - «2. Не допускаются пропаганда или агитация, </w:t>
      </w:r>
      <w:proofErr w:type="gramStart"/>
      <w:r w:rsidRPr="00C60CDF">
        <w:rPr>
          <w:rFonts w:eastAsia="Times New Roman" w:cs="Times New Roman"/>
          <w:color w:val="000000"/>
          <w:szCs w:val="28"/>
          <w:lang w:eastAsia="ru-RU"/>
        </w:rPr>
        <w:t>возбуждающие</w:t>
      </w:r>
      <w:proofErr w:type="gramEnd"/>
      <w:r w:rsidRPr="00C60CDF">
        <w:rPr>
          <w:rFonts w:eastAsia="Times New Roman" w:cs="Times New Roman"/>
          <w:color w:val="000000"/>
          <w:szCs w:val="28"/>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Кодекс Российской Федерации об административных правонарушениях:</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5.61 «Оскорбление»;</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5.62 «Дискриминация»;</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xml:space="preserve">- статья 6.13 «Пропаганда наркотических средств, психотропных веществ или их </w:t>
      </w:r>
      <w:proofErr w:type="spellStart"/>
      <w:r w:rsidRPr="00C60CDF">
        <w:rPr>
          <w:rFonts w:eastAsia="Times New Roman" w:cs="Times New Roman"/>
          <w:color w:val="000000"/>
          <w:szCs w:val="28"/>
          <w:lang w:eastAsia="ru-RU"/>
        </w:rPr>
        <w:t>прекурсоров</w:t>
      </w:r>
      <w:proofErr w:type="spellEnd"/>
      <w:r w:rsidRPr="00C60CDF">
        <w:rPr>
          <w:rFonts w:eastAsia="Times New Roman" w:cs="Times New Roman"/>
          <w:color w:val="000000"/>
          <w:szCs w:val="28"/>
          <w:lang w:eastAsia="ru-RU"/>
        </w:rPr>
        <w:t xml:space="preserve">, растений, содержащих наркотические средства или психотропные вещества либо их </w:t>
      </w:r>
      <w:proofErr w:type="spellStart"/>
      <w:r w:rsidRPr="00C60CDF">
        <w:rPr>
          <w:rFonts w:eastAsia="Times New Roman" w:cs="Times New Roman"/>
          <w:color w:val="000000"/>
          <w:szCs w:val="28"/>
          <w:lang w:eastAsia="ru-RU"/>
        </w:rPr>
        <w:t>прекурсоры</w:t>
      </w:r>
      <w:proofErr w:type="spellEnd"/>
      <w:r w:rsidRPr="00C60CDF">
        <w:rPr>
          <w:rFonts w:eastAsia="Times New Roman" w:cs="Times New Roman"/>
          <w:color w:val="000000"/>
          <w:szCs w:val="28"/>
          <w:lang w:eastAsia="ru-RU"/>
        </w:rPr>
        <w:t xml:space="preserve">, и их частей, содержащих наркотические средства или психотропные вещества либо их </w:t>
      </w:r>
      <w:proofErr w:type="spellStart"/>
      <w:r w:rsidRPr="00C60CDF">
        <w:rPr>
          <w:rFonts w:eastAsia="Times New Roman" w:cs="Times New Roman"/>
          <w:color w:val="000000"/>
          <w:szCs w:val="28"/>
          <w:lang w:eastAsia="ru-RU"/>
        </w:rPr>
        <w:t>прекурсоры</w:t>
      </w:r>
      <w:proofErr w:type="spellEnd"/>
      <w:r w:rsidRPr="00C60CDF">
        <w:rPr>
          <w:rFonts w:eastAsia="Times New Roman" w:cs="Times New Roman"/>
          <w:color w:val="000000"/>
          <w:szCs w:val="28"/>
          <w:lang w:eastAsia="ru-RU"/>
        </w:rPr>
        <w:t xml:space="preserve">, новых потенциально опасных </w:t>
      </w:r>
      <w:proofErr w:type="spellStart"/>
      <w:r w:rsidRPr="00C60CDF">
        <w:rPr>
          <w:rFonts w:eastAsia="Times New Roman" w:cs="Times New Roman"/>
          <w:color w:val="000000"/>
          <w:szCs w:val="28"/>
          <w:lang w:eastAsia="ru-RU"/>
        </w:rPr>
        <w:t>психоактивных</w:t>
      </w:r>
      <w:proofErr w:type="spellEnd"/>
      <w:r w:rsidRPr="00C60CDF">
        <w:rPr>
          <w:rFonts w:eastAsia="Times New Roman" w:cs="Times New Roman"/>
          <w:color w:val="000000"/>
          <w:szCs w:val="28"/>
          <w:lang w:eastAsia="ru-RU"/>
        </w:rPr>
        <w:t xml:space="preserve"> веществ;</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6.17 «Нарушение законодательства Российской Федерации о защите детей от информации, причиняющей вред их здоровью и (или) развитию»;</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6.21 «Пропаганда нетрадиционных сексуальных отношений среди несовершеннолетних»;</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14.48 «Представление недостоверных результатов исследований (испытаний)»;</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xml:space="preserve">- статья 17.9 «Заведомо </w:t>
      </w:r>
      <w:proofErr w:type="gramStart"/>
      <w:r w:rsidRPr="00C60CDF">
        <w:rPr>
          <w:rFonts w:eastAsia="Times New Roman" w:cs="Times New Roman"/>
          <w:color w:val="000000"/>
          <w:szCs w:val="28"/>
          <w:lang w:eastAsia="ru-RU"/>
        </w:rPr>
        <w:t>ложные</w:t>
      </w:r>
      <w:proofErr w:type="gramEnd"/>
      <w:r w:rsidRPr="00C60CDF">
        <w:rPr>
          <w:rFonts w:eastAsia="Times New Roman" w:cs="Times New Roman"/>
          <w:color w:val="000000"/>
          <w:szCs w:val="28"/>
          <w:lang w:eastAsia="ru-RU"/>
        </w:rPr>
        <w:t xml:space="preserve"> показание свидетеля, пояснение специалиста, заключение эксперта или заведомо неправильный перевод»;</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lastRenderedPageBreak/>
        <w:t>- статья 20.29 «Производство и распространение экстремистских материалов»;</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и другие;</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Уголовный кодекс Российской Федерации: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110 «Доведение до самоубийства» - «</w:t>
      </w:r>
      <w:proofErr w:type="spellStart"/>
      <w:r w:rsidRPr="00C60CDF">
        <w:rPr>
          <w:rFonts w:eastAsia="Times New Roman" w:cs="Times New Roman"/>
          <w:color w:val="000000"/>
          <w:szCs w:val="28"/>
          <w:lang w:eastAsia="ru-RU"/>
        </w:rPr>
        <w:t>д</w:t>
      </w:r>
      <w:proofErr w:type="spellEnd"/>
      <w:r w:rsidRPr="00C60CDF">
        <w:rPr>
          <w:rFonts w:eastAsia="Times New Roman" w:cs="Times New Roman"/>
          <w:color w:val="000000"/>
          <w:szCs w:val="28"/>
          <w:lang w:eastAsia="ru-RU"/>
        </w:rPr>
        <w:t>)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119 «Угроза убийством или причинением тяжкого вреда здоровью»;</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128.1 «Клевета»;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142 «Фальсификация избирательных документов, документов референдума»;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155 «Разглашение тайны усыновления (удочерения)»;</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172.1 «Фальсификация финансовых документов учета и отчетности финансовой организации»;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205.2 «Публичные призывы к осуществлению террористической деятельности, публичное оправдание терроризма или пропаганда терроризма»;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207 «Заведомо ложное сообщение об акте терроризма»;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217.2 «Заведомо ложное заключение экспертизы промышленной безопасности»;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242 «</w:t>
      </w:r>
      <w:proofErr w:type="gramStart"/>
      <w:r w:rsidRPr="00C60CDF">
        <w:rPr>
          <w:rFonts w:eastAsia="Times New Roman" w:cs="Times New Roman"/>
          <w:color w:val="000000"/>
          <w:szCs w:val="28"/>
          <w:lang w:eastAsia="ru-RU"/>
        </w:rPr>
        <w:t>Незаконные</w:t>
      </w:r>
      <w:proofErr w:type="gramEnd"/>
      <w:r w:rsidRPr="00C60CDF">
        <w:rPr>
          <w:rFonts w:eastAsia="Times New Roman" w:cs="Times New Roman"/>
          <w:color w:val="000000"/>
          <w:szCs w:val="28"/>
          <w:lang w:eastAsia="ru-RU"/>
        </w:rPr>
        <w:t xml:space="preserve"> изготовление и оборот порнографических материалов или предметов»;</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280 «Публичные призывы к осуществлению экстремистской деятельности»;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303 «Фальсификация доказательств и результатов оперативно-розыскной деятельности»;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306 «Заведомо ложный донос»;</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xml:space="preserve">- статья 307 «Заведомо </w:t>
      </w:r>
      <w:proofErr w:type="gramStart"/>
      <w:r w:rsidRPr="00C60CDF">
        <w:rPr>
          <w:rFonts w:eastAsia="Times New Roman" w:cs="Times New Roman"/>
          <w:color w:val="000000"/>
          <w:szCs w:val="28"/>
          <w:lang w:eastAsia="ru-RU"/>
        </w:rPr>
        <w:t>ложные</w:t>
      </w:r>
      <w:proofErr w:type="gramEnd"/>
      <w:r w:rsidRPr="00C60CDF">
        <w:rPr>
          <w:rFonts w:eastAsia="Times New Roman" w:cs="Times New Roman"/>
          <w:color w:val="000000"/>
          <w:szCs w:val="28"/>
          <w:lang w:eastAsia="ru-RU"/>
        </w:rPr>
        <w:t xml:space="preserve"> показание, заключение эксперта, специалиста или неправильный перевод»;</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319 «Оскорбление представителя власти»;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354 «Публичные призывы к развязыванию агрессивной войны»;</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статья 354.1 «Реабилитация нацизма»;</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и другие.</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Основными</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носителями информации</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являются:</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открытая печать (газеты, журналы, отчеты, реклама и т.д.);</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люди;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средства связи (радио, телевидение, телефон, пейджер и т.д.);</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документы (официальные, деловые, личные и т.д.);</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электронные, магнитные и другие носители, пригодные для автоматической обработки данных.</w:t>
      </w:r>
    </w:p>
    <w:p w:rsidR="00C60CDF" w:rsidRPr="00C60CDF" w:rsidRDefault="00C60CDF" w:rsidP="00FA4A2E">
      <w:pPr>
        <w:shd w:val="clear" w:color="auto" w:fill="FFFFFF"/>
        <w:ind w:firstLine="851"/>
        <w:jc w:val="both"/>
        <w:rPr>
          <w:rFonts w:eastAsia="Times New Roman" w:cs="Times New Roman"/>
          <w:color w:val="000000"/>
          <w:szCs w:val="28"/>
          <w:lang w:eastAsia="ru-RU"/>
        </w:rPr>
      </w:pPr>
    </w:p>
    <w:p w:rsidR="00C60CDF" w:rsidRPr="00C60CDF" w:rsidRDefault="00C60CDF" w:rsidP="00FA4A2E">
      <w:pPr>
        <w:ind w:firstLine="851"/>
        <w:rPr>
          <w:b/>
          <w:lang w:eastAsia="ru-RU"/>
        </w:rPr>
      </w:pPr>
      <w:bookmarkStart w:id="18" w:name="p15"/>
      <w:bookmarkEnd w:id="18"/>
      <w:r w:rsidRPr="00C60CDF">
        <w:rPr>
          <w:b/>
          <w:lang w:eastAsia="ru-RU"/>
        </w:rPr>
        <w:t>1.5. Средства защиты информации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Принято различать следующие средства защиты:</w:t>
      </w:r>
    </w:p>
    <w:p w:rsidR="00C60CDF" w:rsidRPr="00C60CDF" w:rsidRDefault="00C60CDF" w:rsidP="00FA4A2E">
      <w:pPr>
        <w:shd w:val="clear" w:color="auto" w:fill="FFFFFF"/>
        <w:jc w:val="center"/>
        <w:rPr>
          <w:rFonts w:eastAsia="Times New Roman" w:cs="Times New Roman"/>
          <w:color w:val="000000"/>
          <w:szCs w:val="28"/>
          <w:lang w:eastAsia="ru-RU"/>
        </w:rPr>
      </w:pPr>
      <w:r w:rsidRPr="00C60CDF">
        <w:rPr>
          <w:rFonts w:eastAsia="Times New Roman" w:cs="Times New Roman"/>
          <w:noProof/>
          <w:color w:val="000000"/>
          <w:szCs w:val="28"/>
          <w:lang w:eastAsia="ru-RU"/>
        </w:rPr>
        <w:lastRenderedPageBreak/>
        <w:drawing>
          <wp:inline distT="0" distB="0" distL="0" distR="0">
            <wp:extent cx="5940425" cy="1667510"/>
            <wp:effectExtent l="19050" t="0" r="3175" b="0"/>
            <wp:docPr id="1" name="Рисунок 0" descr="sredstva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edstvaZI.png"/>
                    <pic:cNvPicPr/>
                  </pic:nvPicPr>
                  <pic:blipFill>
                    <a:blip r:embed="rId7"/>
                    <a:stretch>
                      <a:fillRect/>
                    </a:stretch>
                  </pic:blipFill>
                  <pic:spPr>
                    <a:xfrm>
                      <a:off x="0" y="0"/>
                      <a:ext cx="5940425" cy="1667510"/>
                    </a:xfrm>
                    <a:prstGeom prst="rect">
                      <a:avLst/>
                    </a:prstGeom>
                  </pic:spPr>
                </pic:pic>
              </a:graphicData>
            </a:graphic>
          </wp:inline>
        </w:drawing>
      </w:r>
    </w:p>
    <w:p w:rsidR="00C60CDF" w:rsidRPr="00C60CDF" w:rsidRDefault="00C60CDF" w:rsidP="00FA4A2E">
      <w:pPr>
        <w:shd w:val="clear" w:color="auto" w:fill="FFFFFF"/>
        <w:ind w:firstLine="851"/>
        <w:jc w:val="center"/>
        <w:rPr>
          <w:rFonts w:eastAsia="Times New Roman" w:cs="Times New Roman"/>
          <w:color w:val="000000"/>
          <w:szCs w:val="28"/>
          <w:lang w:eastAsia="ru-RU"/>
        </w:rPr>
      </w:pPr>
      <w:r w:rsidRPr="00C60CDF">
        <w:rPr>
          <w:rFonts w:eastAsia="Times New Roman" w:cs="Times New Roman"/>
          <w:color w:val="000000"/>
          <w:szCs w:val="28"/>
          <w:lang w:eastAsia="ru-RU"/>
        </w:rPr>
        <w:t>Рис</w:t>
      </w:r>
      <w:r w:rsidR="00FA4A2E">
        <w:rPr>
          <w:rFonts w:eastAsia="Times New Roman" w:cs="Times New Roman"/>
          <w:color w:val="000000"/>
          <w:szCs w:val="28"/>
          <w:lang w:eastAsia="ru-RU"/>
        </w:rPr>
        <w:t xml:space="preserve">унок </w:t>
      </w:r>
      <w:r w:rsidRPr="00C60CDF">
        <w:rPr>
          <w:rFonts w:eastAsia="Times New Roman" w:cs="Times New Roman"/>
          <w:color w:val="000000"/>
          <w:szCs w:val="28"/>
          <w:lang w:eastAsia="ru-RU"/>
        </w:rPr>
        <w:t>1.1</w:t>
      </w:r>
      <w:r w:rsidR="00FA4A2E">
        <w:rPr>
          <w:rFonts w:eastAsia="Times New Roman" w:cs="Times New Roman"/>
          <w:color w:val="000000"/>
          <w:szCs w:val="28"/>
          <w:lang w:eastAsia="ru-RU"/>
        </w:rPr>
        <w:t xml:space="preserve"> - </w:t>
      </w:r>
      <w:r w:rsidRPr="00C60CDF">
        <w:rPr>
          <w:rFonts w:eastAsia="Times New Roman" w:cs="Times New Roman"/>
          <w:color w:val="000000"/>
          <w:szCs w:val="28"/>
          <w:lang w:eastAsia="ru-RU"/>
        </w:rPr>
        <w:t>Классификация средств защиты</w:t>
      </w:r>
    </w:p>
    <w:p w:rsidR="00FA4A2E" w:rsidRDefault="00FA4A2E" w:rsidP="00FA4A2E">
      <w:pPr>
        <w:shd w:val="clear" w:color="auto" w:fill="FFFFFF"/>
        <w:ind w:firstLine="851"/>
        <w:jc w:val="both"/>
        <w:rPr>
          <w:rFonts w:eastAsia="Times New Roman" w:cs="Times New Roman"/>
          <w:b/>
          <w:bCs/>
          <w:color w:val="000000"/>
          <w:szCs w:val="28"/>
          <w:lang w:eastAsia="ru-RU"/>
        </w:rPr>
      </w:pP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b/>
          <w:bCs/>
          <w:color w:val="000000"/>
          <w:szCs w:val="28"/>
          <w:lang w:eastAsia="ru-RU"/>
        </w:rPr>
        <w:t>I. Формальные средства защиты</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выполняют защитные функции строго по заранее предусмотренной процедуре без участия человека.</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19" w:name="fisSZI"/>
      <w:bookmarkEnd w:id="19"/>
      <w:r w:rsidRPr="00C60CDF">
        <w:rPr>
          <w:rFonts w:eastAsia="Times New Roman" w:cs="Times New Roman"/>
          <w:b/>
          <w:bCs/>
          <w:color w:val="000000"/>
          <w:szCs w:val="28"/>
          <w:lang w:eastAsia="ru-RU"/>
        </w:rPr>
        <w:t>Физические средства</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механические, электрические, электромеханические, электронные, электронно-механические и тому подобные устройства и системы, которые функционируют автономно от информационных систем, создавая различного рода препятствия на пути дестабилизирующих факторов (замок на двери, жалюзи, забор, экраны).</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20" w:name="apparatSZI"/>
      <w:bookmarkEnd w:id="20"/>
      <w:r w:rsidRPr="00C60CDF">
        <w:rPr>
          <w:rFonts w:eastAsia="Times New Roman" w:cs="Times New Roman"/>
          <w:b/>
          <w:bCs/>
          <w:color w:val="000000"/>
          <w:szCs w:val="28"/>
          <w:lang w:eastAsia="ru-RU"/>
        </w:rPr>
        <w:t>Аппаратные средства</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механические, электрические, электромеханические, электронные, электронно-механические, оптические, лазерные, радиолокационные и тому подобные устройства, встраиваемые в информационных системах или сопрягаемые с ней специально для решения задач защиты информации.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21" w:name="poSZI"/>
      <w:bookmarkEnd w:id="21"/>
      <w:r w:rsidRPr="00C60CDF">
        <w:rPr>
          <w:rFonts w:eastAsia="Times New Roman" w:cs="Times New Roman"/>
          <w:b/>
          <w:bCs/>
          <w:color w:val="000000"/>
          <w:szCs w:val="28"/>
          <w:lang w:eastAsia="ru-RU"/>
        </w:rPr>
        <w:t>Программные средства</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пакеты программ, отдельные программы или их части, используемые для решения задач защиты информации. Программные средства не требуют специальной аппаратуры, однако они ведут к снижению производительности информационных систем, требуют выделения под их нужды определенного объема ресурсов и т.п.</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К</w:t>
      </w:r>
      <w:r w:rsidR="00FA4A2E">
        <w:rPr>
          <w:rFonts w:eastAsia="Times New Roman" w:cs="Times New Roman"/>
          <w:color w:val="000000"/>
          <w:szCs w:val="28"/>
          <w:lang w:eastAsia="ru-RU"/>
        </w:rPr>
        <w:t xml:space="preserve"> </w:t>
      </w:r>
      <w:r w:rsidRPr="00C60CDF">
        <w:rPr>
          <w:rFonts w:eastAsia="Times New Roman" w:cs="Times New Roman"/>
          <w:b/>
          <w:bCs/>
          <w:color w:val="000000"/>
          <w:szCs w:val="28"/>
          <w:lang w:eastAsia="ru-RU"/>
        </w:rPr>
        <w:t>специфическим средствам</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защиты информации относятся криптографические методы. В информационных системах криптографические средства защиты информации могут использоваться как для защиты обрабатываемой информации в компонентах системы, так и для защиты информации, передаваемой по каналам связи. Само преобразование информации может осуществляться аппаратными или программными средствами, с помощью механических устройств, вручную и т.д.</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b/>
          <w:bCs/>
          <w:color w:val="000000"/>
          <w:szCs w:val="28"/>
          <w:lang w:eastAsia="ru-RU"/>
        </w:rPr>
        <w:t>II. Неформальные средства защиты</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регламентируют деятельность человека.</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22" w:name="zakonSZI"/>
      <w:bookmarkEnd w:id="22"/>
      <w:r w:rsidRPr="00C60CDF">
        <w:rPr>
          <w:rFonts w:eastAsia="Times New Roman" w:cs="Times New Roman"/>
          <w:b/>
          <w:bCs/>
          <w:color w:val="000000"/>
          <w:szCs w:val="28"/>
          <w:lang w:eastAsia="ru-RU"/>
        </w:rPr>
        <w:t>Законодательные средства</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законы и другие нормативно-правовые акты, с помощью которых регламентируются правила использования, обработки и передачи информации ограниченного доступа и устанавливаются меры ответственности за нарушение этих правил. Распространяются на всех субъектов информационных отношений. В настоящее время отношения в сфере информационной безопасности регулируются более чем 80 законами и нормативными документами, иногда достаточно противоречивыми.</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23" w:name="orgSZI"/>
      <w:bookmarkEnd w:id="23"/>
      <w:r w:rsidRPr="00C60CDF">
        <w:rPr>
          <w:rFonts w:eastAsia="Times New Roman" w:cs="Times New Roman"/>
          <w:b/>
          <w:bCs/>
          <w:color w:val="000000"/>
          <w:szCs w:val="28"/>
          <w:lang w:eastAsia="ru-RU"/>
        </w:rPr>
        <w:t>Организационные средства</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xml:space="preserve">- организационно-технические и организационно-правовые мероприятия, осуществляемые в течение всего </w:t>
      </w:r>
      <w:r w:rsidRPr="00C60CDF">
        <w:rPr>
          <w:rFonts w:eastAsia="Times New Roman" w:cs="Times New Roman"/>
          <w:color w:val="000000"/>
          <w:szCs w:val="28"/>
          <w:lang w:eastAsia="ru-RU"/>
        </w:rPr>
        <w:lastRenderedPageBreak/>
        <w:t>жизненного цикла защищаемой информационной системы (строительство помещений, проектирование информационных систем, монтаж и наладка оборудования, испытания и эксплуатация информационных систем). Другими словами – это средства уровня организации, регламентирующие перечень лиц, оборудования, материалов и т.д., имеющих отношение к информационным системам, а также режимов их работы и использования. К организационным мерам также относят сертификацию информационных систем или их элементов, аттестацию объектов и субъектов на выполнение требований обеспечения безопасности и т.д.</w:t>
      </w:r>
    </w:p>
    <w:p w:rsidR="00C60CDF" w:rsidRPr="00C60CDF" w:rsidRDefault="00C60CDF" w:rsidP="00FA4A2E">
      <w:pPr>
        <w:shd w:val="clear" w:color="auto" w:fill="FFFFFF"/>
        <w:ind w:firstLine="851"/>
        <w:jc w:val="both"/>
        <w:rPr>
          <w:rFonts w:eastAsia="Times New Roman" w:cs="Times New Roman"/>
          <w:color w:val="000000"/>
          <w:szCs w:val="28"/>
          <w:lang w:eastAsia="ru-RU"/>
        </w:rPr>
      </w:pPr>
      <w:bookmarkStart w:id="24" w:name="moralSZI"/>
      <w:bookmarkEnd w:id="24"/>
      <w:r w:rsidRPr="00C60CDF">
        <w:rPr>
          <w:rFonts w:eastAsia="Times New Roman" w:cs="Times New Roman"/>
          <w:b/>
          <w:bCs/>
          <w:color w:val="000000"/>
          <w:szCs w:val="28"/>
          <w:lang w:eastAsia="ru-RU"/>
        </w:rPr>
        <w:t>Морально-этические средства</w:t>
      </w:r>
      <w:r w:rsidR="00FA4A2E">
        <w:rPr>
          <w:rFonts w:eastAsia="Times New Roman" w:cs="Times New Roman"/>
          <w:color w:val="000000"/>
          <w:szCs w:val="28"/>
          <w:lang w:eastAsia="ru-RU"/>
        </w:rPr>
        <w:t xml:space="preserve"> </w:t>
      </w:r>
      <w:r w:rsidRPr="00C60CDF">
        <w:rPr>
          <w:rFonts w:eastAsia="Times New Roman" w:cs="Times New Roman"/>
          <w:color w:val="000000"/>
          <w:szCs w:val="28"/>
          <w:lang w:eastAsia="ru-RU"/>
        </w:rPr>
        <w:t>- сложившиеся в обществе или в данном коллективе моральные нормы или этические правила, соблюдение которых способствует защите информации, а нарушение приравнивается к несоблюдению правил поведения в обществе или коллективе, ведет к потере престижа и авторитета. Наиболее показательные пример – кодекс профессионального поведения членов Ассоциации пользователей ЭВМ США.</w:t>
      </w:r>
    </w:p>
    <w:p w:rsidR="00C60CDF" w:rsidRPr="00C60CDF" w:rsidRDefault="00C60CDF" w:rsidP="00FA4A2E">
      <w:pPr>
        <w:shd w:val="clear" w:color="auto" w:fill="FFFFFF"/>
        <w:ind w:firstLine="851"/>
        <w:jc w:val="both"/>
        <w:rPr>
          <w:rFonts w:eastAsia="Times New Roman" w:cs="Times New Roman"/>
          <w:color w:val="000000"/>
          <w:szCs w:val="28"/>
          <w:lang w:eastAsia="ru-RU"/>
        </w:rPr>
      </w:pPr>
    </w:p>
    <w:p w:rsidR="00C60CDF" w:rsidRPr="00C60CDF" w:rsidRDefault="00C60CDF" w:rsidP="00FA4A2E">
      <w:pPr>
        <w:ind w:firstLine="851"/>
        <w:rPr>
          <w:b/>
          <w:lang w:eastAsia="ru-RU"/>
        </w:rPr>
      </w:pPr>
      <w:bookmarkStart w:id="25" w:name="p16"/>
      <w:bookmarkEnd w:id="25"/>
      <w:r w:rsidRPr="00C60CDF">
        <w:rPr>
          <w:b/>
          <w:lang w:eastAsia="ru-RU"/>
        </w:rPr>
        <w:t>1.6. Способы передачи конфиденциальной информации на расстоянии</w:t>
      </w:r>
    </w:p>
    <w:p w:rsidR="00FA4A2E" w:rsidRDefault="00FA4A2E" w:rsidP="00FA4A2E">
      <w:pPr>
        <w:shd w:val="clear" w:color="auto" w:fill="FFFFFF"/>
        <w:ind w:firstLine="851"/>
        <w:jc w:val="both"/>
        <w:rPr>
          <w:rFonts w:eastAsia="Times New Roman" w:cs="Times New Roman"/>
          <w:color w:val="000000"/>
          <w:szCs w:val="28"/>
          <w:lang w:eastAsia="ru-RU"/>
        </w:rPr>
      </w:pPr>
      <w:bookmarkStart w:id="26" w:name="sposob"/>
      <w:bookmarkEnd w:id="26"/>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Способов передачи конфиденциальной информации на расстоянии существует множество, среди которых можно выделить три основных направления.</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1. Создать абсолютно надежный, недоступный для других канал связи между абонентами.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2. Использовать общедоступный канал связи, но скрыть сам факт передачи информации.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3. Использовать общедоступный канал связи, но передавать по нему нужную информацию в таком преобразованном виде, чтобы восстановить ее мог только адресат.</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Проанализируем эти возможности.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 xml:space="preserve">1. </w:t>
      </w:r>
      <w:proofErr w:type="gramStart"/>
      <w:r w:rsidRPr="00C60CDF">
        <w:rPr>
          <w:rFonts w:eastAsia="Times New Roman" w:cs="Times New Roman"/>
          <w:color w:val="000000"/>
          <w:szCs w:val="28"/>
          <w:lang w:eastAsia="ru-RU"/>
        </w:rPr>
        <w:t>С древних времен практиковалась охрана документа (носителя информации) физическими лицами, передача его специальным курьером (человеком (дипломатом) или животным (голубиная почта)) и т.д.</w:t>
      </w:r>
      <w:proofErr w:type="gramEnd"/>
      <w:r w:rsidRPr="00C60CDF">
        <w:rPr>
          <w:rFonts w:eastAsia="Times New Roman" w:cs="Times New Roman"/>
          <w:color w:val="000000"/>
          <w:szCs w:val="28"/>
          <w:lang w:eastAsia="ru-RU"/>
        </w:rPr>
        <w:t xml:space="preserve"> Но, документ можно выкрасть, курьера можно перехватить, подкупить, в конце концов, убить. В настоящий момент для реализации данного механизма защиты используются современные телекоммуникационные каналы связи. Однако следует заметить, что данный подход требует значительных капитальных вложений. При современном уровне развития науки и техники сделать такой канал связи между удаленными абонентами для многократной передачи больших объемов информации практически нереально.</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2. Разработкой средств и методов скрытия факта передачи сообщения занимается</w:t>
      </w:r>
      <w:r w:rsidR="00FA4A2E">
        <w:rPr>
          <w:rFonts w:eastAsia="Times New Roman" w:cs="Times New Roman"/>
          <w:color w:val="000000"/>
          <w:szCs w:val="28"/>
          <w:lang w:eastAsia="ru-RU"/>
        </w:rPr>
        <w:t xml:space="preserve"> </w:t>
      </w:r>
      <w:r w:rsidRPr="00C60CDF">
        <w:rPr>
          <w:rFonts w:eastAsia="Times New Roman" w:cs="Times New Roman"/>
          <w:b/>
          <w:bCs/>
          <w:color w:val="551A8B"/>
          <w:szCs w:val="28"/>
          <w:u w:val="single"/>
          <w:lang w:eastAsia="ru-RU"/>
        </w:rPr>
        <w:t>стеганография</w:t>
      </w:r>
      <w:r w:rsidRPr="00C60CDF">
        <w:rPr>
          <w:rFonts w:eastAsia="Times New Roman" w:cs="Times New Roman"/>
          <w:color w:val="000000"/>
          <w:szCs w:val="28"/>
          <w:lang w:eastAsia="ru-RU"/>
        </w:rPr>
        <w:t xml:space="preserve">. Первые следы </w:t>
      </w:r>
      <w:proofErr w:type="spellStart"/>
      <w:r w:rsidRPr="00C60CDF">
        <w:rPr>
          <w:rFonts w:eastAsia="Times New Roman" w:cs="Times New Roman"/>
          <w:color w:val="000000"/>
          <w:szCs w:val="28"/>
          <w:lang w:eastAsia="ru-RU"/>
        </w:rPr>
        <w:t>стеганографических</w:t>
      </w:r>
      <w:proofErr w:type="spellEnd"/>
      <w:r w:rsidRPr="00C60CDF">
        <w:rPr>
          <w:rFonts w:eastAsia="Times New Roman" w:cs="Times New Roman"/>
          <w:color w:val="000000"/>
          <w:szCs w:val="28"/>
          <w:lang w:eastAsia="ru-RU"/>
        </w:rPr>
        <w:t xml:space="preserve"> методов теряются в глубокой древности. Так, в трудах древнегреческого историка Геродота встречается описание двух методов сокрытия информации: на обритую голову раба записывалось необходимое сообщение, а когда его волосы отрастали, он отправлялся к адресату, который вновь брил его голову и считывал доставленное </w:t>
      </w:r>
      <w:r w:rsidRPr="00C60CDF">
        <w:rPr>
          <w:rFonts w:eastAsia="Times New Roman" w:cs="Times New Roman"/>
          <w:color w:val="000000"/>
          <w:szCs w:val="28"/>
          <w:lang w:eastAsia="ru-RU"/>
        </w:rPr>
        <w:lastRenderedPageBreak/>
        <w:t xml:space="preserve">сообщение. Второй способ заключался в следующем: сообщение наносилось на деревянную дощечку, а потом она покрывалась воском, и, тем самым, не вызывала никаких подозрений. Потом воск соскабливался, и сообщение становилось видимым. В настоящий момент </w:t>
      </w:r>
      <w:proofErr w:type="spellStart"/>
      <w:r w:rsidRPr="00C60CDF">
        <w:rPr>
          <w:rFonts w:eastAsia="Times New Roman" w:cs="Times New Roman"/>
          <w:color w:val="000000"/>
          <w:szCs w:val="28"/>
          <w:lang w:eastAsia="ru-RU"/>
        </w:rPr>
        <w:t>стеганографические</w:t>
      </w:r>
      <w:proofErr w:type="spellEnd"/>
      <w:r w:rsidRPr="00C60CDF">
        <w:rPr>
          <w:rFonts w:eastAsia="Times New Roman" w:cs="Times New Roman"/>
          <w:color w:val="000000"/>
          <w:szCs w:val="28"/>
          <w:lang w:eastAsia="ru-RU"/>
        </w:rPr>
        <w:t xml:space="preserve"> методы в совокупности </w:t>
      </w:r>
      <w:proofErr w:type="gramStart"/>
      <w:r w:rsidRPr="00C60CDF">
        <w:rPr>
          <w:rFonts w:eastAsia="Times New Roman" w:cs="Times New Roman"/>
          <w:color w:val="000000"/>
          <w:szCs w:val="28"/>
          <w:lang w:eastAsia="ru-RU"/>
        </w:rPr>
        <w:t>с</w:t>
      </w:r>
      <w:proofErr w:type="gramEnd"/>
      <w:r w:rsidRPr="00C60CDF">
        <w:rPr>
          <w:rFonts w:eastAsia="Times New Roman" w:cs="Times New Roman"/>
          <w:color w:val="000000"/>
          <w:szCs w:val="28"/>
          <w:lang w:eastAsia="ru-RU"/>
        </w:rPr>
        <w:t xml:space="preserve"> </w:t>
      </w:r>
      <w:proofErr w:type="gramStart"/>
      <w:r w:rsidRPr="00C60CDF">
        <w:rPr>
          <w:rFonts w:eastAsia="Times New Roman" w:cs="Times New Roman"/>
          <w:color w:val="000000"/>
          <w:szCs w:val="28"/>
          <w:lang w:eastAsia="ru-RU"/>
        </w:rPr>
        <w:t>криптографическими</w:t>
      </w:r>
      <w:proofErr w:type="gramEnd"/>
      <w:r w:rsidRPr="00C60CDF">
        <w:rPr>
          <w:rFonts w:eastAsia="Times New Roman" w:cs="Times New Roman"/>
          <w:color w:val="000000"/>
          <w:szCs w:val="28"/>
          <w:lang w:eastAsia="ru-RU"/>
        </w:rPr>
        <w:t xml:space="preserve"> нашли широкое применение в целях сокрытия и передачи конфиденциальной информации.</w:t>
      </w:r>
    </w:p>
    <w:p w:rsidR="00C60CDF" w:rsidRPr="00C60CDF" w:rsidRDefault="00C60CDF" w:rsidP="00FA4A2E">
      <w:pPr>
        <w:shd w:val="clear" w:color="auto" w:fill="FFFFFF"/>
        <w:ind w:firstLine="851"/>
        <w:jc w:val="both"/>
        <w:rPr>
          <w:rFonts w:eastAsia="Times New Roman" w:cs="Times New Roman"/>
          <w:color w:val="000000"/>
          <w:szCs w:val="28"/>
          <w:lang w:eastAsia="ru-RU"/>
        </w:rPr>
      </w:pPr>
      <w:r w:rsidRPr="00C60CDF">
        <w:rPr>
          <w:rFonts w:eastAsia="Times New Roman" w:cs="Times New Roman"/>
          <w:color w:val="000000"/>
          <w:szCs w:val="28"/>
          <w:lang w:eastAsia="ru-RU"/>
        </w:rPr>
        <w:t>3. Разработкой методов преобразования информации с целью ее защиты от несанкционированного прочтения занимается</w:t>
      </w:r>
      <w:r w:rsidR="00FA4A2E">
        <w:rPr>
          <w:rFonts w:eastAsia="Times New Roman" w:cs="Times New Roman"/>
          <w:color w:val="000000"/>
          <w:szCs w:val="28"/>
          <w:lang w:eastAsia="ru-RU"/>
        </w:rPr>
        <w:t xml:space="preserve"> </w:t>
      </w:r>
      <w:r w:rsidRPr="00C60CDF">
        <w:rPr>
          <w:rFonts w:eastAsia="Times New Roman" w:cs="Times New Roman"/>
          <w:b/>
          <w:bCs/>
          <w:color w:val="551A8B"/>
          <w:szCs w:val="28"/>
          <w:u w:val="single"/>
          <w:lang w:eastAsia="ru-RU"/>
        </w:rPr>
        <w:t>криптография</w:t>
      </w:r>
      <w:r w:rsidRPr="00C60CDF">
        <w:rPr>
          <w:rFonts w:eastAsia="Times New Roman" w:cs="Times New Roman"/>
          <w:color w:val="000000"/>
          <w:szCs w:val="28"/>
          <w:lang w:eastAsia="ru-RU"/>
        </w:rPr>
        <w:t>.</w:t>
      </w:r>
    </w:p>
    <w:p w:rsidR="00C60CDF" w:rsidRPr="00C60CDF" w:rsidRDefault="00C60CDF" w:rsidP="00FA4A2E">
      <w:pPr>
        <w:pStyle w:val="a3"/>
        <w:shd w:val="clear" w:color="auto" w:fill="FFFFFF"/>
        <w:spacing w:before="0" w:beforeAutospacing="0" w:after="0" w:afterAutospacing="0"/>
        <w:ind w:firstLine="851"/>
        <w:jc w:val="both"/>
        <w:rPr>
          <w:color w:val="000000"/>
          <w:sz w:val="28"/>
          <w:szCs w:val="28"/>
        </w:rPr>
      </w:pPr>
      <w:r w:rsidRPr="00C60CDF">
        <w:rPr>
          <w:color w:val="000000"/>
          <w:sz w:val="28"/>
          <w:szCs w:val="28"/>
        </w:rPr>
        <w:t>Существуют два метода шифрования: с закрытым и открытым ключом.</w:t>
      </w:r>
    </w:p>
    <w:p w:rsidR="00C60CDF" w:rsidRPr="00C60CDF" w:rsidRDefault="00C60CDF" w:rsidP="00FA4A2E">
      <w:pPr>
        <w:pStyle w:val="a3"/>
        <w:shd w:val="clear" w:color="auto" w:fill="FFFFFF"/>
        <w:spacing w:before="0" w:beforeAutospacing="0" w:after="0" w:afterAutospacing="0"/>
        <w:ind w:firstLine="851"/>
        <w:jc w:val="both"/>
        <w:rPr>
          <w:color w:val="000000"/>
          <w:sz w:val="28"/>
          <w:szCs w:val="28"/>
        </w:rPr>
      </w:pPr>
      <w:r w:rsidRPr="00C60CDF">
        <w:rPr>
          <w:b/>
          <w:bCs/>
          <w:i/>
          <w:iCs/>
          <w:color w:val="000000"/>
          <w:sz w:val="28"/>
          <w:szCs w:val="28"/>
        </w:rPr>
        <w:t>Закрытый ключ</w:t>
      </w:r>
      <w:r w:rsidR="00FA4A2E">
        <w:rPr>
          <w:rStyle w:val="apple-converted-space"/>
          <w:color w:val="000000"/>
          <w:sz w:val="28"/>
          <w:szCs w:val="28"/>
        </w:rPr>
        <w:t xml:space="preserve"> </w:t>
      </w:r>
      <w:r w:rsidRPr="00C60CDF">
        <w:rPr>
          <w:color w:val="000000"/>
          <w:sz w:val="28"/>
          <w:szCs w:val="28"/>
        </w:rPr>
        <w:t>- ключ, которым заранее обмениваются два абонента; единый ключ для шифрования и дешифрования. Основная задача – сохранить ключ втайне от третьих лиц.</w:t>
      </w:r>
    </w:p>
    <w:p w:rsidR="00C60CDF" w:rsidRPr="00C60CDF" w:rsidRDefault="00C60CDF" w:rsidP="00FA4A2E">
      <w:pPr>
        <w:pStyle w:val="a3"/>
        <w:shd w:val="clear" w:color="auto" w:fill="FFFFFF"/>
        <w:spacing w:before="0" w:beforeAutospacing="0" w:after="0" w:afterAutospacing="0"/>
        <w:ind w:firstLine="851"/>
        <w:jc w:val="both"/>
        <w:rPr>
          <w:color w:val="000000"/>
          <w:sz w:val="28"/>
          <w:szCs w:val="28"/>
        </w:rPr>
      </w:pPr>
      <w:r w:rsidRPr="00C60CDF">
        <w:rPr>
          <w:b/>
          <w:bCs/>
          <w:i/>
          <w:iCs/>
          <w:color w:val="000000"/>
          <w:sz w:val="28"/>
          <w:szCs w:val="28"/>
        </w:rPr>
        <w:t>Открытый ключ</w:t>
      </w:r>
      <w:r w:rsidR="00FA4A2E">
        <w:rPr>
          <w:rStyle w:val="apple-converted-space"/>
          <w:color w:val="000000"/>
          <w:sz w:val="28"/>
          <w:szCs w:val="28"/>
        </w:rPr>
        <w:t xml:space="preserve"> </w:t>
      </w:r>
      <w:r w:rsidRPr="00C60CDF">
        <w:rPr>
          <w:color w:val="000000"/>
          <w:sz w:val="28"/>
          <w:szCs w:val="28"/>
        </w:rPr>
        <w:t xml:space="preserve">- (асимметричные алгоритмы) – использование шифровального (открытого) и </w:t>
      </w:r>
      <w:proofErr w:type="spellStart"/>
      <w:r w:rsidRPr="00C60CDF">
        <w:rPr>
          <w:color w:val="000000"/>
          <w:sz w:val="28"/>
          <w:szCs w:val="28"/>
        </w:rPr>
        <w:t>дешифровального</w:t>
      </w:r>
      <w:proofErr w:type="spellEnd"/>
      <w:r w:rsidRPr="00C60CDF">
        <w:rPr>
          <w:color w:val="000000"/>
          <w:sz w:val="28"/>
          <w:szCs w:val="28"/>
        </w:rPr>
        <w:t xml:space="preserve"> (закрытого) ключа. Требуется, чтобы закрытый ключ невозможно вычислить по открытому ключу.</w:t>
      </w:r>
    </w:p>
    <w:p w:rsidR="00C60CDF" w:rsidRPr="00C60CDF" w:rsidRDefault="00C60CDF" w:rsidP="00FA4A2E">
      <w:pPr>
        <w:pStyle w:val="a3"/>
        <w:shd w:val="clear" w:color="auto" w:fill="FFFFFF"/>
        <w:spacing w:before="0" w:beforeAutospacing="0" w:after="0" w:afterAutospacing="0"/>
        <w:ind w:firstLine="851"/>
        <w:jc w:val="both"/>
        <w:rPr>
          <w:color w:val="000000"/>
          <w:sz w:val="28"/>
          <w:szCs w:val="28"/>
        </w:rPr>
      </w:pPr>
      <w:r w:rsidRPr="00C60CDF">
        <w:rPr>
          <w:color w:val="000000"/>
          <w:sz w:val="28"/>
          <w:szCs w:val="28"/>
        </w:rPr>
        <w:t>Вводятся понятия: Цифровые подписи и сертификаты</w:t>
      </w:r>
    </w:p>
    <w:p w:rsidR="00C60CDF" w:rsidRPr="00C60CDF" w:rsidRDefault="00C60CDF" w:rsidP="00FA4A2E">
      <w:pPr>
        <w:pStyle w:val="a3"/>
        <w:shd w:val="clear" w:color="auto" w:fill="FFFFFF"/>
        <w:spacing w:before="0" w:beforeAutospacing="0" w:after="0" w:afterAutospacing="0"/>
        <w:ind w:firstLine="851"/>
        <w:jc w:val="both"/>
        <w:rPr>
          <w:color w:val="000000"/>
          <w:sz w:val="28"/>
          <w:szCs w:val="28"/>
        </w:rPr>
      </w:pPr>
      <w:r w:rsidRPr="00C60CDF">
        <w:rPr>
          <w:b/>
          <w:bCs/>
          <w:color w:val="000000"/>
          <w:sz w:val="28"/>
          <w:szCs w:val="28"/>
        </w:rPr>
        <w:t>Цифровая подпись –</w:t>
      </w:r>
      <w:r w:rsidR="00FA4A2E">
        <w:rPr>
          <w:rStyle w:val="apple-converted-space"/>
          <w:color w:val="000000"/>
          <w:sz w:val="28"/>
          <w:szCs w:val="28"/>
        </w:rPr>
        <w:t xml:space="preserve"> </w:t>
      </w:r>
      <w:r w:rsidRPr="00C60CDF">
        <w:rPr>
          <w:color w:val="000000"/>
          <w:sz w:val="28"/>
          <w:szCs w:val="28"/>
        </w:rPr>
        <w:t>это индивидуальный секретный шифр, ключ которого известен только владельцу. Алгоритм шифрования с открытым ключом, но иначе, чем обычно: закрытый ключ применяется для шифрования, а открытый для дешифрования.</w:t>
      </w:r>
    </w:p>
    <w:p w:rsidR="00C60CDF" w:rsidRPr="00C60CDF" w:rsidRDefault="00C60CDF" w:rsidP="00FA4A2E">
      <w:pPr>
        <w:pStyle w:val="a3"/>
        <w:shd w:val="clear" w:color="auto" w:fill="FFFFFF"/>
        <w:spacing w:before="0" w:beforeAutospacing="0" w:after="0" w:afterAutospacing="0"/>
        <w:ind w:firstLine="851"/>
        <w:jc w:val="both"/>
        <w:rPr>
          <w:color w:val="000000"/>
          <w:sz w:val="28"/>
          <w:szCs w:val="28"/>
        </w:rPr>
      </w:pPr>
      <w:r w:rsidRPr="00C60CDF">
        <w:rPr>
          <w:b/>
          <w:bCs/>
          <w:color w:val="000000"/>
          <w:sz w:val="28"/>
          <w:szCs w:val="28"/>
        </w:rPr>
        <w:t>Цифровой сертификат</w:t>
      </w:r>
      <w:r w:rsidR="00FA4A2E">
        <w:rPr>
          <w:rStyle w:val="apple-converted-space"/>
          <w:b/>
          <w:bCs/>
          <w:color w:val="000000"/>
          <w:sz w:val="28"/>
          <w:szCs w:val="28"/>
        </w:rPr>
        <w:t xml:space="preserve"> </w:t>
      </w:r>
      <w:r w:rsidRPr="00C60CDF">
        <w:rPr>
          <w:color w:val="000000"/>
          <w:sz w:val="28"/>
          <w:szCs w:val="28"/>
        </w:rPr>
        <w:t>- это сообщение, подписанное полномочным органом сертификации, который подтверждает, что открытый ключ действительно относится к владельцу подписи и может быть использован для дешифрования.</w:t>
      </w:r>
    </w:p>
    <w:p w:rsidR="00C60CDF" w:rsidRPr="00C60CDF" w:rsidRDefault="00C60CDF" w:rsidP="00FA4A2E">
      <w:pPr>
        <w:shd w:val="clear" w:color="auto" w:fill="FFFFFF"/>
        <w:ind w:firstLine="851"/>
        <w:jc w:val="both"/>
        <w:rPr>
          <w:rFonts w:eastAsia="Times New Roman" w:cs="Times New Roman"/>
          <w:color w:val="000000"/>
          <w:szCs w:val="28"/>
          <w:lang w:eastAsia="ru-RU"/>
        </w:rPr>
      </w:pPr>
    </w:p>
    <w:p w:rsidR="00C60CDF" w:rsidRPr="00C60CDF" w:rsidRDefault="00C60CDF" w:rsidP="00FA4A2E">
      <w:pPr>
        <w:ind w:firstLine="851"/>
        <w:jc w:val="center"/>
        <w:rPr>
          <w:b/>
          <w:lang w:eastAsia="ru-RU"/>
        </w:rPr>
      </w:pPr>
      <w:bookmarkStart w:id="27" w:name="question"/>
      <w:bookmarkEnd w:id="27"/>
      <w:r w:rsidRPr="00C60CDF">
        <w:rPr>
          <w:b/>
          <w:lang w:eastAsia="ru-RU"/>
        </w:rPr>
        <w:t>Вопросы для самопроверки</w:t>
      </w:r>
    </w:p>
    <w:p w:rsidR="00C60CDF" w:rsidRPr="00C60CDF" w:rsidRDefault="00C60CDF" w:rsidP="00FA4A2E">
      <w:pPr>
        <w:shd w:val="clear" w:color="auto" w:fill="FFFFFF"/>
        <w:ind w:firstLine="851"/>
        <w:jc w:val="both"/>
        <w:rPr>
          <w:rFonts w:eastAsia="Times New Roman" w:cs="Times New Roman"/>
          <w:color w:val="000000"/>
          <w:szCs w:val="28"/>
          <w:lang w:eastAsia="ru-RU"/>
        </w:rPr>
      </w:pPr>
    </w:p>
    <w:p w:rsidR="00C60CDF" w:rsidRPr="00C60CDF" w:rsidRDefault="00C60CDF" w:rsidP="00FA4A2E">
      <w:pPr>
        <w:shd w:val="clear" w:color="auto" w:fill="FFFFFF"/>
        <w:ind w:firstLine="851"/>
        <w:jc w:val="both"/>
        <w:rPr>
          <w:rFonts w:eastAsia="Times New Roman" w:cs="Times New Roman"/>
          <w:szCs w:val="28"/>
          <w:lang w:eastAsia="ru-RU"/>
        </w:rPr>
      </w:pPr>
      <w:r w:rsidRPr="00C60CDF">
        <w:rPr>
          <w:rFonts w:eastAsia="Times New Roman" w:cs="Times New Roman"/>
          <w:szCs w:val="28"/>
          <w:lang w:eastAsia="ru-RU"/>
        </w:rPr>
        <w:t>1. Дайте определение понятиям: «</w:t>
      </w:r>
      <w:r w:rsidRPr="00FA4A2E">
        <w:rPr>
          <w:rFonts w:eastAsia="Times New Roman" w:cs="Times New Roman"/>
          <w:szCs w:val="28"/>
          <w:lang w:eastAsia="ru-RU"/>
        </w:rPr>
        <w:t>информация</w:t>
      </w:r>
      <w:r w:rsidRPr="00C60CDF">
        <w:rPr>
          <w:rFonts w:eastAsia="Times New Roman" w:cs="Times New Roman"/>
          <w:szCs w:val="28"/>
          <w:lang w:eastAsia="ru-RU"/>
        </w:rPr>
        <w:t>», «</w:t>
      </w:r>
      <w:r w:rsidRPr="00FA4A2E">
        <w:rPr>
          <w:rFonts w:eastAsia="Times New Roman" w:cs="Times New Roman"/>
          <w:szCs w:val="28"/>
          <w:lang w:eastAsia="ru-RU"/>
        </w:rPr>
        <w:t>информационная безопасность</w:t>
      </w:r>
      <w:r w:rsidRPr="00C60CDF">
        <w:rPr>
          <w:rFonts w:eastAsia="Times New Roman" w:cs="Times New Roman"/>
          <w:szCs w:val="28"/>
          <w:lang w:eastAsia="ru-RU"/>
        </w:rPr>
        <w:t>», «</w:t>
      </w:r>
      <w:r w:rsidRPr="00FA4A2E">
        <w:rPr>
          <w:rFonts w:eastAsia="Times New Roman" w:cs="Times New Roman"/>
          <w:szCs w:val="28"/>
          <w:lang w:eastAsia="ru-RU"/>
        </w:rPr>
        <w:t>защита информации</w:t>
      </w:r>
      <w:r w:rsidRPr="00C60CDF">
        <w:rPr>
          <w:rFonts w:eastAsia="Times New Roman" w:cs="Times New Roman"/>
          <w:szCs w:val="28"/>
          <w:lang w:eastAsia="ru-RU"/>
        </w:rPr>
        <w:t>», «</w:t>
      </w:r>
      <w:r w:rsidRPr="00FA4A2E">
        <w:rPr>
          <w:rFonts w:eastAsia="Times New Roman" w:cs="Times New Roman"/>
          <w:szCs w:val="28"/>
          <w:lang w:eastAsia="ru-RU"/>
        </w:rPr>
        <w:t>информационная угроза</w:t>
      </w:r>
      <w:r w:rsidRPr="00C60CDF">
        <w:rPr>
          <w:rFonts w:eastAsia="Times New Roman" w:cs="Times New Roman"/>
          <w:szCs w:val="28"/>
          <w:lang w:eastAsia="ru-RU"/>
        </w:rPr>
        <w:t>».</w:t>
      </w:r>
    </w:p>
    <w:p w:rsidR="00C60CDF" w:rsidRPr="00C60CDF" w:rsidRDefault="00C60CDF" w:rsidP="00FA4A2E">
      <w:pPr>
        <w:shd w:val="clear" w:color="auto" w:fill="FFFFFF"/>
        <w:ind w:firstLine="851"/>
        <w:jc w:val="both"/>
        <w:rPr>
          <w:rFonts w:eastAsia="Times New Roman" w:cs="Times New Roman"/>
          <w:szCs w:val="28"/>
          <w:lang w:eastAsia="ru-RU"/>
        </w:rPr>
      </w:pPr>
      <w:r w:rsidRPr="00C60CDF">
        <w:rPr>
          <w:rFonts w:eastAsia="Times New Roman" w:cs="Times New Roman"/>
          <w:szCs w:val="28"/>
          <w:lang w:eastAsia="ru-RU"/>
        </w:rPr>
        <w:t>2.</w:t>
      </w:r>
      <w:r w:rsidR="00FA4A2E">
        <w:rPr>
          <w:rFonts w:eastAsia="Times New Roman" w:cs="Times New Roman"/>
          <w:szCs w:val="28"/>
          <w:lang w:eastAsia="ru-RU"/>
        </w:rPr>
        <w:t xml:space="preserve"> </w:t>
      </w:r>
      <w:r w:rsidRPr="00FA4A2E">
        <w:rPr>
          <w:rFonts w:eastAsia="Times New Roman" w:cs="Times New Roman"/>
          <w:szCs w:val="28"/>
          <w:lang w:eastAsia="ru-RU"/>
        </w:rPr>
        <w:t>Дайте характеристику основным составляющим информационной безопасности</w:t>
      </w:r>
      <w:r w:rsidRPr="00C60CDF">
        <w:rPr>
          <w:rFonts w:eastAsia="Times New Roman" w:cs="Times New Roman"/>
          <w:szCs w:val="28"/>
          <w:lang w:eastAsia="ru-RU"/>
        </w:rPr>
        <w:t>.</w:t>
      </w:r>
    </w:p>
    <w:p w:rsidR="00C60CDF" w:rsidRPr="00C60CDF" w:rsidRDefault="00C60CDF" w:rsidP="00FA4A2E">
      <w:pPr>
        <w:shd w:val="clear" w:color="auto" w:fill="FFFFFF"/>
        <w:ind w:firstLine="851"/>
        <w:jc w:val="both"/>
        <w:rPr>
          <w:rFonts w:eastAsia="Times New Roman" w:cs="Times New Roman"/>
          <w:szCs w:val="28"/>
          <w:lang w:eastAsia="ru-RU"/>
        </w:rPr>
      </w:pPr>
      <w:r w:rsidRPr="00C60CDF">
        <w:rPr>
          <w:rFonts w:eastAsia="Times New Roman" w:cs="Times New Roman"/>
          <w:szCs w:val="28"/>
          <w:lang w:eastAsia="ru-RU"/>
        </w:rPr>
        <w:t>3.</w:t>
      </w:r>
      <w:r w:rsidR="00FA4A2E">
        <w:rPr>
          <w:rFonts w:eastAsia="Times New Roman" w:cs="Times New Roman"/>
          <w:szCs w:val="28"/>
          <w:lang w:eastAsia="ru-RU"/>
        </w:rPr>
        <w:t xml:space="preserve"> </w:t>
      </w:r>
      <w:r w:rsidRPr="00FA4A2E">
        <w:rPr>
          <w:rFonts w:eastAsia="Times New Roman" w:cs="Times New Roman"/>
          <w:szCs w:val="28"/>
          <w:lang w:eastAsia="ru-RU"/>
        </w:rPr>
        <w:t>Перечислите основные объекты защиты</w:t>
      </w:r>
      <w:r w:rsidRPr="00C60CDF">
        <w:rPr>
          <w:rFonts w:eastAsia="Times New Roman" w:cs="Times New Roman"/>
          <w:szCs w:val="28"/>
          <w:lang w:eastAsia="ru-RU"/>
        </w:rPr>
        <w:t>.</w:t>
      </w:r>
    </w:p>
    <w:p w:rsidR="00C60CDF" w:rsidRPr="00C60CDF" w:rsidRDefault="00C60CDF" w:rsidP="00FA4A2E">
      <w:pPr>
        <w:shd w:val="clear" w:color="auto" w:fill="FFFFFF"/>
        <w:ind w:firstLine="851"/>
        <w:jc w:val="both"/>
        <w:rPr>
          <w:rFonts w:eastAsia="Times New Roman" w:cs="Times New Roman"/>
          <w:szCs w:val="28"/>
          <w:lang w:eastAsia="ru-RU"/>
        </w:rPr>
      </w:pPr>
      <w:r w:rsidRPr="00C60CDF">
        <w:rPr>
          <w:rFonts w:eastAsia="Times New Roman" w:cs="Times New Roman"/>
          <w:szCs w:val="28"/>
          <w:lang w:eastAsia="ru-RU"/>
        </w:rPr>
        <w:t>4. Дайте характеристику понятиям «</w:t>
      </w:r>
      <w:r w:rsidRPr="00FA4A2E">
        <w:rPr>
          <w:rFonts w:eastAsia="Times New Roman" w:cs="Times New Roman"/>
          <w:szCs w:val="28"/>
          <w:lang w:eastAsia="ru-RU"/>
        </w:rPr>
        <w:t>государственная тайна</w:t>
      </w:r>
      <w:r w:rsidRPr="00C60CDF">
        <w:rPr>
          <w:rFonts w:eastAsia="Times New Roman" w:cs="Times New Roman"/>
          <w:szCs w:val="28"/>
          <w:lang w:eastAsia="ru-RU"/>
        </w:rPr>
        <w:t>», «</w:t>
      </w:r>
      <w:r w:rsidRPr="00FA4A2E">
        <w:rPr>
          <w:rFonts w:eastAsia="Times New Roman" w:cs="Times New Roman"/>
          <w:szCs w:val="28"/>
          <w:lang w:eastAsia="ru-RU"/>
        </w:rPr>
        <w:t>конфиденциальная информация</w:t>
      </w:r>
      <w:r w:rsidRPr="00C60CDF">
        <w:rPr>
          <w:rFonts w:eastAsia="Times New Roman" w:cs="Times New Roman"/>
          <w:szCs w:val="28"/>
          <w:lang w:eastAsia="ru-RU"/>
        </w:rPr>
        <w:t>» и «</w:t>
      </w:r>
      <w:r w:rsidRPr="00FA4A2E">
        <w:rPr>
          <w:rFonts w:eastAsia="Times New Roman" w:cs="Times New Roman"/>
          <w:szCs w:val="28"/>
          <w:lang w:eastAsia="ru-RU"/>
        </w:rPr>
        <w:t>персональные данные</w:t>
      </w:r>
      <w:r w:rsidRPr="00C60CDF">
        <w:rPr>
          <w:rFonts w:eastAsia="Times New Roman" w:cs="Times New Roman"/>
          <w:szCs w:val="28"/>
          <w:lang w:eastAsia="ru-RU"/>
        </w:rPr>
        <w:t>».</w:t>
      </w:r>
    </w:p>
    <w:p w:rsidR="00C60CDF" w:rsidRPr="00C60CDF" w:rsidRDefault="00C60CDF" w:rsidP="00FA4A2E">
      <w:pPr>
        <w:shd w:val="clear" w:color="auto" w:fill="FFFFFF"/>
        <w:ind w:firstLine="851"/>
        <w:jc w:val="both"/>
        <w:rPr>
          <w:rFonts w:eastAsia="Times New Roman" w:cs="Times New Roman"/>
          <w:szCs w:val="28"/>
          <w:lang w:eastAsia="ru-RU"/>
        </w:rPr>
      </w:pPr>
      <w:r w:rsidRPr="00C60CDF">
        <w:rPr>
          <w:rFonts w:eastAsia="Times New Roman" w:cs="Times New Roman"/>
          <w:szCs w:val="28"/>
          <w:lang w:eastAsia="ru-RU"/>
        </w:rPr>
        <w:t>5.</w:t>
      </w:r>
      <w:r w:rsidR="00FA4A2E">
        <w:rPr>
          <w:rFonts w:eastAsia="Times New Roman" w:cs="Times New Roman"/>
          <w:szCs w:val="28"/>
          <w:lang w:eastAsia="ru-RU"/>
        </w:rPr>
        <w:t xml:space="preserve"> </w:t>
      </w:r>
      <w:r w:rsidRPr="00FA4A2E">
        <w:rPr>
          <w:rFonts w:eastAsia="Times New Roman" w:cs="Times New Roman"/>
          <w:szCs w:val="28"/>
          <w:lang w:eastAsia="ru-RU"/>
        </w:rPr>
        <w:t>Дайте характеристику средствам защиты информации</w:t>
      </w:r>
      <w:r w:rsidRPr="00C60CDF">
        <w:rPr>
          <w:rFonts w:eastAsia="Times New Roman" w:cs="Times New Roman"/>
          <w:szCs w:val="28"/>
          <w:lang w:eastAsia="ru-RU"/>
        </w:rPr>
        <w:t>.</w:t>
      </w:r>
    </w:p>
    <w:p w:rsidR="00C60CDF" w:rsidRPr="00C60CDF" w:rsidRDefault="00C60CDF" w:rsidP="00FA4A2E">
      <w:pPr>
        <w:shd w:val="clear" w:color="auto" w:fill="FFFFFF"/>
        <w:ind w:firstLine="851"/>
        <w:jc w:val="both"/>
        <w:rPr>
          <w:rFonts w:eastAsia="Times New Roman" w:cs="Times New Roman"/>
          <w:szCs w:val="28"/>
          <w:lang w:eastAsia="ru-RU"/>
        </w:rPr>
      </w:pPr>
      <w:r w:rsidRPr="00C60CDF">
        <w:rPr>
          <w:rFonts w:eastAsia="Times New Roman" w:cs="Times New Roman"/>
          <w:szCs w:val="28"/>
          <w:lang w:eastAsia="ru-RU"/>
        </w:rPr>
        <w:t>6.</w:t>
      </w:r>
      <w:r w:rsidR="00FA4A2E">
        <w:rPr>
          <w:rFonts w:eastAsia="Times New Roman" w:cs="Times New Roman"/>
          <w:szCs w:val="28"/>
          <w:lang w:eastAsia="ru-RU"/>
        </w:rPr>
        <w:t xml:space="preserve"> </w:t>
      </w:r>
      <w:r w:rsidRPr="00FA4A2E">
        <w:rPr>
          <w:rFonts w:eastAsia="Times New Roman" w:cs="Times New Roman"/>
          <w:szCs w:val="28"/>
          <w:lang w:eastAsia="ru-RU"/>
        </w:rPr>
        <w:t>Перечислите способы тайной передачи информации на расстоянии</w:t>
      </w:r>
      <w:r w:rsidRPr="00C60CDF">
        <w:rPr>
          <w:rFonts w:eastAsia="Times New Roman" w:cs="Times New Roman"/>
          <w:szCs w:val="28"/>
          <w:lang w:eastAsia="ru-RU"/>
        </w:rPr>
        <w:t>.</w:t>
      </w:r>
    </w:p>
    <w:p w:rsidR="00871DDD" w:rsidRPr="00C60CDF" w:rsidRDefault="00871DDD" w:rsidP="00FA4A2E">
      <w:pPr>
        <w:ind w:firstLine="851"/>
        <w:jc w:val="both"/>
        <w:rPr>
          <w:rFonts w:cs="Times New Roman"/>
          <w:szCs w:val="28"/>
        </w:rPr>
      </w:pPr>
    </w:p>
    <w:sectPr w:rsidR="00871DDD" w:rsidRPr="00C60CDF" w:rsidSect="00FA4A2E">
      <w:pgSz w:w="11906" w:h="16838"/>
      <w:pgMar w:top="1134" w:right="851"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40"/>
  <w:displayHorizontalDrawingGridEvery w:val="2"/>
  <w:characterSpacingControl w:val="doNotCompress"/>
  <w:compat/>
  <w:rsids>
    <w:rsidRoot w:val="00C60CDF"/>
    <w:rsid w:val="006A5068"/>
    <w:rsid w:val="00871DDD"/>
    <w:rsid w:val="00BF0BC6"/>
    <w:rsid w:val="00C60CDF"/>
    <w:rsid w:val="00FA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6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0CDF"/>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C60CDF"/>
    <w:rPr>
      <w:color w:val="0000FF"/>
      <w:u w:val="single"/>
    </w:rPr>
  </w:style>
  <w:style w:type="character" w:customStyle="1" w:styleId="apple-converted-space">
    <w:name w:val="apple-converted-space"/>
    <w:basedOn w:val="a0"/>
    <w:rsid w:val="00C60CDF"/>
  </w:style>
  <w:style w:type="paragraph" w:styleId="a5">
    <w:name w:val="Balloon Text"/>
    <w:basedOn w:val="a"/>
    <w:link w:val="a6"/>
    <w:uiPriority w:val="99"/>
    <w:semiHidden/>
    <w:unhideWhenUsed/>
    <w:rsid w:val="00C60CDF"/>
    <w:rPr>
      <w:rFonts w:ascii="Tahoma" w:hAnsi="Tahoma" w:cs="Tahoma"/>
      <w:sz w:val="16"/>
      <w:szCs w:val="16"/>
    </w:rPr>
  </w:style>
  <w:style w:type="character" w:customStyle="1" w:styleId="a6">
    <w:name w:val="Текст выноски Знак"/>
    <w:basedOn w:val="a0"/>
    <w:link w:val="a5"/>
    <w:uiPriority w:val="99"/>
    <w:semiHidden/>
    <w:rsid w:val="00C60CDF"/>
    <w:rPr>
      <w:rFonts w:ascii="Tahoma" w:hAnsi="Tahoma" w:cs="Tahoma"/>
      <w:sz w:val="16"/>
      <w:szCs w:val="16"/>
    </w:rPr>
  </w:style>
  <w:style w:type="table" w:styleId="a7">
    <w:name w:val="Table Grid"/>
    <w:basedOn w:val="a1"/>
    <w:uiPriority w:val="59"/>
    <w:rsid w:val="00FA4A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5986617">
      <w:bodyDiv w:val="1"/>
      <w:marLeft w:val="0"/>
      <w:marRight w:val="0"/>
      <w:marTop w:val="0"/>
      <w:marBottom w:val="0"/>
      <w:divBdr>
        <w:top w:val="none" w:sz="0" w:space="0" w:color="auto"/>
        <w:left w:val="none" w:sz="0" w:space="0" w:color="auto"/>
        <w:bottom w:val="none" w:sz="0" w:space="0" w:color="auto"/>
        <w:right w:val="none" w:sz="0" w:space="0" w:color="auto"/>
      </w:divBdr>
    </w:div>
    <w:div w:id="188220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ites.google.com/site/anisimovkhv/learning/kripto/lecture/literatura" TargetMode="External"/><Relationship Id="rId5" Type="http://schemas.openxmlformats.org/officeDocument/2006/relationships/hyperlink" Target="mailto:ONA307@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B91A-B847-4937-B7BF-59A4210B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3960</Words>
  <Characters>22574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2020-04-13T10:00:00Z</dcterms:created>
  <dcterms:modified xsi:type="dcterms:W3CDTF">2020-04-13T10:17:00Z</dcterms:modified>
</cp:coreProperties>
</file>