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Default="00C37A27" w:rsidP="006E221B">
      <w:pPr>
        <w:pStyle w:val="a4"/>
        <w:rPr>
          <w:color w:val="000000"/>
        </w:rPr>
      </w:pPr>
      <w:r>
        <w:rPr>
          <w:color w:val="000000"/>
        </w:rPr>
        <w:t>Дата: 17</w:t>
      </w:r>
      <w:r w:rsidR="006E221B">
        <w:rPr>
          <w:color w:val="000000"/>
        </w:rPr>
        <w:t xml:space="preserve"> апреля 2020г</w:t>
      </w:r>
    </w:p>
    <w:p w:rsidR="006E221B" w:rsidRDefault="00C37A27" w:rsidP="006E221B">
      <w:pPr>
        <w:pStyle w:val="a4"/>
        <w:rPr>
          <w:color w:val="000000"/>
        </w:rPr>
      </w:pPr>
      <w:r>
        <w:rPr>
          <w:color w:val="000000"/>
        </w:rPr>
        <w:t>ГруппаЭм-18</w:t>
      </w:r>
    </w:p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 xml:space="preserve">Учебная дисциплина: </w:t>
      </w:r>
      <w:r w:rsidR="00C37A27">
        <w:rPr>
          <w:color w:val="000000"/>
        </w:rPr>
        <w:t>Обществознание</w:t>
      </w:r>
    </w:p>
    <w:p w:rsidR="006E221B" w:rsidRPr="00C37A27" w:rsidRDefault="006E221B" w:rsidP="00DF4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Pr="00DF43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43C4">
        <w:rPr>
          <w:rFonts w:ascii="Times New Roman" w:hAnsi="Times New Roman" w:cs="Times New Roman"/>
          <w:sz w:val="24"/>
          <w:szCs w:val="24"/>
        </w:rPr>
        <w:t xml:space="preserve"> </w:t>
      </w:r>
      <w:r w:rsidR="00C37A27" w:rsidRPr="00C37A27">
        <w:rPr>
          <w:rFonts w:ascii="Times New Roman" w:hAnsi="Times New Roman" w:cs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</w:t>
      </w:r>
    </w:p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 xml:space="preserve">Форма:  Лекционно-практическое занятие </w:t>
      </w:r>
    </w:p>
    <w:p w:rsidR="00DF43C4" w:rsidRDefault="00DF43C4" w:rsidP="006E221B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C37A27" w:rsidRDefault="00DF43C4" w:rsidP="00C37A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1.Составляем конспект</w:t>
      </w:r>
    </w:p>
    <w:p w:rsidR="00C37A27" w:rsidRPr="00C37A27" w:rsidRDefault="00C37A27" w:rsidP="00C3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b/>
          <w:bCs/>
          <w:color w:val="484848"/>
          <w:sz w:val="21"/>
        </w:rPr>
        <w:t>Ключевые слова:</w:t>
      </w: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 экономика, уровень ВВП, темпы прироста ВВП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Экономика каждой страны имеет свои особенности, определяющие ее характер, структуру, динамику, место в мировом экономическом пространстве. К особенностям российской экономики относятся следующие характеристики: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1) Экономика России является крупномасштабной, что определено большими размерами территории;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2) Многообразие природных ресурсов – лесных, минеральных, земельных, водных;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3) </w:t>
      </w:r>
      <w:proofErr w:type="spell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Социокультурное</w:t>
      </w:r>
      <w:proofErr w:type="spell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разнообразие. На территории России проживают представители более 100 национальностей и народностей;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4) Дифференциация региональных показателей хозяйственного и социального развития 85 субъектов Российской Федерации;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5) Экономика России имеет многоукладный характер. </w:t>
      </w:r>
      <w:proofErr w:type="gram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После проведения реформ 1990-х гг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.</w:t>
      </w: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в России имеется несколько основных укладов: капиталистический, мелкотоварный (мелкие частные предприятия, фермеры, «челноки»), государственный, государственно-частный (смешанный).</w:t>
      </w:r>
      <w:proofErr w:type="gramEnd"/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С начала 90-х годов ВВП России постоянно снижался. От приватизации госсектора бюджет фактически не пополнялся. Происходил активный вывоз капитала за рубеж. На какое-то время спад замедлило обесценивание накоплений населения - с 90-го по 92 гг. снижение экономических показателей было не таким сильным. С 1990 по 1999 происходил ежегодный спад ВВП от 12% до 33%.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Однако с 2003 по 2013 год рост реального ВВП РФ с учётом инфляции составил лишь 48,2 %. В 2014 году в России началась рецессия из-за падения цен на нефть, санкций западных стран и последовавшего оттока капитала. Рост составил 0,6%. В 2015 году ВВП сократился на 3,7%. Ожидалось, что в 2016-м данная тенденция продолжится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. Однако рост составил 0,3% .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По данным Росстата, уровень ВВП России в 2017 году окончательно вышел в плюс и рецессия преодолена. Однако согласно экономистам БКС и ФК «</w:t>
      </w:r>
      <w:proofErr w:type="spell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Уралсиб</w:t>
      </w:r>
      <w:proofErr w:type="spell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» это было достигнуто посредством роста цен на нефть и </w:t>
      </w:r>
      <w:proofErr w:type="spell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гособоронзаказа</w:t>
      </w:r>
      <w:proofErr w:type="spell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, остальная же экономика либо </w:t>
      </w:r>
      <w:proofErr w:type="spell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стагнирует</w:t>
      </w:r>
      <w:proofErr w:type="spell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, либо снижается. Согласно данным ВШЭ доля секторов, связанных с добычей сырья, в российском ВВП выросла с 7,8% в 2013 году до 8,2% в 2016-м. Доля оборонных производств и </w:t>
      </w:r>
      <w:proofErr w:type="spell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госуправления</w:t>
      </w:r>
      <w:proofErr w:type="spell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поднялась с 5,5% до 5,8%, тем самым общий вес в экономике сырьевых и военных отраслей достиг </w:t>
      </w:r>
      <w:proofErr w:type="gram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максимума</w:t>
      </w:r>
      <w:proofErr w:type="gram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по крайней мере с 2011 года.</w:t>
      </w:r>
    </w:p>
    <w:p w:rsidR="007C1EFB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lastRenderedPageBreak/>
        <w:t xml:space="preserve">Экономика РФ сейчас растет почти теми же темпами, что и, например, США или Германия. Это следует из международных сопоставлений Росстата. 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Взяв за основу данные международной статистики, Росстат провел сопоставление экономических показателей РФ и других стран. И по этому сопоставлению видно, что по темпам экономического роста Россия сейчас находится в одной </w:t>
      </w:r>
      <w:r w:rsidR="007C1EFB">
        <w:rPr>
          <w:rFonts w:ascii="Times New Roman" w:eastAsia="Times New Roman" w:hAnsi="Times New Roman" w:cs="Times New Roman"/>
          <w:color w:val="484848"/>
          <w:sz w:val="21"/>
          <w:szCs w:val="21"/>
        </w:rPr>
        <w:t>группе с развитыми государствами.</w:t>
      </w:r>
    </w:p>
    <w:p w:rsidR="00C37A27" w:rsidRPr="00C37A27" w:rsidRDefault="00C37A27" w:rsidP="00C37A27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noProof/>
          <w:color w:val="484848"/>
          <w:sz w:val="21"/>
          <w:szCs w:val="21"/>
        </w:rPr>
        <w:drawing>
          <wp:inline distT="0" distB="0" distL="0" distR="0">
            <wp:extent cx="5934075" cy="3048000"/>
            <wp:effectExtent l="19050" t="0" r="9525" b="0"/>
            <wp:docPr id="1" name="Рисунок 1" descr="https://sibac.info/files/2018_01_09_studmeghdis/Lubygina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files/2018_01_09_studmeghdis/Lubygina1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27" w:rsidRPr="00C37A27" w:rsidRDefault="00C37A27" w:rsidP="00C3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1"/>
          <w:szCs w:val="21"/>
        </w:rPr>
      </w:pPr>
    </w:p>
    <w:p w:rsidR="00C37A27" w:rsidRPr="00C37A27" w:rsidRDefault="00C37A27" w:rsidP="00C37A27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По прогнозу Международного валютного фонда (МВФ), российская экономика </w:t>
      </w:r>
      <w:r w:rsidR="007C1EFB">
        <w:rPr>
          <w:rFonts w:ascii="Times New Roman" w:eastAsia="Times New Roman" w:hAnsi="Times New Roman" w:cs="Times New Roman"/>
          <w:color w:val="484848"/>
          <w:sz w:val="21"/>
          <w:szCs w:val="21"/>
        </w:rPr>
        <w:t>будет расти вплоть до 2022-го.</w:t>
      </w:r>
      <w:r w:rsidR="007C1EFB"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</w:t>
      </w: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Целью стратегии 2020  является «достижение уровня экономического и социального развития, соответствующего статусу России как ведущей мировой державы XXI века, с привлекательным образом жизни, занимающей передовые позиции в глобальной экономической конкуренции и надёжно обеспечивающей национальную безопасность и реализацию конституционных прав граждан».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В частности, Россия к 2020 году должна войти в пятерку стран-лидеров по объёму ВВП (по паритету покупательной способности), благосостояние россиян достигнет сегодняшнего уровня самых развитых стран, а средняя ожидаемая продолжительнос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ть жизни — примерно 72 года</w:t>
      </w:r>
      <w:proofErr w:type="gramStart"/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.</w:t>
      </w:r>
      <w:proofErr w:type="gramEnd"/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proofErr w:type="gram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Фактором, определяющим рост российской экономики к 2020 году, должно стать ускоренное внедрение информационно-коммуникационных технологий, а именно формирование современной информационной и телекоммуникационной инфраструктуры и стимулирование распространения информационно-коммуникационных технологий в социально-экономической сфере и государственном</w:t>
      </w:r>
      <w:proofErr w:type="gram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</w:t>
      </w:r>
      <w:proofErr w:type="gramStart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управлении</w:t>
      </w:r>
      <w:proofErr w:type="gramEnd"/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.</w:t>
      </w:r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Общий объём предоставляемых информационно-коммуникационных услу</w:t>
      </w:r>
      <w:r w:rsidR="007C1EFB">
        <w:rPr>
          <w:rFonts w:ascii="Times New Roman" w:eastAsia="Times New Roman" w:hAnsi="Times New Roman" w:cs="Times New Roman"/>
          <w:color w:val="484848"/>
          <w:sz w:val="21"/>
          <w:szCs w:val="21"/>
        </w:rPr>
        <w:t>г вырастет к 2021</w:t>
      </w: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-му году по сравнению с 2007-м годом почти в 10 ра</w:t>
      </w:r>
      <w:r w:rsidR="007C1EFB">
        <w:rPr>
          <w:rFonts w:ascii="Times New Roman" w:eastAsia="Times New Roman" w:hAnsi="Times New Roman" w:cs="Times New Roman"/>
          <w:color w:val="484848"/>
          <w:sz w:val="21"/>
          <w:szCs w:val="21"/>
        </w:rPr>
        <w:t>з. По прогнозам экспертов к 2021</w:t>
      </w: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-му году должно завершится догоняющее развитие и экономика России вы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йдет на новый этап развития</w:t>
      </w:r>
      <w:proofErr w:type="gramStart"/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 xml:space="preserve"> .</w:t>
      </w:r>
      <w:proofErr w:type="gramEnd"/>
    </w:p>
    <w:p w:rsidR="00C37A27" w:rsidRPr="00C37A27" w:rsidRDefault="00C37A27" w:rsidP="00C37A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C37A27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DF43C4" w:rsidRPr="00C37A27" w:rsidRDefault="007C1EFB" w:rsidP="006E221B">
      <w:pPr>
        <w:pStyle w:val="a4"/>
        <w:rPr>
          <w:color w:val="000000"/>
        </w:rPr>
      </w:pPr>
      <w:r>
        <w:rPr>
          <w:color w:val="000000"/>
        </w:rPr>
        <w:t xml:space="preserve">2. </w:t>
      </w:r>
      <w:r w:rsidR="00607FFC">
        <w:rPr>
          <w:color w:val="000000"/>
        </w:rPr>
        <w:t>Делаем выводы. Приводим примеры из СМИ.</w:t>
      </w:r>
    </w:p>
    <w:p w:rsidR="006E221B" w:rsidRDefault="00607FFC" w:rsidP="006E221B">
      <w:pPr>
        <w:pStyle w:val="a4"/>
        <w:rPr>
          <w:color w:val="000000"/>
        </w:rPr>
      </w:pPr>
      <w:r>
        <w:rPr>
          <w:color w:val="000000"/>
        </w:rPr>
        <w:t>3</w:t>
      </w:r>
      <w:r w:rsidR="006E221B">
        <w:rPr>
          <w:color w:val="000000"/>
        </w:rPr>
        <w:t>. Форма отчета: Фото конспекта и выполненных заданий.</w:t>
      </w:r>
    </w:p>
    <w:p w:rsidR="006E221B" w:rsidRDefault="00607FFC" w:rsidP="006E221B">
      <w:pPr>
        <w:pStyle w:val="a4"/>
        <w:rPr>
          <w:color w:val="000000"/>
        </w:rPr>
      </w:pPr>
      <w:r>
        <w:rPr>
          <w:color w:val="000000"/>
        </w:rPr>
        <w:lastRenderedPageBreak/>
        <w:t>4</w:t>
      </w:r>
      <w:r w:rsidR="00DF43C4">
        <w:rPr>
          <w:color w:val="000000"/>
        </w:rPr>
        <w:t xml:space="preserve">. </w:t>
      </w:r>
      <w:r>
        <w:rPr>
          <w:color w:val="000000"/>
        </w:rPr>
        <w:t>Срок выполнения задания 20</w:t>
      </w:r>
      <w:r w:rsidR="006E221B">
        <w:rPr>
          <w:color w:val="000000"/>
        </w:rPr>
        <w:t xml:space="preserve"> апреля 2020 г.</w:t>
      </w:r>
    </w:p>
    <w:p w:rsidR="006E221B" w:rsidRDefault="00607FFC" w:rsidP="006E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221B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Получатель отчета: 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64@</w:t>
      </w:r>
      <w:r w:rsidR="006E22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E22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Default="006E221B" w:rsidP="006E221B">
      <w:pPr>
        <w:pStyle w:val="a4"/>
        <w:rPr>
          <w:color w:val="000000"/>
        </w:rPr>
      </w:pPr>
    </w:p>
    <w:p w:rsidR="006E221B" w:rsidRDefault="006E221B" w:rsidP="006E221B">
      <w:pPr>
        <w:rPr>
          <w:rFonts w:ascii="Times New Roman" w:hAnsi="Times New Roman" w:cs="Times New Roman"/>
          <w:sz w:val="24"/>
          <w:szCs w:val="24"/>
        </w:rPr>
      </w:pPr>
    </w:p>
    <w:p w:rsidR="00D8150B" w:rsidRPr="00AF4BE3" w:rsidRDefault="00D8150B">
      <w:pPr>
        <w:rPr>
          <w:sz w:val="16"/>
          <w:szCs w:val="16"/>
        </w:rPr>
      </w:pPr>
    </w:p>
    <w:sectPr w:rsidR="00D8150B" w:rsidRPr="00AF4BE3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13"/>
  </w:num>
  <w:num w:numId="4">
    <w:abstractNumId w:val="20"/>
  </w:num>
  <w:num w:numId="5">
    <w:abstractNumId w:val="32"/>
  </w:num>
  <w:num w:numId="6">
    <w:abstractNumId w:val="23"/>
  </w:num>
  <w:num w:numId="7">
    <w:abstractNumId w:val="8"/>
  </w:num>
  <w:num w:numId="8">
    <w:abstractNumId w:val="42"/>
  </w:num>
  <w:num w:numId="9">
    <w:abstractNumId w:val="40"/>
  </w:num>
  <w:num w:numId="10">
    <w:abstractNumId w:val="38"/>
  </w:num>
  <w:num w:numId="11">
    <w:abstractNumId w:val="4"/>
  </w:num>
  <w:num w:numId="12">
    <w:abstractNumId w:val="0"/>
  </w:num>
  <w:num w:numId="13">
    <w:abstractNumId w:val="3"/>
  </w:num>
  <w:num w:numId="14">
    <w:abstractNumId w:val="48"/>
  </w:num>
  <w:num w:numId="15">
    <w:abstractNumId w:val="15"/>
  </w:num>
  <w:num w:numId="16">
    <w:abstractNumId w:val="33"/>
  </w:num>
  <w:num w:numId="17">
    <w:abstractNumId w:val="18"/>
  </w:num>
  <w:num w:numId="18">
    <w:abstractNumId w:val="46"/>
  </w:num>
  <w:num w:numId="19">
    <w:abstractNumId w:val="19"/>
  </w:num>
  <w:num w:numId="20">
    <w:abstractNumId w:val="31"/>
  </w:num>
  <w:num w:numId="21">
    <w:abstractNumId w:val="10"/>
  </w:num>
  <w:num w:numId="22">
    <w:abstractNumId w:val="27"/>
  </w:num>
  <w:num w:numId="23">
    <w:abstractNumId w:val="16"/>
  </w:num>
  <w:num w:numId="24">
    <w:abstractNumId w:val="17"/>
  </w:num>
  <w:num w:numId="25">
    <w:abstractNumId w:val="39"/>
  </w:num>
  <w:num w:numId="26">
    <w:abstractNumId w:val="47"/>
  </w:num>
  <w:num w:numId="27">
    <w:abstractNumId w:val="14"/>
  </w:num>
  <w:num w:numId="28">
    <w:abstractNumId w:val="30"/>
  </w:num>
  <w:num w:numId="29">
    <w:abstractNumId w:val="24"/>
  </w:num>
  <w:num w:numId="30">
    <w:abstractNumId w:val="9"/>
  </w:num>
  <w:num w:numId="31">
    <w:abstractNumId w:val="49"/>
  </w:num>
  <w:num w:numId="32">
    <w:abstractNumId w:val="1"/>
  </w:num>
  <w:num w:numId="33">
    <w:abstractNumId w:val="2"/>
  </w:num>
  <w:num w:numId="34">
    <w:abstractNumId w:val="12"/>
  </w:num>
  <w:num w:numId="35">
    <w:abstractNumId w:val="26"/>
  </w:num>
  <w:num w:numId="36">
    <w:abstractNumId w:val="34"/>
  </w:num>
  <w:num w:numId="37">
    <w:abstractNumId w:val="28"/>
  </w:num>
  <w:num w:numId="38">
    <w:abstractNumId w:val="44"/>
  </w:num>
  <w:num w:numId="39">
    <w:abstractNumId w:val="45"/>
  </w:num>
  <w:num w:numId="40">
    <w:abstractNumId w:val="36"/>
  </w:num>
  <w:num w:numId="41">
    <w:abstractNumId w:val="11"/>
  </w:num>
  <w:num w:numId="42">
    <w:abstractNumId w:val="29"/>
  </w:num>
  <w:num w:numId="43">
    <w:abstractNumId w:val="41"/>
  </w:num>
  <w:num w:numId="44">
    <w:abstractNumId w:val="5"/>
  </w:num>
  <w:num w:numId="45">
    <w:abstractNumId w:val="43"/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C4674"/>
    <w:rsid w:val="00170FBE"/>
    <w:rsid w:val="001E089F"/>
    <w:rsid w:val="003F6696"/>
    <w:rsid w:val="00434C1D"/>
    <w:rsid w:val="00504E78"/>
    <w:rsid w:val="0055680D"/>
    <w:rsid w:val="00607FFC"/>
    <w:rsid w:val="006746E9"/>
    <w:rsid w:val="006B5500"/>
    <w:rsid w:val="006E221B"/>
    <w:rsid w:val="007C1EFB"/>
    <w:rsid w:val="00944D9A"/>
    <w:rsid w:val="009A07B9"/>
    <w:rsid w:val="009B2DA7"/>
    <w:rsid w:val="00A37C13"/>
    <w:rsid w:val="00AA69EA"/>
    <w:rsid w:val="00AF4BE3"/>
    <w:rsid w:val="00B12B68"/>
    <w:rsid w:val="00C00DE6"/>
    <w:rsid w:val="00C37A27"/>
    <w:rsid w:val="00D8150B"/>
    <w:rsid w:val="00DF11A6"/>
    <w:rsid w:val="00DF43C4"/>
    <w:rsid w:val="00E13E7F"/>
    <w:rsid w:val="00E66CFA"/>
    <w:rsid w:val="00F0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26</cp:revision>
  <dcterms:created xsi:type="dcterms:W3CDTF">2019-10-03T14:24:00Z</dcterms:created>
  <dcterms:modified xsi:type="dcterms:W3CDTF">2020-04-17T07:49:00Z</dcterms:modified>
</cp:coreProperties>
</file>