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5F0" w:rsidRPr="007A7E54" w:rsidRDefault="004065F0" w:rsidP="007A7E54">
      <w:pPr>
        <w:spacing w:after="0" w:line="240" w:lineRule="auto"/>
        <w:jc w:val="center"/>
        <w:rPr>
          <w:rFonts w:ascii="Times New Roman" w:hAnsi="Times New Roman" w:cs="Times New Roman"/>
          <w:b/>
          <w:sz w:val="28"/>
          <w:szCs w:val="28"/>
        </w:rPr>
      </w:pPr>
      <w:r w:rsidRPr="007A7E54">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4065F0" w:rsidRPr="007A7E54" w:rsidRDefault="004065F0" w:rsidP="007A7E54">
      <w:pPr>
        <w:spacing w:after="0" w:line="240" w:lineRule="auto"/>
        <w:jc w:val="both"/>
        <w:rPr>
          <w:rFonts w:ascii="Times New Roman" w:hAnsi="Times New Roman" w:cs="Times New Roman"/>
          <w:sz w:val="28"/>
          <w:szCs w:val="28"/>
        </w:rPr>
      </w:pPr>
      <w:r w:rsidRPr="007A7E54">
        <w:rPr>
          <w:rFonts w:ascii="Times New Roman" w:hAnsi="Times New Roman" w:cs="Times New Roman"/>
          <w:sz w:val="28"/>
          <w:szCs w:val="28"/>
        </w:rPr>
        <w:t xml:space="preserve">Дата: </w:t>
      </w:r>
      <w:r w:rsidR="004803FA">
        <w:rPr>
          <w:rFonts w:ascii="Times New Roman" w:hAnsi="Times New Roman" w:cs="Times New Roman"/>
          <w:sz w:val="28"/>
          <w:szCs w:val="28"/>
          <w:u w:val="single"/>
        </w:rPr>
        <w:t>20</w:t>
      </w:r>
      <w:r w:rsidRPr="007A7E54">
        <w:rPr>
          <w:rFonts w:ascii="Times New Roman" w:hAnsi="Times New Roman" w:cs="Times New Roman"/>
          <w:sz w:val="28"/>
          <w:szCs w:val="28"/>
          <w:u w:val="single"/>
        </w:rPr>
        <w:t>.04.2020г.</w:t>
      </w:r>
    </w:p>
    <w:p w:rsidR="004065F0" w:rsidRPr="007A7E54" w:rsidRDefault="004065F0" w:rsidP="007A7E54">
      <w:pPr>
        <w:spacing w:after="0" w:line="240" w:lineRule="auto"/>
        <w:jc w:val="both"/>
        <w:rPr>
          <w:rFonts w:ascii="Times New Roman" w:hAnsi="Times New Roman" w:cs="Times New Roman"/>
          <w:sz w:val="28"/>
          <w:szCs w:val="28"/>
        </w:rPr>
      </w:pPr>
      <w:r w:rsidRPr="007A7E54">
        <w:rPr>
          <w:rFonts w:ascii="Times New Roman" w:hAnsi="Times New Roman" w:cs="Times New Roman"/>
          <w:sz w:val="28"/>
          <w:szCs w:val="28"/>
        </w:rPr>
        <w:t xml:space="preserve">Группа </w:t>
      </w:r>
      <w:r w:rsidRPr="007A7E54">
        <w:rPr>
          <w:rFonts w:ascii="Times New Roman" w:hAnsi="Times New Roman" w:cs="Times New Roman"/>
          <w:sz w:val="28"/>
          <w:szCs w:val="28"/>
          <w:u w:val="single"/>
        </w:rPr>
        <w:t>Б-18</w:t>
      </w:r>
    </w:p>
    <w:p w:rsidR="00304203" w:rsidRPr="007A7E54" w:rsidRDefault="00944FD8" w:rsidP="007A7E54">
      <w:pPr>
        <w:spacing w:after="0" w:line="240" w:lineRule="auto"/>
        <w:jc w:val="both"/>
        <w:rPr>
          <w:rFonts w:ascii="Times New Roman" w:hAnsi="Times New Roman" w:cs="Times New Roman"/>
          <w:color w:val="000000" w:themeColor="text1"/>
          <w:sz w:val="28"/>
          <w:szCs w:val="28"/>
        </w:rPr>
      </w:pPr>
      <w:r w:rsidRPr="007A7E54">
        <w:rPr>
          <w:rFonts w:ascii="Times New Roman" w:hAnsi="Times New Roman" w:cs="Times New Roman"/>
          <w:color w:val="000000" w:themeColor="text1"/>
          <w:sz w:val="28"/>
          <w:szCs w:val="28"/>
        </w:rPr>
        <w:t xml:space="preserve">МДК </w:t>
      </w:r>
      <w:r w:rsidR="001B5A48" w:rsidRPr="007A7E54">
        <w:rPr>
          <w:rFonts w:ascii="Times New Roman" w:hAnsi="Times New Roman" w:cs="Times New Roman"/>
          <w:color w:val="000000" w:themeColor="text1"/>
          <w:sz w:val="28"/>
          <w:szCs w:val="28"/>
          <w:u w:val="single"/>
        </w:rPr>
        <w:t xml:space="preserve">02.01 </w:t>
      </w:r>
      <w:r w:rsidRPr="007A7E54">
        <w:rPr>
          <w:rFonts w:ascii="Times New Roman" w:hAnsi="Times New Roman" w:cs="Times New Roman"/>
          <w:color w:val="000000" w:themeColor="text1"/>
          <w:sz w:val="28"/>
          <w:szCs w:val="28"/>
          <w:u w:val="single"/>
        </w:rPr>
        <w:t>«ПОБУИФАО»</w:t>
      </w:r>
    </w:p>
    <w:p w:rsidR="001B5A48" w:rsidRPr="004803FA" w:rsidRDefault="001B5A48" w:rsidP="007A7E54">
      <w:pPr>
        <w:spacing w:after="0" w:line="240" w:lineRule="auto"/>
        <w:jc w:val="both"/>
        <w:rPr>
          <w:rFonts w:ascii="Times New Roman" w:hAnsi="Times New Roman" w:cs="Times New Roman"/>
          <w:b/>
          <w:sz w:val="28"/>
          <w:szCs w:val="28"/>
        </w:rPr>
      </w:pPr>
      <w:r w:rsidRPr="007A7E54">
        <w:rPr>
          <w:rFonts w:ascii="Times New Roman" w:hAnsi="Times New Roman" w:cs="Times New Roman"/>
          <w:sz w:val="28"/>
          <w:szCs w:val="28"/>
        </w:rPr>
        <w:t xml:space="preserve">Тема занятия </w:t>
      </w:r>
      <w:r w:rsidR="007A7E54" w:rsidRPr="007A7E54">
        <w:rPr>
          <w:rFonts w:ascii="Times New Roman" w:hAnsi="Times New Roman" w:cs="Times New Roman"/>
          <w:b/>
          <w:sz w:val="28"/>
          <w:szCs w:val="28"/>
        </w:rPr>
        <w:t>Учет капитала организации</w:t>
      </w:r>
      <w:r w:rsidR="004803FA">
        <w:rPr>
          <w:rFonts w:ascii="Times New Roman" w:hAnsi="Times New Roman" w:cs="Times New Roman"/>
          <w:b/>
          <w:sz w:val="28"/>
          <w:szCs w:val="28"/>
        </w:rPr>
        <w:t xml:space="preserve">. </w:t>
      </w:r>
      <w:r w:rsidR="004803FA" w:rsidRPr="004803FA">
        <w:rPr>
          <w:rFonts w:ascii="Times New Roman" w:hAnsi="Times New Roman" w:cs="Times New Roman"/>
          <w:b/>
          <w:sz w:val="28"/>
          <w:szCs w:val="28"/>
        </w:rPr>
        <w:t>Порядок формирования и регистрации уставного капитала в зависимости от организационно-правовой формы</w:t>
      </w:r>
    </w:p>
    <w:p w:rsidR="001B5A48" w:rsidRPr="007A7E54" w:rsidRDefault="001B5A48" w:rsidP="007A7E54">
      <w:pPr>
        <w:spacing w:after="0" w:line="240" w:lineRule="auto"/>
        <w:jc w:val="both"/>
        <w:rPr>
          <w:rFonts w:ascii="Times New Roman" w:hAnsi="Times New Roman" w:cs="Times New Roman"/>
          <w:sz w:val="28"/>
          <w:szCs w:val="28"/>
          <w:u w:val="single"/>
        </w:rPr>
      </w:pPr>
      <w:r w:rsidRPr="007A7E54">
        <w:rPr>
          <w:rFonts w:ascii="Times New Roman" w:hAnsi="Times New Roman" w:cs="Times New Roman"/>
          <w:sz w:val="28"/>
          <w:szCs w:val="28"/>
        </w:rPr>
        <w:t xml:space="preserve">Форма </w:t>
      </w:r>
      <w:r w:rsidR="004803FA">
        <w:rPr>
          <w:rFonts w:ascii="Times New Roman" w:hAnsi="Times New Roman" w:cs="Times New Roman"/>
          <w:sz w:val="28"/>
          <w:szCs w:val="28"/>
          <w:u w:val="single"/>
        </w:rPr>
        <w:t>практическое занятие</w:t>
      </w:r>
    </w:p>
    <w:p w:rsidR="007A7E54" w:rsidRPr="007A7E54" w:rsidRDefault="007A7E54" w:rsidP="007A7E54">
      <w:pPr>
        <w:spacing w:after="0" w:line="240" w:lineRule="auto"/>
        <w:jc w:val="both"/>
        <w:rPr>
          <w:rFonts w:ascii="Times New Roman" w:hAnsi="Times New Roman" w:cs="Times New Roman"/>
          <w:b/>
          <w:color w:val="000000" w:themeColor="text1"/>
          <w:sz w:val="28"/>
          <w:szCs w:val="28"/>
        </w:rPr>
      </w:pPr>
    </w:p>
    <w:p w:rsidR="00944FD8" w:rsidRPr="004803FA" w:rsidRDefault="00944FD8" w:rsidP="007A7E54">
      <w:pPr>
        <w:spacing w:after="0" w:line="240" w:lineRule="auto"/>
        <w:jc w:val="both"/>
        <w:rPr>
          <w:rFonts w:ascii="Times New Roman" w:hAnsi="Times New Roman" w:cs="Times New Roman"/>
          <w:b/>
          <w:sz w:val="28"/>
          <w:szCs w:val="28"/>
        </w:rPr>
      </w:pPr>
      <w:r w:rsidRPr="004803FA">
        <w:rPr>
          <w:rFonts w:ascii="Times New Roman" w:hAnsi="Times New Roman" w:cs="Times New Roman"/>
          <w:b/>
          <w:sz w:val="28"/>
          <w:szCs w:val="28"/>
        </w:rPr>
        <w:t>Задание:</w:t>
      </w:r>
      <w:r w:rsidR="001B5A48" w:rsidRPr="004803FA">
        <w:rPr>
          <w:rFonts w:ascii="Times New Roman" w:hAnsi="Times New Roman" w:cs="Times New Roman"/>
          <w:b/>
          <w:sz w:val="28"/>
          <w:szCs w:val="28"/>
        </w:rPr>
        <w:t xml:space="preserve"> </w:t>
      </w:r>
      <w:r w:rsidR="004803FA" w:rsidRPr="004803FA">
        <w:rPr>
          <w:rFonts w:ascii="Times New Roman" w:hAnsi="Times New Roman" w:cs="Times New Roman"/>
          <w:b/>
          <w:sz w:val="28"/>
          <w:szCs w:val="28"/>
        </w:rPr>
        <w:t>Разобрать решения предложенных задач</w:t>
      </w:r>
      <w:r w:rsidR="004803FA">
        <w:rPr>
          <w:rFonts w:ascii="Times New Roman" w:hAnsi="Times New Roman" w:cs="Times New Roman"/>
          <w:b/>
          <w:sz w:val="28"/>
          <w:szCs w:val="28"/>
        </w:rPr>
        <w:t xml:space="preserve"> по учету уставного капитала</w:t>
      </w:r>
      <w:bookmarkStart w:id="0" w:name="_GoBack"/>
      <w:bookmarkEnd w:id="0"/>
      <w:r w:rsidR="004803FA" w:rsidRPr="004803FA">
        <w:rPr>
          <w:rFonts w:ascii="Times New Roman" w:hAnsi="Times New Roman" w:cs="Times New Roman"/>
          <w:b/>
          <w:sz w:val="28"/>
          <w:szCs w:val="28"/>
        </w:rPr>
        <w:t>, в тетради сделать конспект решений</w:t>
      </w:r>
    </w:p>
    <w:p w:rsidR="004065F0" w:rsidRPr="007A7E54" w:rsidRDefault="004065F0" w:rsidP="007A7E54">
      <w:pPr>
        <w:spacing w:after="0" w:line="240" w:lineRule="auto"/>
        <w:jc w:val="both"/>
        <w:rPr>
          <w:rFonts w:ascii="Times New Roman" w:hAnsi="Times New Roman" w:cs="Times New Roman"/>
          <w:color w:val="000000" w:themeColor="text1"/>
          <w:sz w:val="28"/>
          <w:szCs w:val="28"/>
        </w:rPr>
      </w:pPr>
    </w:p>
    <w:p w:rsidR="004803FA" w:rsidRPr="00561F9E" w:rsidRDefault="004803FA" w:rsidP="004803FA">
      <w:pPr>
        <w:pStyle w:val="a4"/>
        <w:spacing w:before="0" w:beforeAutospacing="0" w:after="0" w:afterAutospacing="0"/>
        <w:jc w:val="both"/>
      </w:pPr>
      <w:r w:rsidRPr="00561F9E">
        <w:t>Пример 1. ОАО «Участник» является акционером ЗАО «Холдинг». Номинальная стоимость акций ЗАО «Холдинг», принадлежащий ОАО «Участник», составляет 320 тыс. руб. ОАО «Участник» оплачивает акции ЗАО «Холдинг» оборудованием. По данным независимого оценщика, рыночная стоимость данного оборудования составляет 320 тыс. руб.</w:t>
      </w:r>
    </w:p>
    <w:p w:rsidR="004803FA" w:rsidRPr="00561F9E" w:rsidRDefault="004803FA" w:rsidP="004803FA">
      <w:pPr>
        <w:pStyle w:val="a4"/>
        <w:spacing w:before="0" w:beforeAutospacing="0" w:after="0" w:afterAutospacing="0"/>
        <w:jc w:val="both"/>
      </w:pPr>
      <w:r w:rsidRPr="00561F9E">
        <w:t>Первоначальная стоимость оборудования, по данным бухгалтерского и налогового учета ОАО «Участник», равна 500 тыс. руб., а сумма амортизации, начисленной к моменту его передачи в собственность ЗАО «Холдинг», - 250 тыс. руб. Переоценке оборудование не подвергалось. При его покупке ОАО «Участник» приняло к вычету НДС в сумме 100 тыс. руб.</w:t>
      </w:r>
    </w:p>
    <w:p w:rsidR="004803FA" w:rsidRPr="00561F9E" w:rsidRDefault="004803FA" w:rsidP="004803FA">
      <w:pPr>
        <w:pStyle w:val="a4"/>
        <w:spacing w:before="0" w:beforeAutospacing="0" w:after="0" w:afterAutospacing="0"/>
        <w:jc w:val="both"/>
      </w:pPr>
      <w:r w:rsidRPr="00561F9E">
        <w:t>В учредительном договоре сказано, что ОАО «Участник» оплачивает акции ЗАО «Холдинг» оборудованием, денежная оценка которого составляет 270 тыс. руб., и восстановленным НДС.</w:t>
      </w:r>
    </w:p>
    <w:p w:rsidR="004803FA" w:rsidRPr="00561F9E" w:rsidRDefault="004803FA" w:rsidP="004803FA">
      <w:pPr>
        <w:pStyle w:val="a4"/>
        <w:spacing w:before="0" w:beforeAutospacing="0" w:after="0" w:afterAutospacing="0"/>
        <w:jc w:val="both"/>
      </w:pPr>
      <w:r w:rsidRPr="00561F9E">
        <w:t>ЗАО «Холдинг» затрат по вводу оборудования в эксплуатацию не понесло. Оборудование будет использоваться в деятельности, облагаемой НДС.</w:t>
      </w:r>
    </w:p>
    <w:p w:rsidR="004803FA" w:rsidRPr="00561F9E" w:rsidRDefault="004803FA" w:rsidP="004803FA">
      <w:pPr>
        <w:pStyle w:val="a4"/>
        <w:spacing w:before="0" w:beforeAutospacing="0" w:after="0" w:afterAutospacing="0"/>
        <w:jc w:val="both"/>
      </w:pPr>
      <w:r w:rsidRPr="00561F9E">
        <w:t>Отразите хозяйственные операции на счетах бухгалтерского учета ЗАО «Холдинг».</w:t>
      </w:r>
    </w:p>
    <w:p w:rsidR="004803FA" w:rsidRPr="00633FFB" w:rsidRDefault="004803FA" w:rsidP="004803FA">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Решение задачи:</w:t>
      </w:r>
    </w:p>
    <w:p w:rsidR="004803FA" w:rsidRPr="00633FFB" w:rsidRDefault="004803FA" w:rsidP="004803FA">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Восстановленный НДС равен:</w:t>
      </w:r>
    </w:p>
    <w:p w:rsidR="004803FA" w:rsidRPr="00633FFB" w:rsidRDefault="004803FA" w:rsidP="004803FA">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100000*(500000-250000)/500000=50000 руб.</w:t>
      </w:r>
    </w:p>
    <w:p w:rsidR="004803FA" w:rsidRPr="00633FFB" w:rsidRDefault="004803FA" w:rsidP="004803FA">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 бухгалтерском учета у ЗАО «холдинг» сделаны такие записи: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EFF"/>
        <w:tblCellMar>
          <w:top w:w="15" w:type="dxa"/>
          <w:left w:w="15" w:type="dxa"/>
          <w:bottom w:w="15" w:type="dxa"/>
          <w:right w:w="15" w:type="dxa"/>
        </w:tblCellMar>
        <w:tblLook w:val="04A0" w:firstRow="1" w:lastRow="0" w:firstColumn="1" w:lastColumn="0" w:noHBand="0" w:noVBand="1"/>
      </w:tblPr>
      <w:tblGrid>
        <w:gridCol w:w="4262"/>
        <w:gridCol w:w="2188"/>
        <w:gridCol w:w="2188"/>
        <w:gridCol w:w="990"/>
      </w:tblGrid>
      <w:tr w:rsidR="004803FA" w:rsidRPr="00633FFB" w:rsidTr="00B9283D">
        <w:trPr>
          <w:tblCellSpacing w:w="15" w:type="dxa"/>
        </w:trPr>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Содержание хозяйственной операции</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Дебет</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Кредит</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Сумма, руб.</w:t>
            </w:r>
          </w:p>
        </w:tc>
      </w:tr>
      <w:tr w:rsidR="004803FA" w:rsidRPr="00633FFB" w:rsidTr="00B9283D">
        <w:trPr>
          <w:tblCellSpacing w:w="15" w:type="dxa"/>
        </w:trPr>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Отражена задолженность ОАО «Участник» по вкладу в уставный капитал</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 субсчет «Расчеты с ОАО «Участник»</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80</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320000</w:t>
            </w:r>
          </w:p>
        </w:tc>
      </w:tr>
      <w:tr w:rsidR="004803FA" w:rsidRPr="00633FFB" w:rsidTr="00B9283D">
        <w:trPr>
          <w:tblCellSpacing w:w="15" w:type="dxa"/>
        </w:trPr>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Учтено оборудование, полученное от ОАО «Участник» в оценке, согласованной учредителями</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08</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 субсчет «Расчеты с ОАО «Участник»</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270000</w:t>
            </w:r>
          </w:p>
        </w:tc>
      </w:tr>
      <w:tr w:rsidR="004803FA" w:rsidRPr="00633FFB" w:rsidTr="00B9283D">
        <w:trPr>
          <w:tblCellSpacing w:w="15" w:type="dxa"/>
        </w:trPr>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Отражен НДС, восстановленный учредителем</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19</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 субсчет «Расчеты с ОАО «Участник»</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50000</w:t>
            </w:r>
          </w:p>
        </w:tc>
      </w:tr>
      <w:tr w:rsidR="004803FA" w:rsidRPr="00633FFB" w:rsidTr="00B9283D">
        <w:trPr>
          <w:tblCellSpacing w:w="15" w:type="dxa"/>
        </w:trPr>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Принят к вычету НДС, восстановленный ОАО «Участник»</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68, субсчет «Расчеты по НДС»</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19</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50000</w:t>
            </w:r>
          </w:p>
        </w:tc>
      </w:tr>
      <w:tr w:rsidR="004803FA" w:rsidRPr="00633FFB" w:rsidTr="00B9283D">
        <w:trPr>
          <w:tblCellSpacing w:w="15" w:type="dxa"/>
        </w:trPr>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Введено в эксплуатацию оборудование</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01</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08</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270000</w:t>
            </w:r>
          </w:p>
        </w:tc>
      </w:tr>
    </w:tbl>
    <w:p w:rsidR="004803FA" w:rsidRPr="00633FFB" w:rsidRDefault="004803FA" w:rsidP="004803FA">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 налоговом учете первоначальная стоимость оборудования составила 250000 (500000-250000) руб.</w:t>
      </w:r>
    </w:p>
    <w:p w:rsidR="004803FA" w:rsidRPr="00561F9E" w:rsidRDefault="004803FA" w:rsidP="004803FA">
      <w:pPr>
        <w:spacing w:after="0" w:line="240" w:lineRule="auto"/>
        <w:rPr>
          <w:rFonts w:ascii="Times New Roman" w:hAnsi="Times New Roman" w:cs="Times New Roman"/>
          <w:sz w:val="24"/>
          <w:szCs w:val="24"/>
        </w:rPr>
      </w:pPr>
    </w:p>
    <w:p w:rsidR="004803FA" w:rsidRPr="00561F9E" w:rsidRDefault="004803FA" w:rsidP="004803FA">
      <w:pPr>
        <w:spacing w:after="0" w:line="240" w:lineRule="auto"/>
        <w:rPr>
          <w:rFonts w:ascii="Times New Roman" w:hAnsi="Times New Roman" w:cs="Times New Roman"/>
          <w:sz w:val="24"/>
          <w:szCs w:val="24"/>
        </w:rPr>
      </w:pPr>
      <w:r w:rsidRPr="00561F9E">
        <w:rPr>
          <w:rFonts w:ascii="Times New Roman" w:hAnsi="Times New Roman" w:cs="Times New Roman"/>
          <w:sz w:val="24"/>
          <w:szCs w:val="24"/>
          <w:shd w:val="clear" w:color="auto" w:fill="FDFEFF"/>
        </w:rPr>
        <w:lastRenderedPageBreak/>
        <w:t>Пример 2. ОАО «Дуб» и ООО «Кедр» заключили договор простого товарищества. По условиям договора ведение бухгалтерского учета возложено на ОАО «Дуб». Прибыль, полученная товарищами, распределяется пропорционально их вкладу в общее дело. Обе организации признают доходы по методу начисления. ОАО «Дуб» вложило в товарищество 180000 основных средств (70% вкладов), а ООО «Кедр» 70000 материалы и 7000 денежные средства (30% вкладов). По результатам совместной деятельности получена прибыль в конце года в сумме 405 000 руб. Составить журнал хозяйственных операций у обеих организаций.</w:t>
      </w:r>
    </w:p>
    <w:p w:rsidR="004803FA" w:rsidRPr="00633FFB" w:rsidRDefault="004803FA" w:rsidP="004803FA">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Решение задачи:</w:t>
      </w:r>
    </w:p>
    <w:p w:rsidR="004803FA" w:rsidRPr="00633FFB" w:rsidRDefault="004803FA" w:rsidP="004803FA">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Журнал регистрации хозяйственных операций в ООО «Дуб»</w:t>
      </w:r>
    </w:p>
    <w:tbl>
      <w:tblPr>
        <w:tblW w:w="513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EFF"/>
        <w:tblLayout w:type="fixed"/>
        <w:tblCellMar>
          <w:top w:w="15" w:type="dxa"/>
          <w:left w:w="15" w:type="dxa"/>
          <w:bottom w:w="15" w:type="dxa"/>
          <w:right w:w="15" w:type="dxa"/>
        </w:tblCellMar>
        <w:tblLook w:val="04A0" w:firstRow="1" w:lastRow="0" w:firstColumn="1" w:lastColumn="0" w:noHBand="0" w:noVBand="1"/>
      </w:tblPr>
      <w:tblGrid>
        <w:gridCol w:w="328"/>
        <w:gridCol w:w="2441"/>
        <w:gridCol w:w="2272"/>
        <w:gridCol w:w="2436"/>
        <w:gridCol w:w="2407"/>
      </w:tblGrid>
      <w:tr w:rsidR="004803FA" w:rsidRPr="00633FFB" w:rsidTr="00B9283D">
        <w:trPr>
          <w:tblCellSpacing w:w="15" w:type="dxa"/>
        </w:trPr>
        <w:tc>
          <w:tcPr>
            <w:tcW w:w="2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w:t>
            </w:r>
          </w:p>
        </w:tc>
        <w:tc>
          <w:tcPr>
            <w:tcW w:w="2339"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Содержание хозяйственной операции</w:t>
            </w:r>
          </w:p>
        </w:tc>
        <w:tc>
          <w:tcPr>
            <w:tcW w:w="21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Сумма, руб.</w:t>
            </w:r>
          </w:p>
        </w:tc>
        <w:tc>
          <w:tcPr>
            <w:tcW w:w="2334"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Дебет</w:t>
            </w:r>
          </w:p>
        </w:tc>
        <w:tc>
          <w:tcPr>
            <w:tcW w:w="2291"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Кредит</w:t>
            </w:r>
          </w:p>
        </w:tc>
      </w:tr>
      <w:tr w:rsidR="004803FA" w:rsidRPr="00633FFB" w:rsidTr="00B9283D">
        <w:trPr>
          <w:tblCellSpacing w:w="15" w:type="dxa"/>
        </w:trPr>
        <w:tc>
          <w:tcPr>
            <w:tcW w:w="2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w:t>
            </w:r>
          </w:p>
        </w:tc>
        <w:tc>
          <w:tcPr>
            <w:tcW w:w="2339"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Отражено формирование уставного капитала:</w:t>
            </w:r>
          </w:p>
        </w:tc>
        <w:tc>
          <w:tcPr>
            <w:tcW w:w="21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p>
        </w:tc>
        <w:tc>
          <w:tcPr>
            <w:tcW w:w="2334"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p>
        </w:tc>
        <w:tc>
          <w:tcPr>
            <w:tcW w:w="2291"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p>
        </w:tc>
      </w:tr>
      <w:tr w:rsidR="004803FA" w:rsidRPr="00633FFB" w:rsidTr="00B9283D">
        <w:trPr>
          <w:tblCellSpacing w:w="15" w:type="dxa"/>
        </w:trPr>
        <w:tc>
          <w:tcPr>
            <w:tcW w:w="2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p>
        </w:tc>
        <w:tc>
          <w:tcPr>
            <w:tcW w:w="2339"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внесены основные средства</w:t>
            </w:r>
          </w:p>
        </w:tc>
        <w:tc>
          <w:tcPr>
            <w:tcW w:w="21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180000</w:t>
            </w:r>
          </w:p>
        </w:tc>
        <w:tc>
          <w:tcPr>
            <w:tcW w:w="2334"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08 «Вложения по внеоборотные активы»</w:t>
            </w:r>
          </w:p>
        </w:tc>
        <w:tc>
          <w:tcPr>
            <w:tcW w:w="2291"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 «Расчеты по вкладам в уставный капитал»</w:t>
            </w:r>
          </w:p>
        </w:tc>
      </w:tr>
      <w:tr w:rsidR="004803FA" w:rsidRPr="00633FFB" w:rsidTr="00B9283D">
        <w:trPr>
          <w:tblCellSpacing w:w="15" w:type="dxa"/>
        </w:trPr>
        <w:tc>
          <w:tcPr>
            <w:tcW w:w="2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p>
        </w:tc>
        <w:tc>
          <w:tcPr>
            <w:tcW w:w="2339"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внесены материалы</w:t>
            </w:r>
          </w:p>
        </w:tc>
        <w:tc>
          <w:tcPr>
            <w:tcW w:w="21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70000</w:t>
            </w:r>
          </w:p>
        </w:tc>
        <w:tc>
          <w:tcPr>
            <w:tcW w:w="2334"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10 «Материалы»</w:t>
            </w:r>
          </w:p>
        </w:tc>
        <w:tc>
          <w:tcPr>
            <w:tcW w:w="2291"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 «Расчеты по вкладам в уставный капитал»</w:t>
            </w:r>
          </w:p>
        </w:tc>
      </w:tr>
      <w:tr w:rsidR="004803FA" w:rsidRPr="00633FFB" w:rsidTr="00B9283D">
        <w:trPr>
          <w:tblCellSpacing w:w="15" w:type="dxa"/>
        </w:trPr>
        <w:tc>
          <w:tcPr>
            <w:tcW w:w="2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p>
        </w:tc>
        <w:tc>
          <w:tcPr>
            <w:tcW w:w="2339"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внесены денежные средства</w:t>
            </w:r>
          </w:p>
        </w:tc>
        <w:tc>
          <w:tcPr>
            <w:tcW w:w="21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7000</w:t>
            </w:r>
          </w:p>
        </w:tc>
        <w:tc>
          <w:tcPr>
            <w:tcW w:w="2334"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51 «Расчетные счета»</w:t>
            </w:r>
          </w:p>
        </w:tc>
        <w:tc>
          <w:tcPr>
            <w:tcW w:w="2291"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 «Расчеты по вкладам в уставный капитал»</w:t>
            </w:r>
          </w:p>
        </w:tc>
      </w:tr>
      <w:tr w:rsidR="004803FA" w:rsidRPr="00633FFB" w:rsidTr="00B9283D">
        <w:trPr>
          <w:tblCellSpacing w:w="15" w:type="dxa"/>
        </w:trPr>
        <w:tc>
          <w:tcPr>
            <w:tcW w:w="2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2</w:t>
            </w:r>
          </w:p>
        </w:tc>
        <w:tc>
          <w:tcPr>
            <w:tcW w:w="2339"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Основные средства введены в эксплуатацию</w:t>
            </w:r>
          </w:p>
        </w:tc>
        <w:tc>
          <w:tcPr>
            <w:tcW w:w="21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180000</w:t>
            </w:r>
          </w:p>
        </w:tc>
        <w:tc>
          <w:tcPr>
            <w:tcW w:w="2334"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01 «Основные средства»</w:t>
            </w:r>
          </w:p>
        </w:tc>
        <w:tc>
          <w:tcPr>
            <w:tcW w:w="2291"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08 «Вложения по внеоборотные активы»</w:t>
            </w:r>
          </w:p>
        </w:tc>
      </w:tr>
      <w:tr w:rsidR="004803FA" w:rsidRPr="00633FFB" w:rsidTr="00B9283D">
        <w:trPr>
          <w:tblCellSpacing w:w="15" w:type="dxa"/>
        </w:trPr>
        <w:tc>
          <w:tcPr>
            <w:tcW w:w="2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3</w:t>
            </w:r>
          </w:p>
        </w:tc>
        <w:tc>
          <w:tcPr>
            <w:tcW w:w="2339"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Отражена сумма сформированного уставного капитала</w:t>
            </w:r>
          </w:p>
        </w:tc>
        <w:tc>
          <w:tcPr>
            <w:tcW w:w="21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180000+70000+7000=257000</w:t>
            </w:r>
          </w:p>
        </w:tc>
        <w:tc>
          <w:tcPr>
            <w:tcW w:w="2334"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 «Расчеты по вкладам в уставный капитал»</w:t>
            </w:r>
          </w:p>
        </w:tc>
        <w:tc>
          <w:tcPr>
            <w:tcW w:w="2291"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80 «Уставной капитал»</w:t>
            </w:r>
          </w:p>
        </w:tc>
      </w:tr>
      <w:tr w:rsidR="004803FA" w:rsidRPr="00633FFB" w:rsidTr="00B9283D">
        <w:trPr>
          <w:tblCellSpacing w:w="15" w:type="dxa"/>
        </w:trPr>
        <w:tc>
          <w:tcPr>
            <w:tcW w:w="2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4</w:t>
            </w:r>
          </w:p>
        </w:tc>
        <w:tc>
          <w:tcPr>
            <w:tcW w:w="2339"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Отражена сумма прибыли отчетного года, направленная на выплату дохода собственникам предприятия</w:t>
            </w:r>
          </w:p>
        </w:tc>
        <w:tc>
          <w:tcPr>
            <w:tcW w:w="21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405000</w:t>
            </w:r>
          </w:p>
        </w:tc>
        <w:tc>
          <w:tcPr>
            <w:tcW w:w="2334"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84 «Нераспределенная прибыль (непокрытые убытки)»</w:t>
            </w:r>
          </w:p>
        </w:tc>
        <w:tc>
          <w:tcPr>
            <w:tcW w:w="2291"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75.2 «Расчеты по выплате доходов»</w:t>
            </w:r>
          </w:p>
        </w:tc>
      </w:tr>
      <w:tr w:rsidR="004803FA" w:rsidRPr="00633FFB" w:rsidTr="00B9283D">
        <w:trPr>
          <w:tblCellSpacing w:w="15" w:type="dxa"/>
        </w:trPr>
        <w:tc>
          <w:tcPr>
            <w:tcW w:w="2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w:t>
            </w:r>
          </w:p>
        </w:tc>
        <w:tc>
          <w:tcPr>
            <w:tcW w:w="2339"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Выплачены доходы ООО «Дуб»</w:t>
            </w:r>
          </w:p>
        </w:tc>
        <w:tc>
          <w:tcPr>
            <w:tcW w:w="21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405000*70/100=283500</w:t>
            </w:r>
          </w:p>
        </w:tc>
        <w:tc>
          <w:tcPr>
            <w:tcW w:w="2334"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75.2 «Расчеты по выплате доходов»</w:t>
            </w:r>
          </w:p>
        </w:tc>
        <w:tc>
          <w:tcPr>
            <w:tcW w:w="2291"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51 «Расчетные счета»</w:t>
            </w:r>
          </w:p>
        </w:tc>
      </w:tr>
      <w:tr w:rsidR="004803FA" w:rsidRPr="00633FFB" w:rsidTr="00B9283D">
        <w:trPr>
          <w:tblCellSpacing w:w="15" w:type="dxa"/>
        </w:trPr>
        <w:tc>
          <w:tcPr>
            <w:tcW w:w="2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6</w:t>
            </w:r>
          </w:p>
        </w:tc>
        <w:tc>
          <w:tcPr>
            <w:tcW w:w="2339"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Выплачены доходы ООО «Кедр»</w:t>
            </w:r>
          </w:p>
        </w:tc>
        <w:tc>
          <w:tcPr>
            <w:tcW w:w="2175"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405000*30/100=121500</w:t>
            </w:r>
          </w:p>
        </w:tc>
        <w:tc>
          <w:tcPr>
            <w:tcW w:w="2334"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75.2 «Расчеты по выплате доходов»</w:t>
            </w:r>
          </w:p>
        </w:tc>
        <w:tc>
          <w:tcPr>
            <w:tcW w:w="2291" w:type="dxa"/>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51 «Расчетные счета»</w:t>
            </w:r>
          </w:p>
        </w:tc>
      </w:tr>
    </w:tbl>
    <w:p w:rsidR="004803FA" w:rsidRDefault="004803FA" w:rsidP="004803FA">
      <w:pPr>
        <w:spacing w:after="0" w:line="240" w:lineRule="auto"/>
        <w:jc w:val="both"/>
        <w:rPr>
          <w:rFonts w:ascii="Times New Roman" w:eastAsia="Times New Roman" w:hAnsi="Times New Roman" w:cs="Times New Roman"/>
          <w:sz w:val="24"/>
          <w:szCs w:val="24"/>
          <w:lang w:eastAsia="ru-RU"/>
        </w:rPr>
      </w:pPr>
    </w:p>
    <w:p w:rsidR="004803FA" w:rsidRPr="00633FFB" w:rsidRDefault="004803FA" w:rsidP="004803FA">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Журнал регистрации хозяйственных операций в ООО «Кедр»</w:t>
      </w:r>
    </w:p>
    <w:tbl>
      <w:tblPr>
        <w:tblW w:w="513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EFF"/>
        <w:tblCellMar>
          <w:top w:w="15" w:type="dxa"/>
          <w:left w:w="15" w:type="dxa"/>
          <w:bottom w:w="15" w:type="dxa"/>
          <w:right w:w="15" w:type="dxa"/>
        </w:tblCellMar>
        <w:tblLook w:val="04A0" w:firstRow="1" w:lastRow="0" w:firstColumn="1" w:lastColumn="0" w:noHBand="0" w:noVBand="1"/>
      </w:tblPr>
      <w:tblGrid>
        <w:gridCol w:w="324"/>
        <w:gridCol w:w="3396"/>
        <w:gridCol w:w="959"/>
        <w:gridCol w:w="2629"/>
        <w:gridCol w:w="2578"/>
      </w:tblGrid>
      <w:tr w:rsidR="004803FA" w:rsidRPr="00633FFB" w:rsidTr="00B9283D">
        <w:trPr>
          <w:tblCellSpacing w:w="15" w:type="dxa"/>
        </w:trPr>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w:t>
            </w:r>
          </w:p>
        </w:tc>
        <w:tc>
          <w:tcPr>
            <w:tcW w:w="1734" w:type="pct"/>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Содержание хозяйственной операции</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Сумма, руб.</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Дебет</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Кредит</w:t>
            </w:r>
          </w:p>
        </w:tc>
      </w:tr>
      <w:tr w:rsidR="004803FA" w:rsidRPr="00633FFB" w:rsidTr="00B9283D">
        <w:trPr>
          <w:tblCellSpacing w:w="15" w:type="dxa"/>
        </w:trPr>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w:t>
            </w:r>
          </w:p>
        </w:tc>
        <w:tc>
          <w:tcPr>
            <w:tcW w:w="1734" w:type="pct"/>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Отражен взнос материалов в уставной капитал простого товарищества</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70000</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58.4 «Вклады по договору простого товарищества»</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10 «Материалы»</w:t>
            </w:r>
          </w:p>
        </w:tc>
      </w:tr>
      <w:tr w:rsidR="004803FA" w:rsidRPr="00633FFB" w:rsidTr="00B9283D">
        <w:trPr>
          <w:tblCellSpacing w:w="15" w:type="dxa"/>
        </w:trPr>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2</w:t>
            </w:r>
          </w:p>
        </w:tc>
        <w:tc>
          <w:tcPr>
            <w:tcW w:w="1734" w:type="pct"/>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Отражен взнос денежных средств в уставной капитал простого товарищества</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7000</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58.4 «Вклады по договору простого товарищества»</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51 «Расчетные счета»</w:t>
            </w:r>
          </w:p>
        </w:tc>
      </w:tr>
      <w:tr w:rsidR="004803FA" w:rsidRPr="00633FFB" w:rsidTr="00B9283D">
        <w:trPr>
          <w:tblCellSpacing w:w="15" w:type="dxa"/>
        </w:trPr>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3</w:t>
            </w:r>
          </w:p>
        </w:tc>
        <w:tc>
          <w:tcPr>
            <w:tcW w:w="1734" w:type="pct"/>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Начислен доход от участия в уставном капитале простого товарищества</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121500</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76 «Расчеты с разными дебиторами и кредиторами»</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91 «Прочие доходы и расходы»</w:t>
            </w:r>
          </w:p>
        </w:tc>
      </w:tr>
      <w:tr w:rsidR="004803FA" w:rsidRPr="00633FFB" w:rsidTr="00B9283D">
        <w:trPr>
          <w:tblCellSpacing w:w="15" w:type="dxa"/>
        </w:trPr>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4</w:t>
            </w:r>
          </w:p>
        </w:tc>
        <w:tc>
          <w:tcPr>
            <w:tcW w:w="1734" w:type="pct"/>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Получен доход от участия в простом товариществе</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121500</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51 «Расчетные счета»</w:t>
            </w:r>
          </w:p>
        </w:tc>
        <w:tc>
          <w:tcPr>
            <w:tcW w:w="0" w:type="auto"/>
            <w:shd w:val="clear" w:color="auto" w:fill="FDFEFF"/>
            <w:vAlign w:val="center"/>
            <w:hideMark/>
          </w:tcPr>
          <w:p w:rsidR="004803FA" w:rsidRPr="00633FFB" w:rsidRDefault="004803FA" w:rsidP="00B9283D">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76 «Расчеты с разными дебиторами и кредиторами»</w:t>
            </w:r>
          </w:p>
        </w:tc>
      </w:tr>
    </w:tbl>
    <w:p w:rsidR="004803FA" w:rsidRPr="00561F9E" w:rsidRDefault="004803FA" w:rsidP="004803FA">
      <w:pPr>
        <w:spacing w:after="0" w:line="240" w:lineRule="auto"/>
        <w:rPr>
          <w:rFonts w:ascii="Times New Roman" w:hAnsi="Times New Roman" w:cs="Times New Roman"/>
          <w:sz w:val="24"/>
          <w:szCs w:val="24"/>
        </w:rPr>
      </w:pPr>
    </w:p>
    <w:p w:rsidR="004803FA" w:rsidRPr="00633FFB" w:rsidRDefault="004803FA" w:rsidP="004803FA">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Пример</w:t>
      </w:r>
      <w:r w:rsidRPr="00561F9E">
        <w:rPr>
          <w:rFonts w:ascii="Times New Roman" w:eastAsia="Times New Roman" w:hAnsi="Times New Roman" w:cs="Times New Roman"/>
          <w:sz w:val="24"/>
          <w:szCs w:val="24"/>
          <w:lang w:eastAsia="ru-RU"/>
        </w:rPr>
        <w:t xml:space="preserve"> 3</w:t>
      </w:r>
      <w:r w:rsidRPr="00633FFB">
        <w:rPr>
          <w:rFonts w:ascii="Times New Roman" w:eastAsia="Times New Roman" w:hAnsi="Times New Roman" w:cs="Times New Roman"/>
          <w:sz w:val="24"/>
          <w:szCs w:val="24"/>
          <w:lang w:eastAsia="ru-RU"/>
        </w:rPr>
        <w:t>. Организация имела размер уставного капитала 2 000 000 руб. В декабре 2015 г. организация увеличила свой уставный капитал до 5 000 000 руб. за счет нераспределенной прибыли 2014 г. Стоимость чистых активов организации по данным бухгалтерской отчетности за 2014 г. - 10 000 000 руб., резервный фонд организация не создает.</w:t>
      </w:r>
    </w:p>
    <w:p w:rsidR="004803FA" w:rsidRPr="00633FFB" w:rsidRDefault="004803FA" w:rsidP="004803FA">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 бухгалтерском учете данная хозяйственная операция отражается следующими проводками:</w:t>
      </w:r>
    </w:p>
    <w:tbl>
      <w:tblPr>
        <w:tblW w:w="93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20"/>
        <w:gridCol w:w="960"/>
        <w:gridCol w:w="960"/>
        <w:gridCol w:w="1560"/>
        <w:gridCol w:w="2164"/>
      </w:tblGrid>
      <w:tr w:rsidR="004803FA" w:rsidRPr="00633FFB" w:rsidTr="00B9283D">
        <w:trPr>
          <w:trHeight w:val="240"/>
        </w:trPr>
        <w:tc>
          <w:tcPr>
            <w:tcW w:w="3720" w:type="dxa"/>
            <w:tcBorders>
              <w:top w:val="single" w:sz="8" w:space="0" w:color="auto"/>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Содержание операций</w:t>
            </w:r>
          </w:p>
        </w:tc>
        <w:tc>
          <w:tcPr>
            <w:tcW w:w="960" w:type="dxa"/>
            <w:tcBorders>
              <w:top w:val="single" w:sz="8" w:space="0" w:color="auto"/>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Дебет</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счета</w:t>
            </w:r>
          </w:p>
        </w:tc>
        <w:tc>
          <w:tcPr>
            <w:tcW w:w="960" w:type="dxa"/>
            <w:tcBorders>
              <w:top w:val="single" w:sz="8" w:space="0" w:color="auto"/>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Кредит</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счета</w:t>
            </w:r>
          </w:p>
        </w:tc>
        <w:tc>
          <w:tcPr>
            <w:tcW w:w="1560" w:type="dxa"/>
            <w:tcBorders>
              <w:top w:val="single" w:sz="8" w:space="0" w:color="auto"/>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Сумма, руб.</w:t>
            </w:r>
          </w:p>
        </w:tc>
        <w:tc>
          <w:tcPr>
            <w:tcW w:w="2160" w:type="dxa"/>
            <w:tcBorders>
              <w:top w:val="single" w:sz="8" w:space="0" w:color="auto"/>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Первичный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документ      </w:t>
            </w:r>
          </w:p>
        </w:tc>
      </w:tr>
      <w:tr w:rsidR="004803FA" w:rsidRPr="00633FFB" w:rsidTr="00B9283D">
        <w:trPr>
          <w:trHeight w:val="240"/>
        </w:trPr>
        <w:tc>
          <w:tcPr>
            <w:tcW w:w="9364" w:type="dxa"/>
            <w:gridSpan w:val="5"/>
            <w:tcBorders>
              <w:top w:val="nil"/>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Бухгалтерская запись на дату регистрации изменений в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учредительных документах                                      </w:t>
            </w:r>
          </w:p>
        </w:tc>
      </w:tr>
      <w:tr w:rsidR="004803FA" w:rsidRPr="00633FFB" w:rsidTr="00B9283D">
        <w:trPr>
          <w:trHeight w:val="240"/>
        </w:trPr>
        <w:tc>
          <w:tcPr>
            <w:tcW w:w="3720" w:type="dxa"/>
            <w:tcBorders>
              <w:top w:val="nil"/>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Отражено направление</w:t>
            </w:r>
            <w:r>
              <w:rPr>
                <w:rFonts w:ascii="Times New Roman" w:eastAsia="Times New Roman" w:hAnsi="Times New Roman" w:cs="Times New Roman"/>
                <w:sz w:val="24"/>
                <w:szCs w:val="24"/>
                <w:lang w:eastAsia="ru-RU"/>
              </w:rPr>
              <w:t xml:space="preserve"> </w:t>
            </w:r>
            <w:r w:rsidRPr="00633FFB">
              <w:rPr>
                <w:rFonts w:ascii="Times New Roman" w:eastAsia="Times New Roman" w:hAnsi="Times New Roman" w:cs="Times New Roman"/>
                <w:sz w:val="24"/>
                <w:szCs w:val="24"/>
                <w:lang w:eastAsia="ru-RU"/>
              </w:rPr>
              <w:t>нераспределенной    прибыли на увеличение</w:t>
            </w:r>
            <w:r>
              <w:rPr>
                <w:rFonts w:ascii="Times New Roman" w:eastAsia="Times New Roman" w:hAnsi="Times New Roman" w:cs="Times New Roman"/>
                <w:sz w:val="24"/>
                <w:szCs w:val="24"/>
                <w:lang w:eastAsia="ru-RU"/>
              </w:rPr>
              <w:t xml:space="preserve"> </w:t>
            </w:r>
            <w:r w:rsidRPr="00633FFB">
              <w:rPr>
                <w:rFonts w:ascii="Times New Roman" w:eastAsia="Times New Roman" w:hAnsi="Times New Roman" w:cs="Times New Roman"/>
                <w:sz w:val="24"/>
                <w:szCs w:val="24"/>
                <w:lang w:eastAsia="ru-RU"/>
              </w:rPr>
              <w:t>уставного капитала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(5 000 000 - 2 000 000)          </w:t>
            </w:r>
          </w:p>
        </w:tc>
        <w:tc>
          <w:tcPr>
            <w:tcW w:w="960"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84  </w:t>
            </w:r>
          </w:p>
        </w:tc>
        <w:tc>
          <w:tcPr>
            <w:tcW w:w="960"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80  </w:t>
            </w:r>
          </w:p>
        </w:tc>
        <w:tc>
          <w:tcPr>
            <w:tcW w:w="1560"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3 000 000</w:t>
            </w:r>
          </w:p>
        </w:tc>
        <w:tc>
          <w:tcPr>
            <w:tcW w:w="2160"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Решение общего</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собрания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участников ООО,</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Изменения в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учредительные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документы      </w:t>
            </w:r>
          </w:p>
        </w:tc>
      </w:tr>
    </w:tbl>
    <w:p w:rsidR="004803FA" w:rsidRPr="00633FFB" w:rsidRDefault="004803FA" w:rsidP="004803FA">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Пример</w:t>
      </w:r>
      <w:r w:rsidRPr="00561F9E">
        <w:rPr>
          <w:rFonts w:ascii="Times New Roman" w:eastAsia="Times New Roman" w:hAnsi="Times New Roman" w:cs="Times New Roman"/>
          <w:sz w:val="24"/>
          <w:szCs w:val="24"/>
          <w:lang w:eastAsia="ru-RU"/>
        </w:rPr>
        <w:t xml:space="preserve"> 4</w:t>
      </w:r>
      <w:r w:rsidRPr="00633FFB">
        <w:rPr>
          <w:rFonts w:ascii="Times New Roman" w:eastAsia="Times New Roman" w:hAnsi="Times New Roman" w:cs="Times New Roman"/>
          <w:sz w:val="24"/>
          <w:szCs w:val="24"/>
          <w:lang w:eastAsia="ru-RU"/>
        </w:rPr>
        <w:t>. Участник ООО (юридическое лицо) в декабре 2015 г. подал заявление о выходе из общества. Размер его доли составляет 25%. Уставный капитал общества равен 500 000 руб., стоимость чистых активов общества, определенная по данным бухгалтерской отчетности на 31.12.2015, - 400 000 руб. Действительная стоимость доли выплачена участнику в апреле 2016 г. денежными средствами.</w:t>
      </w:r>
    </w:p>
    <w:p w:rsidR="004803FA" w:rsidRPr="00633FFB" w:rsidRDefault="004803FA" w:rsidP="004803FA">
      <w:pPr>
        <w:spacing w:after="0" w:line="240" w:lineRule="auto"/>
        <w:jc w:val="both"/>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 бухгалтерском учете данная хозяйственная операция отражается следующими проводками:</w:t>
      </w:r>
    </w:p>
    <w:tbl>
      <w:tblPr>
        <w:tblW w:w="936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20"/>
        <w:gridCol w:w="960"/>
        <w:gridCol w:w="961"/>
        <w:gridCol w:w="1560"/>
        <w:gridCol w:w="2166"/>
      </w:tblGrid>
      <w:tr w:rsidR="004803FA" w:rsidRPr="00633FFB" w:rsidTr="00B9283D">
        <w:trPr>
          <w:trHeight w:val="240"/>
        </w:trPr>
        <w:tc>
          <w:tcPr>
            <w:tcW w:w="3720" w:type="dxa"/>
            <w:tcBorders>
              <w:top w:val="single" w:sz="8" w:space="0" w:color="auto"/>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Содержание операций</w:t>
            </w:r>
          </w:p>
        </w:tc>
        <w:tc>
          <w:tcPr>
            <w:tcW w:w="960" w:type="dxa"/>
            <w:tcBorders>
              <w:top w:val="single" w:sz="8" w:space="0" w:color="auto"/>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Дебет</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счета</w:t>
            </w:r>
          </w:p>
        </w:tc>
        <w:tc>
          <w:tcPr>
            <w:tcW w:w="961" w:type="dxa"/>
            <w:tcBorders>
              <w:top w:val="single" w:sz="8" w:space="0" w:color="auto"/>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Кредит</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счета</w:t>
            </w:r>
          </w:p>
        </w:tc>
        <w:tc>
          <w:tcPr>
            <w:tcW w:w="1560" w:type="dxa"/>
            <w:tcBorders>
              <w:top w:val="single" w:sz="8" w:space="0" w:color="auto"/>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Сумма, руб.</w:t>
            </w:r>
          </w:p>
        </w:tc>
        <w:tc>
          <w:tcPr>
            <w:tcW w:w="2166" w:type="dxa"/>
            <w:tcBorders>
              <w:top w:val="single" w:sz="8" w:space="0" w:color="auto"/>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Первичный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документ      </w:t>
            </w:r>
          </w:p>
        </w:tc>
      </w:tr>
      <w:tr w:rsidR="004803FA" w:rsidRPr="00633FFB" w:rsidTr="00B9283D">
        <w:trPr>
          <w:trHeight w:val="240"/>
        </w:trPr>
        <w:tc>
          <w:tcPr>
            <w:tcW w:w="3720" w:type="dxa"/>
            <w:tcBorders>
              <w:top w:val="nil"/>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Отражена номинальная</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стоимость доли    участника, подавшего</w:t>
            </w:r>
            <w:r>
              <w:rPr>
                <w:rFonts w:ascii="Times New Roman" w:eastAsia="Times New Roman" w:hAnsi="Times New Roman" w:cs="Times New Roman"/>
                <w:sz w:val="24"/>
                <w:szCs w:val="24"/>
                <w:lang w:eastAsia="ru-RU"/>
              </w:rPr>
              <w:t xml:space="preserve"> </w:t>
            </w:r>
            <w:r w:rsidRPr="00633FFB">
              <w:rPr>
                <w:rFonts w:ascii="Times New Roman" w:eastAsia="Times New Roman" w:hAnsi="Times New Roman" w:cs="Times New Roman"/>
                <w:sz w:val="24"/>
                <w:szCs w:val="24"/>
                <w:lang w:eastAsia="ru-RU"/>
              </w:rPr>
              <w:t>заявление о выходе из</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организации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(500 000 x 25</w:t>
            </w:r>
            <w:proofErr w:type="gramStart"/>
            <w:r w:rsidRPr="00633FFB">
              <w:rPr>
                <w:rFonts w:ascii="Times New Roman" w:eastAsia="Times New Roman" w:hAnsi="Times New Roman" w:cs="Times New Roman"/>
                <w:sz w:val="24"/>
                <w:szCs w:val="24"/>
                <w:lang w:eastAsia="ru-RU"/>
              </w:rPr>
              <w:t>%)   </w:t>
            </w:r>
            <w:proofErr w:type="gramEnd"/>
            <w:r w:rsidRPr="00633FFB">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81  </w:t>
            </w:r>
          </w:p>
        </w:tc>
        <w:tc>
          <w:tcPr>
            <w:tcW w:w="961"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1560"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125 000  </w:t>
            </w:r>
          </w:p>
        </w:tc>
        <w:tc>
          <w:tcPr>
            <w:tcW w:w="2166"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Заявление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участника,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Бухгалтерская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справка        </w:t>
            </w:r>
          </w:p>
        </w:tc>
      </w:tr>
      <w:tr w:rsidR="004803FA" w:rsidRPr="00633FFB" w:rsidTr="00B9283D">
        <w:trPr>
          <w:trHeight w:val="240"/>
        </w:trPr>
        <w:tc>
          <w:tcPr>
            <w:tcW w:w="3720" w:type="dxa"/>
            <w:tcBorders>
              <w:top w:val="nil"/>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proofErr w:type="spellStart"/>
            <w:r w:rsidRPr="00633FFB">
              <w:rPr>
                <w:rFonts w:ascii="Times New Roman" w:eastAsia="Times New Roman" w:hAnsi="Times New Roman" w:cs="Times New Roman"/>
                <w:sz w:val="24"/>
                <w:szCs w:val="24"/>
                <w:lang w:eastAsia="ru-RU"/>
              </w:rPr>
              <w:t>Сторно</w:t>
            </w:r>
            <w:proofErr w:type="spellEnd"/>
            <w:r w:rsidRPr="00633FFB">
              <w:rPr>
                <w:rFonts w:ascii="Times New Roman" w:eastAsia="Times New Roman" w:hAnsi="Times New Roman" w:cs="Times New Roman"/>
                <w:sz w:val="24"/>
                <w:szCs w:val="24"/>
                <w:lang w:eastAsia="ru-RU"/>
              </w:rPr>
              <w:t>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На разницу между</w:t>
            </w:r>
            <w:r>
              <w:rPr>
                <w:rFonts w:ascii="Times New Roman" w:eastAsia="Times New Roman" w:hAnsi="Times New Roman" w:cs="Times New Roman"/>
                <w:sz w:val="24"/>
                <w:szCs w:val="24"/>
                <w:lang w:eastAsia="ru-RU"/>
              </w:rPr>
              <w:t xml:space="preserve"> </w:t>
            </w:r>
            <w:r w:rsidRPr="00633FFB">
              <w:rPr>
                <w:rFonts w:ascii="Times New Roman" w:eastAsia="Times New Roman" w:hAnsi="Times New Roman" w:cs="Times New Roman"/>
                <w:sz w:val="24"/>
                <w:szCs w:val="24"/>
                <w:lang w:eastAsia="ru-RU"/>
              </w:rPr>
              <w:t>действительной и</w:t>
            </w:r>
            <w:r>
              <w:rPr>
                <w:rFonts w:ascii="Times New Roman" w:eastAsia="Times New Roman" w:hAnsi="Times New Roman" w:cs="Times New Roman"/>
                <w:sz w:val="24"/>
                <w:szCs w:val="24"/>
                <w:lang w:eastAsia="ru-RU"/>
              </w:rPr>
              <w:t xml:space="preserve"> </w:t>
            </w:r>
            <w:r w:rsidRPr="00633FFB">
              <w:rPr>
                <w:rFonts w:ascii="Times New Roman" w:eastAsia="Times New Roman" w:hAnsi="Times New Roman" w:cs="Times New Roman"/>
                <w:sz w:val="24"/>
                <w:szCs w:val="24"/>
                <w:lang w:eastAsia="ru-RU"/>
              </w:rPr>
              <w:t>номинальной  </w:t>
            </w:r>
            <w:r>
              <w:rPr>
                <w:rFonts w:ascii="Times New Roman" w:eastAsia="Times New Roman" w:hAnsi="Times New Roman" w:cs="Times New Roman"/>
                <w:sz w:val="24"/>
                <w:szCs w:val="24"/>
                <w:lang w:eastAsia="ru-RU"/>
              </w:rPr>
              <w:t xml:space="preserve"> </w:t>
            </w:r>
            <w:r w:rsidRPr="00633FFB">
              <w:rPr>
                <w:rFonts w:ascii="Times New Roman" w:eastAsia="Times New Roman" w:hAnsi="Times New Roman" w:cs="Times New Roman"/>
                <w:sz w:val="24"/>
                <w:szCs w:val="24"/>
                <w:lang w:eastAsia="ru-RU"/>
              </w:rPr>
              <w:t xml:space="preserve">стоимостью </w:t>
            </w:r>
            <w:proofErr w:type="gramStart"/>
            <w:r w:rsidRPr="00633FFB">
              <w:rPr>
                <w:rFonts w:ascii="Times New Roman" w:eastAsia="Times New Roman" w:hAnsi="Times New Roman" w:cs="Times New Roman"/>
                <w:sz w:val="24"/>
                <w:szCs w:val="24"/>
                <w:lang w:eastAsia="ru-RU"/>
              </w:rPr>
              <w:t>доли  участника</w:t>
            </w:r>
            <w:proofErr w:type="gramEnd"/>
            <w:r w:rsidRPr="00633FFB">
              <w:rPr>
                <w:rFonts w:ascii="Times New Roman" w:eastAsia="Times New Roman" w:hAnsi="Times New Roman" w:cs="Times New Roman"/>
                <w:sz w:val="24"/>
                <w:szCs w:val="24"/>
                <w:lang w:eastAsia="ru-RU"/>
              </w:rPr>
              <w:t>, подавшего</w:t>
            </w:r>
            <w:r>
              <w:rPr>
                <w:rFonts w:ascii="Times New Roman" w:eastAsia="Times New Roman" w:hAnsi="Times New Roman" w:cs="Times New Roman"/>
                <w:sz w:val="24"/>
                <w:szCs w:val="24"/>
                <w:lang w:eastAsia="ru-RU"/>
              </w:rPr>
              <w:t xml:space="preserve"> </w:t>
            </w:r>
            <w:r w:rsidRPr="00633FFB">
              <w:rPr>
                <w:rFonts w:ascii="Times New Roman" w:eastAsia="Times New Roman" w:hAnsi="Times New Roman" w:cs="Times New Roman"/>
                <w:sz w:val="24"/>
                <w:szCs w:val="24"/>
                <w:lang w:eastAsia="ru-RU"/>
              </w:rPr>
              <w:t>заявление о выходе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из организации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(125 000 - 100 000),</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где 100 000 (400 000 x 25</w:t>
            </w:r>
            <w:proofErr w:type="gramStart"/>
            <w:r w:rsidRPr="00633FFB">
              <w:rPr>
                <w:rFonts w:ascii="Times New Roman" w:eastAsia="Times New Roman" w:hAnsi="Times New Roman" w:cs="Times New Roman"/>
                <w:sz w:val="24"/>
                <w:szCs w:val="24"/>
                <w:lang w:eastAsia="ru-RU"/>
              </w:rPr>
              <w:t>%)   </w:t>
            </w:r>
            <w:proofErr w:type="gramEnd"/>
            <w:r w:rsidRPr="00633FFB">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81  </w:t>
            </w:r>
          </w:p>
        </w:tc>
        <w:tc>
          <w:tcPr>
            <w:tcW w:w="961"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1560"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25 000    </w:t>
            </w:r>
          </w:p>
        </w:tc>
        <w:tc>
          <w:tcPr>
            <w:tcW w:w="2166"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Бухгалтерская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справка-расчет</w:t>
            </w:r>
          </w:p>
        </w:tc>
      </w:tr>
      <w:tr w:rsidR="004803FA" w:rsidRPr="00633FFB" w:rsidTr="00B9283D">
        <w:trPr>
          <w:trHeight w:val="240"/>
        </w:trPr>
        <w:tc>
          <w:tcPr>
            <w:tcW w:w="3720" w:type="dxa"/>
            <w:tcBorders>
              <w:top w:val="nil"/>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Отражено уменьшение</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уставного капитала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ООО 200 000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(500 000 - 400 000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100 000)            </w:t>
            </w:r>
          </w:p>
        </w:tc>
        <w:tc>
          <w:tcPr>
            <w:tcW w:w="960"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80  </w:t>
            </w:r>
          </w:p>
        </w:tc>
        <w:tc>
          <w:tcPr>
            <w:tcW w:w="961"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84  </w:t>
            </w:r>
          </w:p>
        </w:tc>
        <w:tc>
          <w:tcPr>
            <w:tcW w:w="1560"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200 000  </w:t>
            </w:r>
          </w:p>
        </w:tc>
        <w:tc>
          <w:tcPr>
            <w:tcW w:w="2166"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Решение общего</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собрания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участников ООО,</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Изменения в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учредительные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документы      </w:t>
            </w:r>
          </w:p>
        </w:tc>
      </w:tr>
      <w:tr w:rsidR="004803FA" w:rsidRPr="00633FFB" w:rsidTr="00B9283D">
        <w:trPr>
          <w:trHeight w:val="240"/>
        </w:trPr>
        <w:tc>
          <w:tcPr>
            <w:tcW w:w="3720" w:type="dxa"/>
            <w:tcBorders>
              <w:top w:val="nil"/>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Отражена выплата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действительной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стоимости доли      </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(400 000 x 25</w:t>
            </w:r>
            <w:proofErr w:type="gramStart"/>
            <w:r w:rsidRPr="00633FFB">
              <w:rPr>
                <w:rFonts w:ascii="Times New Roman" w:eastAsia="Times New Roman" w:hAnsi="Times New Roman" w:cs="Times New Roman"/>
                <w:sz w:val="24"/>
                <w:szCs w:val="24"/>
                <w:lang w:eastAsia="ru-RU"/>
              </w:rPr>
              <w:t>%)   </w:t>
            </w:r>
            <w:proofErr w:type="gramEnd"/>
            <w:r w:rsidRPr="00633FFB">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961"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51  </w:t>
            </w:r>
          </w:p>
        </w:tc>
        <w:tc>
          <w:tcPr>
            <w:tcW w:w="1560"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100 000  </w:t>
            </w:r>
          </w:p>
        </w:tc>
        <w:tc>
          <w:tcPr>
            <w:tcW w:w="2166"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Выписка банка по</w:t>
            </w:r>
          </w:p>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расчетному счету</w:t>
            </w:r>
          </w:p>
        </w:tc>
      </w:tr>
    </w:tbl>
    <w:p w:rsidR="004803FA" w:rsidRPr="00633FFB" w:rsidRDefault="004803FA" w:rsidP="004803FA">
      <w:pPr>
        <w:spacing w:after="0" w:line="240" w:lineRule="auto"/>
        <w:textAlignment w:val="baseline"/>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 xml:space="preserve">Пример </w:t>
      </w:r>
      <w:r w:rsidRPr="00561F9E">
        <w:rPr>
          <w:rFonts w:ascii="Times New Roman" w:eastAsia="Times New Roman" w:hAnsi="Times New Roman" w:cs="Times New Roman"/>
          <w:sz w:val="24"/>
          <w:szCs w:val="24"/>
          <w:lang w:eastAsia="ru-RU"/>
        </w:rPr>
        <w:t xml:space="preserve">5. </w:t>
      </w:r>
      <w:r w:rsidRPr="00633FFB">
        <w:rPr>
          <w:rFonts w:ascii="Times New Roman" w:eastAsia="Times New Roman" w:hAnsi="Times New Roman" w:cs="Times New Roman"/>
          <w:sz w:val="24"/>
          <w:szCs w:val="24"/>
          <w:lang w:eastAsia="ru-RU"/>
        </w:rPr>
        <w:t>Величина уставного капитала ЗАО «Март» согласно уставу –</w:t>
      </w:r>
    </w:p>
    <w:p w:rsidR="004803FA" w:rsidRPr="00633FFB" w:rsidRDefault="004803FA" w:rsidP="004803FA">
      <w:pPr>
        <w:spacing w:after="0" w:line="240" w:lineRule="auto"/>
        <w:textAlignment w:val="baseline"/>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 xml:space="preserve">25 млн руб. Акции распределены между двумя акционерами: ООО «Радуга» – 20 млн руб., </w:t>
      </w:r>
      <w:proofErr w:type="spellStart"/>
      <w:r w:rsidRPr="00633FFB">
        <w:rPr>
          <w:rFonts w:ascii="Times New Roman" w:eastAsia="Times New Roman" w:hAnsi="Times New Roman" w:cs="Times New Roman"/>
          <w:sz w:val="24"/>
          <w:szCs w:val="24"/>
          <w:lang w:eastAsia="ru-RU"/>
        </w:rPr>
        <w:t>Soleil</w:t>
      </w:r>
      <w:proofErr w:type="spellEnd"/>
      <w:r w:rsidRPr="00633FFB">
        <w:rPr>
          <w:rFonts w:ascii="Times New Roman" w:eastAsia="Times New Roman" w:hAnsi="Times New Roman" w:cs="Times New Roman"/>
          <w:sz w:val="24"/>
          <w:szCs w:val="24"/>
          <w:lang w:eastAsia="ru-RU"/>
        </w:rPr>
        <w:t xml:space="preserve"> </w:t>
      </w:r>
      <w:proofErr w:type="spellStart"/>
      <w:r w:rsidRPr="00633FFB">
        <w:rPr>
          <w:rFonts w:ascii="Times New Roman" w:eastAsia="Times New Roman" w:hAnsi="Times New Roman" w:cs="Times New Roman"/>
          <w:sz w:val="24"/>
          <w:szCs w:val="24"/>
          <w:lang w:eastAsia="ru-RU"/>
        </w:rPr>
        <w:t>Ltd</w:t>
      </w:r>
      <w:proofErr w:type="spellEnd"/>
      <w:r w:rsidRPr="00633FFB">
        <w:rPr>
          <w:rFonts w:ascii="Times New Roman" w:eastAsia="Times New Roman" w:hAnsi="Times New Roman" w:cs="Times New Roman"/>
          <w:sz w:val="24"/>
          <w:szCs w:val="24"/>
          <w:lang w:eastAsia="ru-RU"/>
        </w:rPr>
        <w:t xml:space="preserve"> – 5 млн руб. Согласно договору об образовании ЗАО «Март» от 06.11.2013 ООО «Радуга» оплачивает свою долю рублями, а </w:t>
      </w:r>
      <w:proofErr w:type="spellStart"/>
      <w:r w:rsidRPr="00633FFB">
        <w:rPr>
          <w:rFonts w:ascii="Times New Roman" w:eastAsia="Times New Roman" w:hAnsi="Times New Roman" w:cs="Times New Roman"/>
          <w:sz w:val="24"/>
          <w:szCs w:val="24"/>
          <w:lang w:eastAsia="ru-RU"/>
        </w:rPr>
        <w:t>Soleil</w:t>
      </w:r>
      <w:proofErr w:type="spellEnd"/>
      <w:r w:rsidRPr="00633FFB">
        <w:rPr>
          <w:rFonts w:ascii="Times New Roman" w:eastAsia="Times New Roman" w:hAnsi="Times New Roman" w:cs="Times New Roman"/>
          <w:sz w:val="24"/>
          <w:szCs w:val="24"/>
          <w:lang w:eastAsia="ru-RU"/>
        </w:rPr>
        <w:t xml:space="preserve"> </w:t>
      </w:r>
      <w:proofErr w:type="spellStart"/>
      <w:r w:rsidRPr="00633FFB">
        <w:rPr>
          <w:rFonts w:ascii="Times New Roman" w:eastAsia="Times New Roman" w:hAnsi="Times New Roman" w:cs="Times New Roman"/>
          <w:sz w:val="24"/>
          <w:szCs w:val="24"/>
          <w:lang w:eastAsia="ru-RU"/>
        </w:rPr>
        <w:t>Ltd</w:t>
      </w:r>
      <w:proofErr w:type="spellEnd"/>
      <w:r w:rsidRPr="00633FFB">
        <w:rPr>
          <w:rFonts w:ascii="Times New Roman" w:eastAsia="Times New Roman" w:hAnsi="Times New Roman" w:cs="Times New Roman"/>
          <w:sz w:val="24"/>
          <w:szCs w:val="24"/>
          <w:lang w:eastAsia="ru-RU"/>
        </w:rPr>
        <w:t xml:space="preserve"> – долларами США (в сумме 154 555,21 долл.).</w:t>
      </w:r>
    </w:p>
    <w:p w:rsidR="004803FA" w:rsidRPr="00633FFB" w:rsidRDefault="004803FA" w:rsidP="004803FA">
      <w:pPr>
        <w:spacing w:after="0" w:line="240" w:lineRule="auto"/>
        <w:textAlignment w:val="baseline"/>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 xml:space="preserve">Дата государственной регистрации ЗАО «Март» – 11.11.2013. ООО «Радуга» оплатило капитал 14.11.2013, </w:t>
      </w:r>
      <w:proofErr w:type="spellStart"/>
      <w:r w:rsidRPr="00633FFB">
        <w:rPr>
          <w:rFonts w:ascii="Times New Roman" w:eastAsia="Times New Roman" w:hAnsi="Times New Roman" w:cs="Times New Roman"/>
          <w:sz w:val="24"/>
          <w:szCs w:val="24"/>
          <w:lang w:eastAsia="ru-RU"/>
        </w:rPr>
        <w:t>Soleil</w:t>
      </w:r>
      <w:proofErr w:type="spellEnd"/>
      <w:r w:rsidRPr="00633FFB">
        <w:rPr>
          <w:rFonts w:ascii="Times New Roman" w:eastAsia="Times New Roman" w:hAnsi="Times New Roman" w:cs="Times New Roman"/>
          <w:sz w:val="24"/>
          <w:szCs w:val="24"/>
          <w:lang w:eastAsia="ru-RU"/>
        </w:rPr>
        <w:t xml:space="preserve"> </w:t>
      </w:r>
      <w:proofErr w:type="spellStart"/>
      <w:r w:rsidRPr="00633FFB">
        <w:rPr>
          <w:rFonts w:ascii="Times New Roman" w:eastAsia="Times New Roman" w:hAnsi="Times New Roman" w:cs="Times New Roman"/>
          <w:sz w:val="24"/>
          <w:szCs w:val="24"/>
          <w:lang w:eastAsia="ru-RU"/>
        </w:rPr>
        <w:t>Ltd</w:t>
      </w:r>
      <w:proofErr w:type="spellEnd"/>
      <w:r w:rsidRPr="00633FFB">
        <w:rPr>
          <w:rFonts w:ascii="Times New Roman" w:eastAsia="Times New Roman" w:hAnsi="Times New Roman" w:cs="Times New Roman"/>
          <w:sz w:val="24"/>
          <w:szCs w:val="24"/>
          <w:lang w:eastAsia="ru-RU"/>
        </w:rPr>
        <w:t xml:space="preserve"> – 27.11.2013.</w:t>
      </w:r>
    </w:p>
    <w:p w:rsidR="004803FA" w:rsidRPr="00633FFB" w:rsidRDefault="004803FA" w:rsidP="004803FA">
      <w:pPr>
        <w:spacing w:after="0" w:line="240" w:lineRule="auto"/>
        <w:textAlignment w:val="baseline"/>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Курс доллара США на 06.11.2013 – 32,3509 руб./долл., на 27.11.2013 – 32,9879 руб./долл.</w:t>
      </w:r>
    </w:p>
    <w:p w:rsidR="004803FA" w:rsidRPr="00633FFB" w:rsidRDefault="004803FA" w:rsidP="004803FA">
      <w:pPr>
        <w:spacing w:after="0" w:line="240" w:lineRule="auto"/>
        <w:textAlignment w:val="baseline"/>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 бухгалтерском учете организации будут сделаны следующие записи:</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0"/>
        <w:gridCol w:w="1147"/>
        <w:gridCol w:w="1177"/>
        <w:gridCol w:w="1836"/>
      </w:tblGrid>
      <w:tr w:rsidR="004803FA" w:rsidRPr="00633FFB" w:rsidTr="00B9283D">
        <w:tc>
          <w:tcPr>
            <w:tcW w:w="4080" w:type="dxa"/>
            <w:shd w:val="clear" w:color="auto" w:fill="auto"/>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Содержание операции</w:t>
            </w:r>
          </w:p>
        </w:tc>
        <w:tc>
          <w:tcPr>
            <w:tcW w:w="900" w:type="dxa"/>
            <w:shd w:val="clear" w:color="auto" w:fill="auto"/>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Дебет</w:t>
            </w:r>
          </w:p>
        </w:tc>
        <w:tc>
          <w:tcPr>
            <w:tcW w:w="900" w:type="dxa"/>
            <w:shd w:val="clear" w:color="auto" w:fill="auto"/>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Кредит</w:t>
            </w:r>
          </w:p>
        </w:tc>
        <w:tc>
          <w:tcPr>
            <w:tcW w:w="1245" w:type="dxa"/>
            <w:shd w:val="clear" w:color="auto" w:fill="auto"/>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Сумма, руб.</w:t>
            </w:r>
          </w:p>
        </w:tc>
      </w:tr>
      <w:tr w:rsidR="004803FA" w:rsidRPr="00633FFB" w:rsidTr="00B9283D">
        <w:tc>
          <w:tcPr>
            <w:tcW w:w="7140" w:type="dxa"/>
            <w:gridSpan w:val="4"/>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11.11.2013</w:t>
            </w:r>
          </w:p>
        </w:tc>
      </w:tr>
      <w:tr w:rsidR="004803FA" w:rsidRPr="00633FFB" w:rsidTr="00B9283D">
        <w:tc>
          <w:tcPr>
            <w:tcW w:w="408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Сформирован УК за счет доли ООО «Радуга»</w:t>
            </w:r>
          </w:p>
        </w:tc>
        <w:tc>
          <w:tcPr>
            <w:tcW w:w="90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90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80</w:t>
            </w:r>
          </w:p>
        </w:tc>
        <w:tc>
          <w:tcPr>
            <w:tcW w:w="1245"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20 000 000</w:t>
            </w:r>
          </w:p>
        </w:tc>
      </w:tr>
      <w:tr w:rsidR="004803FA" w:rsidRPr="00633FFB" w:rsidTr="00B9283D">
        <w:tc>
          <w:tcPr>
            <w:tcW w:w="408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 xml:space="preserve">Сформирован УК за счет доли </w:t>
            </w:r>
            <w:proofErr w:type="spellStart"/>
            <w:r w:rsidRPr="00633FFB">
              <w:rPr>
                <w:rFonts w:ascii="Times New Roman" w:eastAsia="Times New Roman" w:hAnsi="Times New Roman" w:cs="Times New Roman"/>
                <w:sz w:val="24"/>
                <w:szCs w:val="24"/>
                <w:lang w:eastAsia="ru-RU"/>
              </w:rPr>
              <w:t>Soleil</w:t>
            </w:r>
            <w:proofErr w:type="spellEnd"/>
            <w:r w:rsidRPr="00633FFB">
              <w:rPr>
                <w:rFonts w:ascii="Times New Roman" w:eastAsia="Times New Roman" w:hAnsi="Times New Roman" w:cs="Times New Roman"/>
                <w:sz w:val="24"/>
                <w:szCs w:val="24"/>
                <w:lang w:eastAsia="ru-RU"/>
              </w:rPr>
              <w:t xml:space="preserve"> </w:t>
            </w:r>
            <w:proofErr w:type="spellStart"/>
            <w:r w:rsidRPr="00633FFB">
              <w:rPr>
                <w:rFonts w:ascii="Times New Roman" w:eastAsia="Times New Roman" w:hAnsi="Times New Roman" w:cs="Times New Roman"/>
                <w:sz w:val="24"/>
                <w:szCs w:val="24"/>
                <w:lang w:eastAsia="ru-RU"/>
              </w:rPr>
              <w:t>Ltd</w:t>
            </w:r>
            <w:proofErr w:type="spellEnd"/>
          </w:p>
        </w:tc>
        <w:tc>
          <w:tcPr>
            <w:tcW w:w="90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90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80</w:t>
            </w:r>
          </w:p>
        </w:tc>
        <w:tc>
          <w:tcPr>
            <w:tcW w:w="1245"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5 000 000</w:t>
            </w:r>
          </w:p>
        </w:tc>
      </w:tr>
      <w:tr w:rsidR="004803FA" w:rsidRPr="00633FFB" w:rsidTr="00B9283D">
        <w:tc>
          <w:tcPr>
            <w:tcW w:w="7140" w:type="dxa"/>
            <w:gridSpan w:val="4"/>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14.11.2013</w:t>
            </w:r>
          </w:p>
        </w:tc>
      </w:tr>
      <w:tr w:rsidR="004803FA" w:rsidRPr="00633FFB" w:rsidTr="00B9283D">
        <w:tc>
          <w:tcPr>
            <w:tcW w:w="408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Внесен вклад в УК ЗАО «Март» денежными средствами ООО «Радуга»</w:t>
            </w:r>
          </w:p>
        </w:tc>
        <w:tc>
          <w:tcPr>
            <w:tcW w:w="90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90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80</w:t>
            </w:r>
          </w:p>
        </w:tc>
        <w:tc>
          <w:tcPr>
            <w:tcW w:w="1245"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5 000 000</w:t>
            </w:r>
          </w:p>
        </w:tc>
      </w:tr>
      <w:tr w:rsidR="004803FA" w:rsidRPr="00633FFB" w:rsidTr="00B9283D">
        <w:tc>
          <w:tcPr>
            <w:tcW w:w="7140" w:type="dxa"/>
            <w:gridSpan w:val="4"/>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27.11.2013</w:t>
            </w:r>
          </w:p>
        </w:tc>
      </w:tr>
      <w:tr w:rsidR="004803FA" w:rsidRPr="00633FFB" w:rsidTr="00B9283D">
        <w:tc>
          <w:tcPr>
            <w:tcW w:w="408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 xml:space="preserve">Внесен вклад в УК ЗАО «Март» иностранной валютой </w:t>
            </w:r>
            <w:proofErr w:type="spellStart"/>
            <w:r w:rsidRPr="00633FFB">
              <w:rPr>
                <w:rFonts w:ascii="Times New Roman" w:eastAsia="Times New Roman" w:hAnsi="Times New Roman" w:cs="Times New Roman"/>
                <w:sz w:val="24"/>
                <w:szCs w:val="24"/>
                <w:lang w:eastAsia="ru-RU"/>
              </w:rPr>
              <w:t>Soleil</w:t>
            </w:r>
            <w:proofErr w:type="spellEnd"/>
            <w:r w:rsidRPr="00633FFB">
              <w:rPr>
                <w:rFonts w:ascii="Times New Roman" w:eastAsia="Times New Roman" w:hAnsi="Times New Roman" w:cs="Times New Roman"/>
                <w:sz w:val="24"/>
                <w:szCs w:val="24"/>
                <w:lang w:eastAsia="ru-RU"/>
              </w:rPr>
              <w:t xml:space="preserve"> </w:t>
            </w:r>
            <w:proofErr w:type="spellStart"/>
            <w:r w:rsidRPr="00633FFB">
              <w:rPr>
                <w:rFonts w:ascii="Times New Roman" w:eastAsia="Times New Roman" w:hAnsi="Times New Roman" w:cs="Times New Roman"/>
                <w:sz w:val="24"/>
                <w:szCs w:val="24"/>
                <w:lang w:eastAsia="ru-RU"/>
              </w:rPr>
              <w:t>Ltd</w:t>
            </w:r>
            <w:proofErr w:type="spellEnd"/>
          </w:p>
          <w:p w:rsidR="004803FA" w:rsidRPr="00633FFB" w:rsidRDefault="004803FA" w:rsidP="00B9283D">
            <w:pPr>
              <w:spacing w:after="0" w:line="240" w:lineRule="auto"/>
              <w:textAlignment w:val="baseline"/>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(154 555,21 долл. × 32,9879 руб./долл.)</w:t>
            </w:r>
          </w:p>
        </w:tc>
        <w:tc>
          <w:tcPr>
            <w:tcW w:w="90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52</w:t>
            </w:r>
          </w:p>
        </w:tc>
        <w:tc>
          <w:tcPr>
            <w:tcW w:w="90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1245"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5 098 451,81</w:t>
            </w:r>
          </w:p>
        </w:tc>
      </w:tr>
      <w:tr w:rsidR="004803FA" w:rsidRPr="00633FFB" w:rsidTr="00B9283D">
        <w:tc>
          <w:tcPr>
            <w:tcW w:w="408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Отражена положительная курсовая разница</w:t>
            </w:r>
          </w:p>
        </w:tc>
        <w:tc>
          <w:tcPr>
            <w:tcW w:w="90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900"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83</w:t>
            </w:r>
          </w:p>
        </w:tc>
        <w:tc>
          <w:tcPr>
            <w:tcW w:w="1245" w:type="dx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98 451,81</w:t>
            </w:r>
          </w:p>
        </w:tc>
      </w:tr>
    </w:tbl>
    <w:p w:rsidR="004803FA" w:rsidRPr="00561F9E" w:rsidRDefault="004803FA" w:rsidP="004803FA">
      <w:pPr>
        <w:pStyle w:val="a4"/>
        <w:spacing w:before="0" w:beforeAutospacing="0" w:after="0" w:afterAutospacing="0"/>
        <w:textAlignment w:val="baseline"/>
      </w:pPr>
      <w:r w:rsidRPr="00561F9E">
        <w:rPr>
          <w:rStyle w:val="a5"/>
          <w:bdr w:val="none" w:sz="0" w:space="0" w:color="auto" w:frame="1"/>
        </w:rPr>
        <w:t xml:space="preserve">Пример 6. </w:t>
      </w:r>
      <w:r w:rsidRPr="00561F9E">
        <w:t>Величина уставного капитала ОАО «Волга» согласно уставу составляет 25 млн руб. Номинал акции – 1 000 руб., выпущено 25 000 акций. Акции размещаются путем закрытой подписки по цене 1 050 руб. ООО «Мотор» покупает 6 250 акций, ЗАО «Ока» – 18 750 акций.</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22"/>
        <w:gridCol w:w="1150"/>
        <w:gridCol w:w="1179"/>
        <w:gridCol w:w="1609"/>
      </w:tblGrid>
      <w:tr w:rsidR="004803FA" w:rsidRPr="00633FFB" w:rsidTr="00B9283D">
        <w:tc>
          <w:tcPr>
            <w:tcW w:w="4245" w:type="dxa"/>
            <w:shd w:val="clear" w:color="auto" w:fill="auto"/>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Содержание операции</w:t>
            </w:r>
          </w:p>
        </w:tc>
        <w:tc>
          <w:tcPr>
            <w:tcW w:w="900" w:type="dxa"/>
            <w:shd w:val="clear" w:color="auto" w:fill="auto"/>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Дебет</w:t>
            </w:r>
          </w:p>
        </w:tc>
        <w:tc>
          <w:tcPr>
            <w:tcW w:w="900" w:type="dxa"/>
            <w:shd w:val="clear" w:color="auto" w:fill="auto"/>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Кредит</w:t>
            </w:r>
          </w:p>
        </w:tc>
        <w:tc>
          <w:tcPr>
            <w:tcW w:w="1080" w:type="dxa"/>
            <w:shd w:val="clear" w:color="auto" w:fill="auto"/>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Сумма, руб.</w:t>
            </w:r>
          </w:p>
        </w:tc>
      </w:tr>
      <w:tr w:rsidR="004803FA" w:rsidRPr="00633FFB" w:rsidTr="00B9283D">
        <w:tc>
          <w:tcPr>
            <w:tcW w:w="4245"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Сформирован УК за счет взноса ООО «Мотор»</w:t>
            </w:r>
          </w:p>
          <w:p w:rsidR="004803FA" w:rsidRPr="00633FFB" w:rsidRDefault="004803FA" w:rsidP="00B9283D">
            <w:pPr>
              <w:spacing w:after="0" w:line="240" w:lineRule="auto"/>
              <w:textAlignment w:val="baseline"/>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(6 250 × 1 000 руб.)</w:t>
            </w:r>
          </w:p>
        </w:tc>
        <w:tc>
          <w:tcPr>
            <w:tcW w:w="90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90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80</w:t>
            </w:r>
          </w:p>
        </w:tc>
        <w:tc>
          <w:tcPr>
            <w:tcW w:w="108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6 250 000</w:t>
            </w:r>
          </w:p>
        </w:tc>
      </w:tr>
      <w:tr w:rsidR="004803FA" w:rsidRPr="00633FFB" w:rsidTr="00B9283D">
        <w:tc>
          <w:tcPr>
            <w:tcW w:w="4245"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Сформирован УК за счет взноса ЗАО «Ока»</w:t>
            </w:r>
          </w:p>
          <w:p w:rsidR="004803FA" w:rsidRPr="00633FFB" w:rsidRDefault="004803FA" w:rsidP="00B9283D">
            <w:pPr>
              <w:spacing w:after="0" w:line="240" w:lineRule="auto"/>
              <w:textAlignment w:val="baseline"/>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(18 750 × 1 000 руб.)</w:t>
            </w:r>
          </w:p>
        </w:tc>
        <w:tc>
          <w:tcPr>
            <w:tcW w:w="90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90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80</w:t>
            </w:r>
          </w:p>
        </w:tc>
        <w:tc>
          <w:tcPr>
            <w:tcW w:w="108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18 750 000</w:t>
            </w:r>
          </w:p>
        </w:tc>
      </w:tr>
      <w:tr w:rsidR="004803FA" w:rsidRPr="00633FFB" w:rsidTr="00B9283D">
        <w:tc>
          <w:tcPr>
            <w:tcW w:w="4245"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Внесена оплата ООО «Мотор»</w:t>
            </w:r>
          </w:p>
          <w:p w:rsidR="004803FA" w:rsidRPr="00633FFB" w:rsidRDefault="004803FA" w:rsidP="00B9283D">
            <w:pPr>
              <w:spacing w:after="0" w:line="240" w:lineRule="auto"/>
              <w:textAlignment w:val="baseline"/>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(6 250 × 1 050 руб.)</w:t>
            </w:r>
          </w:p>
        </w:tc>
        <w:tc>
          <w:tcPr>
            <w:tcW w:w="90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51</w:t>
            </w:r>
          </w:p>
        </w:tc>
        <w:tc>
          <w:tcPr>
            <w:tcW w:w="90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108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6 562 500</w:t>
            </w:r>
          </w:p>
        </w:tc>
      </w:tr>
      <w:tr w:rsidR="004803FA" w:rsidRPr="00633FFB" w:rsidTr="00B9283D">
        <w:tc>
          <w:tcPr>
            <w:tcW w:w="4245"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Внесена оплата ЗАО «Ока»</w:t>
            </w:r>
          </w:p>
          <w:p w:rsidR="004803FA" w:rsidRPr="00633FFB" w:rsidRDefault="004803FA" w:rsidP="00B9283D">
            <w:pPr>
              <w:spacing w:after="0" w:line="240" w:lineRule="auto"/>
              <w:textAlignment w:val="baseline"/>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(18 750 × 1 050 руб.)</w:t>
            </w:r>
          </w:p>
        </w:tc>
        <w:tc>
          <w:tcPr>
            <w:tcW w:w="90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51</w:t>
            </w:r>
          </w:p>
        </w:tc>
        <w:tc>
          <w:tcPr>
            <w:tcW w:w="90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108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19 687 500</w:t>
            </w:r>
          </w:p>
        </w:tc>
      </w:tr>
      <w:tr w:rsidR="004803FA" w:rsidRPr="00633FFB" w:rsidTr="00B9283D">
        <w:tc>
          <w:tcPr>
            <w:tcW w:w="4245" w:type="dxa"/>
            <w:shd w:val="clear" w:color="auto" w:fill="F9F9F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Отнесена разница между продажной и номинальной стоимостью акций, приобретенных ООО «Мотор»</w:t>
            </w:r>
          </w:p>
        </w:tc>
        <w:tc>
          <w:tcPr>
            <w:tcW w:w="900" w:type="dxa"/>
            <w:shd w:val="clear" w:color="auto" w:fill="F9F9F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900" w:type="dxa"/>
            <w:shd w:val="clear" w:color="auto" w:fill="F9F9F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83</w:t>
            </w:r>
          </w:p>
        </w:tc>
        <w:tc>
          <w:tcPr>
            <w:tcW w:w="1080" w:type="dxa"/>
            <w:shd w:val="clear" w:color="auto" w:fill="F9F9FA"/>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312 500</w:t>
            </w:r>
          </w:p>
        </w:tc>
      </w:tr>
      <w:tr w:rsidR="004803FA" w:rsidRPr="00633FFB" w:rsidTr="00B9283D">
        <w:tc>
          <w:tcPr>
            <w:tcW w:w="4245"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Отнесена разница между продажной и номинальной стоимостью акций, приобретенных ЗАО «Ока»</w:t>
            </w:r>
          </w:p>
        </w:tc>
        <w:tc>
          <w:tcPr>
            <w:tcW w:w="90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75-1</w:t>
            </w:r>
          </w:p>
        </w:tc>
        <w:tc>
          <w:tcPr>
            <w:tcW w:w="90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83</w:t>
            </w:r>
          </w:p>
        </w:tc>
        <w:tc>
          <w:tcPr>
            <w:tcW w:w="1080" w:type="dxa"/>
            <w:shd w:val="clear" w:color="auto" w:fill="FFFFFF"/>
            <w:tcMar>
              <w:top w:w="90" w:type="dxa"/>
              <w:left w:w="90" w:type="dxa"/>
              <w:bottom w:w="90" w:type="dxa"/>
              <w:right w:w="90" w:type="dxa"/>
            </w:tcMar>
            <w:vAlign w:val="center"/>
            <w:hideMark/>
          </w:tcPr>
          <w:p w:rsidR="004803FA" w:rsidRPr="00633FFB" w:rsidRDefault="004803FA" w:rsidP="00B9283D">
            <w:pPr>
              <w:spacing w:after="0" w:line="240" w:lineRule="auto"/>
              <w:rPr>
                <w:rFonts w:ascii="Times New Roman" w:eastAsia="Times New Roman" w:hAnsi="Times New Roman" w:cs="Times New Roman"/>
                <w:sz w:val="24"/>
                <w:szCs w:val="24"/>
                <w:lang w:eastAsia="ru-RU"/>
              </w:rPr>
            </w:pPr>
            <w:r w:rsidRPr="00633FFB">
              <w:rPr>
                <w:rFonts w:ascii="Times New Roman" w:eastAsia="Times New Roman" w:hAnsi="Times New Roman" w:cs="Times New Roman"/>
                <w:sz w:val="24"/>
                <w:szCs w:val="24"/>
                <w:lang w:eastAsia="ru-RU"/>
              </w:rPr>
              <w:t>937 500</w:t>
            </w:r>
          </w:p>
        </w:tc>
      </w:tr>
    </w:tbl>
    <w:p w:rsidR="004803FA" w:rsidRPr="00561F9E" w:rsidRDefault="004803FA" w:rsidP="004803FA">
      <w:pPr>
        <w:spacing w:after="0" w:line="240" w:lineRule="auto"/>
        <w:rPr>
          <w:rFonts w:ascii="Times New Roman" w:hAnsi="Times New Roman" w:cs="Times New Roman"/>
          <w:sz w:val="24"/>
          <w:szCs w:val="24"/>
        </w:rPr>
      </w:pPr>
    </w:p>
    <w:p w:rsidR="001B5A48" w:rsidRPr="007A7E54" w:rsidRDefault="001B5A48" w:rsidP="007A7E54">
      <w:pPr>
        <w:spacing w:after="0" w:line="240" w:lineRule="auto"/>
        <w:ind w:left="360" w:hanging="360"/>
        <w:jc w:val="both"/>
        <w:rPr>
          <w:rFonts w:ascii="Times New Roman" w:hAnsi="Times New Roman" w:cs="Times New Roman"/>
          <w:sz w:val="28"/>
          <w:szCs w:val="28"/>
        </w:rPr>
      </w:pPr>
      <w:r w:rsidRPr="007A7E54">
        <w:rPr>
          <w:rFonts w:ascii="Times New Roman" w:hAnsi="Times New Roman" w:cs="Times New Roman"/>
          <w:b/>
          <w:sz w:val="28"/>
          <w:szCs w:val="28"/>
        </w:rPr>
        <w:t>Срок выполнения задания</w:t>
      </w:r>
      <w:r w:rsidRPr="007A7E54">
        <w:rPr>
          <w:rFonts w:ascii="Times New Roman" w:hAnsi="Times New Roman" w:cs="Times New Roman"/>
          <w:sz w:val="28"/>
          <w:szCs w:val="28"/>
        </w:rPr>
        <w:t xml:space="preserve"> </w:t>
      </w:r>
      <w:r w:rsidR="004803FA">
        <w:rPr>
          <w:rFonts w:ascii="Times New Roman" w:hAnsi="Times New Roman" w:cs="Times New Roman"/>
          <w:sz w:val="28"/>
          <w:szCs w:val="28"/>
          <w:u w:val="single"/>
        </w:rPr>
        <w:t>20</w:t>
      </w:r>
      <w:r w:rsidRPr="007A7E54">
        <w:rPr>
          <w:rFonts w:ascii="Times New Roman" w:hAnsi="Times New Roman" w:cs="Times New Roman"/>
          <w:sz w:val="28"/>
          <w:szCs w:val="28"/>
          <w:u w:val="single"/>
        </w:rPr>
        <w:t>.04.2020</w:t>
      </w:r>
      <w:r w:rsidR="00DE5F65">
        <w:rPr>
          <w:rFonts w:ascii="Times New Roman" w:hAnsi="Times New Roman" w:cs="Times New Roman"/>
          <w:sz w:val="28"/>
          <w:szCs w:val="28"/>
          <w:u w:val="single"/>
        </w:rPr>
        <w:t xml:space="preserve"> г</w:t>
      </w:r>
      <w:r w:rsidRPr="007A7E54">
        <w:rPr>
          <w:rFonts w:ascii="Times New Roman" w:hAnsi="Times New Roman" w:cs="Times New Roman"/>
          <w:sz w:val="28"/>
          <w:szCs w:val="28"/>
        </w:rPr>
        <w:t>.</w:t>
      </w:r>
      <w:r w:rsidR="00D635FF" w:rsidRPr="007A7E54">
        <w:rPr>
          <w:rFonts w:ascii="Times New Roman" w:hAnsi="Times New Roman" w:cs="Times New Roman"/>
          <w:sz w:val="28"/>
          <w:szCs w:val="28"/>
        </w:rPr>
        <w:t xml:space="preserve"> </w:t>
      </w:r>
    </w:p>
    <w:p w:rsidR="00587980" w:rsidRPr="007A7E54" w:rsidRDefault="00587980" w:rsidP="007A7E54">
      <w:pPr>
        <w:spacing w:after="0" w:line="240" w:lineRule="auto"/>
        <w:jc w:val="both"/>
        <w:rPr>
          <w:rFonts w:ascii="Times New Roman" w:hAnsi="Times New Roman" w:cs="Times New Roman"/>
          <w:b/>
          <w:sz w:val="28"/>
          <w:szCs w:val="28"/>
        </w:rPr>
      </w:pPr>
    </w:p>
    <w:sectPr w:rsidR="00587980" w:rsidRPr="007A7E54" w:rsidSect="00CD609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34AA"/>
    <w:multiLevelType w:val="hybridMultilevel"/>
    <w:tmpl w:val="03F41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0330B"/>
    <w:multiLevelType w:val="hybridMultilevel"/>
    <w:tmpl w:val="3AFC38B8"/>
    <w:lvl w:ilvl="0" w:tplc="CF6CD9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922A9"/>
    <w:multiLevelType w:val="hybridMultilevel"/>
    <w:tmpl w:val="DA06B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D068D"/>
    <w:multiLevelType w:val="multilevel"/>
    <w:tmpl w:val="1B58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36E07"/>
    <w:multiLevelType w:val="multilevel"/>
    <w:tmpl w:val="8BBE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078F0"/>
    <w:multiLevelType w:val="multilevel"/>
    <w:tmpl w:val="DEAA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316D8"/>
    <w:multiLevelType w:val="multilevel"/>
    <w:tmpl w:val="0DB6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A5F75"/>
    <w:multiLevelType w:val="multilevel"/>
    <w:tmpl w:val="DFF6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AD5044"/>
    <w:multiLevelType w:val="multilevel"/>
    <w:tmpl w:val="61BE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073C9"/>
    <w:multiLevelType w:val="multilevel"/>
    <w:tmpl w:val="6BA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145BA"/>
    <w:multiLevelType w:val="hybridMultilevel"/>
    <w:tmpl w:val="C392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3"/>
  </w:num>
  <w:num w:numId="5">
    <w:abstractNumId w:val="10"/>
  </w:num>
  <w:num w:numId="6">
    <w:abstractNumId w:val="8"/>
  </w:num>
  <w:num w:numId="7">
    <w:abstractNumId w:val="0"/>
  </w:num>
  <w:num w:numId="8">
    <w:abstractNumId w:val="1"/>
  </w:num>
  <w:num w:numId="9">
    <w:abstractNumId w:val="2"/>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D8"/>
    <w:rsid w:val="00002F04"/>
    <w:rsid w:val="00010799"/>
    <w:rsid w:val="0005668E"/>
    <w:rsid w:val="001B5A48"/>
    <w:rsid w:val="001F598B"/>
    <w:rsid w:val="002659D0"/>
    <w:rsid w:val="00304203"/>
    <w:rsid w:val="0033200E"/>
    <w:rsid w:val="00380770"/>
    <w:rsid w:val="0040026D"/>
    <w:rsid w:val="004065F0"/>
    <w:rsid w:val="004803FA"/>
    <w:rsid w:val="00587980"/>
    <w:rsid w:val="006864A4"/>
    <w:rsid w:val="006A10A7"/>
    <w:rsid w:val="00711BEF"/>
    <w:rsid w:val="007877D1"/>
    <w:rsid w:val="007A7E54"/>
    <w:rsid w:val="007B1050"/>
    <w:rsid w:val="00944FD8"/>
    <w:rsid w:val="009465D7"/>
    <w:rsid w:val="00CD6097"/>
    <w:rsid w:val="00D635FF"/>
    <w:rsid w:val="00D922CC"/>
    <w:rsid w:val="00DE5F65"/>
    <w:rsid w:val="00FD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AF11"/>
  <w15:chartTrackingRefBased/>
  <w15:docId w15:val="{0052FB11-3BBF-4700-9D62-015ED4C7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92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22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FD8"/>
    <w:pPr>
      <w:ind w:left="720"/>
      <w:contextualSpacing/>
    </w:pPr>
  </w:style>
  <w:style w:type="paragraph" w:styleId="a4">
    <w:name w:val="Normal (Web)"/>
    <w:basedOn w:val="a"/>
    <w:uiPriority w:val="99"/>
    <w:unhideWhenUsed/>
    <w:rsid w:val="0038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0770"/>
    <w:rPr>
      <w:b/>
      <w:bCs/>
    </w:rPr>
  </w:style>
  <w:style w:type="paragraph" w:customStyle="1" w:styleId="center">
    <w:name w:val="center"/>
    <w:basedOn w:val="a"/>
    <w:rsid w:val="00380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abl">
    <w:name w:val="ttabl"/>
    <w:basedOn w:val="a"/>
    <w:rsid w:val="0038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22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22CC"/>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D922CC"/>
    <w:rPr>
      <w:color w:val="0000FF"/>
      <w:u w:val="single"/>
    </w:rPr>
  </w:style>
  <w:style w:type="table" w:styleId="a7">
    <w:name w:val="Table Grid"/>
    <w:basedOn w:val="a1"/>
    <w:uiPriority w:val="39"/>
    <w:rsid w:val="007B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7E54"/>
  </w:style>
  <w:style w:type="character" w:styleId="a8">
    <w:name w:val="Emphasis"/>
    <w:basedOn w:val="a0"/>
    <w:uiPriority w:val="20"/>
    <w:qFormat/>
    <w:rsid w:val="00DE5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9460">
      <w:bodyDiv w:val="1"/>
      <w:marLeft w:val="0"/>
      <w:marRight w:val="0"/>
      <w:marTop w:val="0"/>
      <w:marBottom w:val="0"/>
      <w:divBdr>
        <w:top w:val="none" w:sz="0" w:space="0" w:color="auto"/>
        <w:left w:val="none" w:sz="0" w:space="0" w:color="auto"/>
        <w:bottom w:val="none" w:sz="0" w:space="0" w:color="auto"/>
        <w:right w:val="none" w:sz="0" w:space="0" w:color="auto"/>
      </w:divBdr>
    </w:div>
    <w:div w:id="637417596">
      <w:bodyDiv w:val="1"/>
      <w:marLeft w:val="0"/>
      <w:marRight w:val="0"/>
      <w:marTop w:val="0"/>
      <w:marBottom w:val="0"/>
      <w:divBdr>
        <w:top w:val="none" w:sz="0" w:space="0" w:color="auto"/>
        <w:left w:val="none" w:sz="0" w:space="0" w:color="auto"/>
        <w:bottom w:val="none" w:sz="0" w:space="0" w:color="auto"/>
        <w:right w:val="none" w:sz="0" w:space="0" w:color="auto"/>
      </w:divBdr>
    </w:div>
    <w:div w:id="672073407">
      <w:bodyDiv w:val="1"/>
      <w:marLeft w:val="0"/>
      <w:marRight w:val="0"/>
      <w:marTop w:val="0"/>
      <w:marBottom w:val="0"/>
      <w:divBdr>
        <w:top w:val="none" w:sz="0" w:space="0" w:color="auto"/>
        <w:left w:val="none" w:sz="0" w:space="0" w:color="auto"/>
        <w:bottom w:val="none" w:sz="0" w:space="0" w:color="auto"/>
        <w:right w:val="none" w:sz="0" w:space="0" w:color="auto"/>
      </w:divBdr>
    </w:div>
    <w:div w:id="704866301">
      <w:bodyDiv w:val="1"/>
      <w:marLeft w:val="0"/>
      <w:marRight w:val="0"/>
      <w:marTop w:val="0"/>
      <w:marBottom w:val="0"/>
      <w:divBdr>
        <w:top w:val="none" w:sz="0" w:space="0" w:color="auto"/>
        <w:left w:val="none" w:sz="0" w:space="0" w:color="auto"/>
        <w:bottom w:val="none" w:sz="0" w:space="0" w:color="auto"/>
        <w:right w:val="none" w:sz="0" w:space="0" w:color="auto"/>
      </w:divBdr>
      <w:divsChild>
        <w:div w:id="300548521">
          <w:marLeft w:val="0"/>
          <w:marRight w:val="0"/>
          <w:marTop w:val="450"/>
          <w:marBottom w:val="0"/>
          <w:divBdr>
            <w:top w:val="single" w:sz="6" w:space="19" w:color="CCCCCC"/>
            <w:left w:val="none" w:sz="0" w:space="0" w:color="auto"/>
            <w:bottom w:val="none" w:sz="0" w:space="0" w:color="auto"/>
            <w:right w:val="none" w:sz="0" w:space="0" w:color="auto"/>
          </w:divBdr>
          <w:divsChild>
            <w:div w:id="7423365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00999407">
      <w:bodyDiv w:val="1"/>
      <w:marLeft w:val="0"/>
      <w:marRight w:val="0"/>
      <w:marTop w:val="0"/>
      <w:marBottom w:val="0"/>
      <w:divBdr>
        <w:top w:val="none" w:sz="0" w:space="0" w:color="auto"/>
        <w:left w:val="none" w:sz="0" w:space="0" w:color="auto"/>
        <w:bottom w:val="none" w:sz="0" w:space="0" w:color="auto"/>
        <w:right w:val="none" w:sz="0" w:space="0" w:color="auto"/>
      </w:divBdr>
      <w:divsChild>
        <w:div w:id="194977848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924656133">
      <w:bodyDiv w:val="1"/>
      <w:marLeft w:val="0"/>
      <w:marRight w:val="0"/>
      <w:marTop w:val="0"/>
      <w:marBottom w:val="0"/>
      <w:divBdr>
        <w:top w:val="none" w:sz="0" w:space="0" w:color="auto"/>
        <w:left w:val="none" w:sz="0" w:space="0" w:color="auto"/>
        <w:bottom w:val="none" w:sz="0" w:space="0" w:color="auto"/>
        <w:right w:val="none" w:sz="0" w:space="0" w:color="auto"/>
      </w:divBdr>
    </w:div>
    <w:div w:id="1003972782">
      <w:bodyDiv w:val="1"/>
      <w:marLeft w:val="0"/>
      <w:marRight w:val="0"/>
      <w:marTop w:val="0"/>
      <w:marBottom w:val="0"/>
      <w:divBdr>
        <w:top w:val="none" w:sz="0" w:space="0" w:color="auto"/>
        <w:left w:val="none" w:sz="0" w:space="0" w:color="auto"/>
        <w:bottom w:val="none" w:sz="0" w:space="0" w:color="auto"/>
        <w:right w:val="none" w:sz="0" w:space="0" w:color="auto"/>
      </w:divBdr>
    </w:div>
    <w:div w:id="1073822186">
      <w:bodyDiv w:val="1"/>
      <w:marLeft w:val="0"/>
      <w:marRight w:val="0"/>
      <w:marTop w:val="0"/>
      <w:marBottom w:val="0"/>
      <w:divBdr>
        <w:top w:val="none" w:sz="0" w:space="0" w:color="auto"/>
        <w:left w:val="none" w:sz="0" w:space="0" w:color="auto"/>
        <w:bottom w:val="none" w:sz="0" w:space="0" w:color="auto"/>
        <w:right w:val="none" w:sz="0" w:space="0" w:color="auto"/>
      </w:divBdr>
    </w:div>
    <w:div w:id="1118990918">
      <w:bodyDiv w:val="1"/>
      <w:marLeft w:val="0"/>
      <w:marRight w:val="0"/>
      <w:marTop w:val="0"/>
      <w:marBottom w:val="0"/>
      <w:divBdr>
        <w:top w:val="none" w:sz="0" w:space="0" w:color="auto"/>
        <w:left w:val="none" w:sz="0" w:space="0" w:color="auto"/>
        <w:bottom w:val="none" w:sz="0" w:space="0" w:color="auto"/>
        <w:right w:val="none" w:sz="0" w:space="0" w:color="auto"/>
      </w:divBdr>
    </w:div>
    <w:div w:id="1438409553">
      <w:bodyDiv w:val="1"/>
      <w:marLeft w:val="0"/>
      <w:marRight w:val="0"/>
      <w:marTop w:val="0"/>
      <w:marBottom w:val="0"/>
      <w:divBdr>
        <w:top w:val="none" w:sz="0" w:space="0" w:color="auto"/>
        <w:left w:val="none" w:sz="0" w:space="0" w:color="auto"/>
        <w:bottom w:val="none" w:sz="0" w:space="0" w:color="auto"/>
        <w:right w:val="none" w:sz="0" w:space="0" w:color="auto"/>
      </w:divBdr>
    </w:div>
    <w:div w:id="1462917193">
      <w:bodyDiv w:val="1"/>
      <w:marLeft w:val="0"/>
      <w:marRight w:val="0"/>
      <w:marTop w:val="0"/>
      <w:marBottom w:val="0"/>
      <w:divBdr>
        <w:top w:val="none" w:sz="0" w:space="0" w:color="auto"/>
        <w:left w:val="none" w:sz="0" w:space="0" w:color="auto"/>
        <w:bottom w:val="none" w:sz="0" w:space="0" w:color="auto"/>
        <w:right w:val="none" w:sz="0" w:space="0" w:color="auto"/>
      </w:divBdr>
    </w:div>
    <w:div w:id="1781340739">
      <w:bodyDiv w:val="1"/>
      <w:marLeft w:val="0"/>
      <w:marRight w:val="0"/>
      <w:marTop w:val="0"/>
      <w:marBottom w:val="0"/>
      <w:divBdr>
        <w:top w:val="none" w:sz="0" w:space="0" w:color="auto"/>
        <w:left w:val="none" w:sz="0" w:space="0" w:color="auto"/>
        <w:bottom w:val="none" w:sz="0" w:space="0" w:color="auto"/>
        <w:right w:val="none" w:sz="0" w:space="0" w:color="auto"/>
      </w:divBdr>
      <w:divsChild>
        <w:div w:id="1154183712">
          <w:marLeft w:val="0"/>
          <w:marRight w:val="0"/>
          <w:marTop w:val="0"/>
          <w:marBottom w:val="0"/>
          <w:divBdr>
            <w:top w:val="none" w:sz="0" w:space="0" w:color="auto"/>
            <w:left w:val="none" w:sz="0" w:space="0" w:color="auto"/>
            <w:bottom w:val="none" w:sz="0" w:space="0" w:color="auto"/>
            <w:right w:val="none" w:sz="0" w:space="0" w:color="auto"/>
          </w:divBdr>
        </w:div>
        <w:div w:id="1500462188">
          <w:marLeft w:val="0"/>
          <w:marRight w:val="0"/>
          <w:marTop w:val="0"/>
          <w:marBottom w:val="0"/>
          <w:divBdr>
            <w:top w:val="none" w:sz="0" w:space="0" w:color="auto"/>
            <w:left w:val="none" w:sz="0" w:space="0" w:color="auto"/>
            <w:bottom w:val="none" w:sz="0" w:space="0" w:color="auto"/>
            <w:right w:val="none" w:sz="0" w:space="0" w:color="auto"/>
          </w:divBdr>
        </w:div>
        <w:div w:id="399595644">
          <w:marLeft w:val="0"/>
          <w:marRight w:val="0"/>
          <w:marTop w:val="0"/>
          <w:marBottom w:val="0"/>
          <w:divBdr>
            <w:top w:val="none" w:sz="0" w:space="0" w:color="auto"/>
            <w:left w:val="none" w:sz="0" w:space="0" w:color="auto"/>
            <w:bottom w:val="none" w:sz="0" w:space="0" w:color="auto"/>
            <w:right w:val="none" w:sz="0" w:space="0" w:color="auto"/>
          </w:divBdr>
        </w:div>
        <w:div w:id="933323017">
          <w:marLeft w:val="0"/>
          <w:marRight w:val="0"/>
          <w:marTop w:val="0"/>
          <w:marBottom w:val="0"/>
          <w:divBdr>
            <w:top w:val="none" w:sz="0" w:space="0" w:color="auto"/>
            <w:left w:val="none" w:sz="0" w:space="0" w:color="auto"/>
            <w:bottom w:val="none" w:sz="0" w:space="0" w:color="auto"/>
            <w:right w:val="none" w:sz="0" w:space="0" w:color="auto"/>
          </w:divBdr>
        </w:div>
        <w:div w:id="839387722">
          <w:marLeft w:val="0"/>
          <w:marRight w:val="0"/>
          <w:marTop w:val="0"/>
          <w:marBottom w:val="0"/>
          <w:divBdr>
            <w:top w:val="none" w:sz="0" w:space="0" w:color="auto"/>
            <w:left w:val="none" w:sz="0" w:space="0" w:color="auto"/>
            <w:bottom w:val="none" w:sz="0" w:space="0" w:color="auto"/>
            <w:right w:val="none" w:sz="0" w:space="0" w:color="auto"/>
          </w:divBdr>
        </w:div>
        <w:div w:id="946078411">
          <w:marLeft w:val="0"/>
          <w:marRight w:val="0"/>
          <w:marTop w:val="0"/>
          <w:marBottom w:val="0"/>
          <w:divBdr>
            <w:top w:val="none" w:sz="0" w:space="0" w:color="auto"/>
            <w:left w:val="none" w:sz="0" w:space="0" w:color="auto"/>
            <w:bottom w:val="none" w:sz="0" w:space="0" w:color="auto"/>
            <w:right w:val="none" w:sz="0" w:space="0" w:color="auto"/>
          </w:divBdr>
        </w:div>
        <w:div w:id="512688260">
          <w:marLeft w:val="0"/>
          <w:marRight w:val="0"/>
          <w:marTop w:val="0"/>
          <w:marBottom w:val="0"/>
          <w:divBdr>
            <w:top w:val="none" w:sz="0" w:space="0" w:color="auto"/>
            <w:left w:val="none" w:sz="0" w:space="0" w:color="auto"/>
            <w:bottom w:val="none" w:sz="0" w:space="0" w:color="auto"/>
            <w:right w:val="none" w:sz="0" w:space="0" w:color="auto"/>
          </w:divBdr>
        </w:div>
        <w:div w:id="1209757067">
          <w:marLeft w:val="0"/>
          <w:marRight w:val="0"/>
          <w:marTop w:val="0"/>
          <w:marBottom w:val="0"/>
          <w:divBdr>
            <w:top w:val="none" w:sz="0" w:space="0" w:color="auto"/>
            <w:left w:val="none" w:sz="0" w:space="0" w:color="auto"/>
            <w:bottom w:val="none" w:sz="0" w:space="0" w:color="auto"/>
            <w:right w:val="none" w:sz="0" w:space="0" w:color="auto"/>
          </w:divBdr>
        </w:div>
        <w:div w:id="102305739">
          <w:marLeft w:val="0"/>
          <w:marRight w:val="0"/>
          <w:marTop w:val="0"/>
          <w:marBottom w:val="0"/>
          <w:divBdr>
            <w:top w:val="none" w:sz="0" w:space="0" w:color="auto"/>
            <w:left w:val="none" w:sz="0" w:space="0" w:color="auto"/>
            <w:bottom w:val="none" w:sz="0" w:space="0" w:color="auto"/>
            <w:right w:val="none" w:sz="0" w:space="0" w:color="auto"/>
          </w:divBdr>
        </w:div>
      </w:divsChild>
    </w:div>
    <w:div w:id="18046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1319</Words>
  <Characters>7521</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Особенности оплаты уставного капитала иностранной валютой</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2020-04-17T13:30:00Z</dcterms:created>
  <dcterms:modified xsi:type="dcterms:W3CDTF">2020-04-17T13:37:00Z</dcterms:modified>
</cp:coreProperties>
</file>