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0215"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0215">
        <w:rPr>
          <w:rFonts w:ascii="Times New Roman" w:hAnsi="Times New Roman" w:cs="Times New Roman"/>
          <w:sz w:val="28"/>
          <w:szCs w:val="28"/>
        </w:rPr>
        <w:t>-17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</w:p>
    <w:p w:rsidR="00690DF9" w:rsidRPr="00EB0215" w:rsidRDefault="00690DF9" w:rsidP="00690DF9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Типовые технологические процессы изготовления готовой продукции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лекция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B0215" w:rsidRDefault="00690DF9" w:rsidP="00690DF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DF9" w:rsidRPr="00EB0215" w:rsidRDefault="00690DF9" w:rsidP="00690D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P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Пластическое формование.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Пластическое формование базируется на свойстве глин образовывать с водой тестообразные массы, способные к пластичному течению, т. е. к изменению формы под воздействием внешних усилий без разрыва сплошности. Пластичные формовочные массы – высококонцентрированные суспензии дисперсионных минеральных частиц (влажность 18-24%).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Массы имеют коэвалюционную структуру. Они отличаются тиксотропностью т. е. способностью после снятия внешнего воздействия, приведшего к разрушению структуры, самопроизвольно ее восстанавливать. Способы пластического формования можно разделить на 3 группы: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705F">
        <w:rPr>
          <w:rFonts w:ascii="Times New Roman" w:hAnsi="Times New Roman" w:cs="Times New Roman"/>
          <w:sz w:val="28"/>
          <w:szCs w:val="28"/>
        </w:rPr>
        <w:t>ыдавливание или экструзия массы. Выдавливаемая из пресса масса через формующий мундштук приобретает заданные очертания (керамический кирпич, трубы);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9705F">
        <w:rPr>
          <w:rFonts w:ascii="Times New Roman" w:hAnsi="Times New Roman" w:cs="Times New Roman"/>
          <w:sz w:val="28"/>
          <w:szCs w:val="28"/>
        </w:rPr>
        <w:t>опресовка или штампование – обжатие заготовки, помещенной в форму при поступательном движении прессующего штемпеля (черепица, кислотоупорный кирпич);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9705F">
        <w:rPr>
          <w:rFonts w:ascii="Times New Roman" w:hAnsi="Times New Roman" w:cs="Times New Roman"/>
          <w:sz w:val="28"/>
          <w:szCs w:val="28"/>
        </w:rPr>
        <w:t>аскатка в тела вращения – основана на постепенной деформации вращающейся заготовки, при нажатии на нее формующего шаблона (чашки, посуда, электроизолятор).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Выдавливание осуществляющееся на шнековых или поршневых прессах. Наиболее распространено ленточное формование на горизонтальных шнековых прессах, в которых материал не только транспортируется и уплотняется, но также интенсивно переминается и гомогенизируется.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Структура формуемых в прессе масс представляет собой напластование вложенных друг в друга рядов полых конусов; внутренние слои выталкивающие бруса перемещаются быстрее, чем наружные, испытывают большее трение.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 xml:space="preserve">Штамповку изделий производят на револьверных и других прессах из заготовок, сформованных предварительно на ленточных вакуум-прессах. Главная цель штампования получить полуфабрикат необходимой формы с точными </w:t>
      </w:r>
      <w:r w:rsidRPr="00E9705F">
        <w:rPr>
          <w:rFonts w:ascii="Times New Roman" w:hAnsi="Times New Roman" w:cs="Times New Roman"/>
          <w:sz w:val="28"/>
          <w:szCs w:val="28"/>
        </w:rPr>
        <w:lastRenderedPageBreak/>
        <w:t>размерами, качественной поверхностью и четкими углами. Давление при допресовке в формах мало, так как оно должно лишь обеспечить равномерность заполнения формы массой, а не уплотнить ее, поскольку пластичная масса сама по себе очень трудно сжимаема.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Формование раскаткой ведут в гипсовых или пластмассовых формах с помощью формующих шаблонов, врезающихся штемпелей или роликов. Если шаблон формует внутреннюю поверхность изделия, то такой способ называется «формованием в форму», а если внешнюю – то «на форму». Порция керамической массы под нажимом шаблона, имеющего профиль, и являющийся зеркальным отображением требуемой формы, равномерно распределяется на поверхности гипсовой формы. Избыток массы вытесняется, образуя «бахрому» над верхней кромкой, которая в конце формования срезаемая специальным резцом. Избыток влаги из массы отсасывается в ходе формования в пористой гипсовой форме, при этом срез несколько уплотняется и приобретает механическую прочность, достаточную для транспортировки и дальнейшей обработки.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П</w:t>
      </w:r>
      <w:r w:rsidRPr="00E9705F">
        <w:rPr>
          <w:rFonts w:ascii="Times New Roman" w:hAnsi="Times New Roman" w:cs="Times New Roman"/>
          <w:sz w:val="28"/>
          <w:szCs w:val="28"/>
        </w:rPr>
        <w:t>ринципиальная схема формования изделий роликовым шаблоном</w:t>
      </w:r>
      <w:r w:rsidRPr="00E9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на</w:t>
      </w:r>
      <w:r w:rsidRPr="00E9705F">
        <w:rPr>
          <w:rFonts w:ascii="Times New Roman" w:hAnsi="Times New Roman" w:cs="Times New Roman"/>
          <w:sz w:val="28"/>
          <w:szCs w:val="28"/>
        </w:rPr>
        <w:t xml:space="preserve"> рисун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E9705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05F" w:rsidRPr="00E9705F" w:rsidRDefault="00E9705F" w:rsidP="00E970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05150" cy="2204941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0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5F" w:rsidRDefault="00E9705F" w:rsidP="00E970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1-</w:t>
      </w:r>
      <w:r w:rsidR="00690DF9">
        <w:rPr>
          <w:rFonts w:ascii="Times New Roman" w:hAnsi="Times New Roman" w:cs="Times New Roman"/>
          <w:sz w:val="28"/>
          <w:szCs w:val="28"/>
        </w:rPr>
        <w:t>г</w:t>
      </w:r>
      <w:r w:rsidRPr="00E9705F">
        <w:rPr>
          <w:rFonts w:ascii="Times New Roman" w:hAnsi="Times New Roman" w:cs="Times New Roman"/>
          <w:sz w:val="28"/>
          <w:szCs w:val="28"/>
        </w:rPr>
        <w:t>ипсовая форма;</w:t>
      </w:r>
      <w:r w:rsidRPr="00E9705F">
        <w:rPr>
          <w:rFonts w:ascii="Times New Roman" w:hAnsi="Times New Roman" w:cs="Times New Roman"/>
          <w:sz w:val="28"/>
          <w:szCs w:val="28"/>
        </w:rPr>
        <w:t xml:space="preserve"> 2-</w:t>
      </w:r>
      <w:r w:rsidR="00690DF9">
        <w:rPr>
          <w:rFonts w:ascii="Times New Roman" w:hAnsi="Times New Roman" w:cs="Times New Roman"/>
          <w:sz w:val="28"/>
          <w:szCs w:val="28"/>
        </w:rPr>
        <w:t>м</w:t>
      </w:r>
      <w:r w:rsidRPr="00E9705F">
        <w:rPr>
          <w:rFonts w:ascii="Times New Roman" w:hAnsi="Times New Roman" w:cs="Times New Roman"/>
          <w:sz w:val="28"/>
          <w:szCs w:val="28"/>
        </w:rPr>
        <w:t>асса;</w:t>
      </w:r>
      <w:r w:rsidRPr="00E9705F">
        <w:rPr>
          <w:rFonts w:ascii="Times New Roman" w:hAnsi="Times New Roman" w:cs="Times New Roman"/>
          <w:sz w:val="28"/>
          <w:szCs w:val="28"/>
        </w:rPr>
        <w:t xml:space="preserve"> 3-</w:t>
      </w:r>
      <w:r w:rsidR="00690DF9">
        <w:rPr>
          <w:rFonts w:ascii="Times New Roman" w:hAnsi="Times New Roman" w:cs="Times New Roman"/>
          <w:sz w:val="28"/>
          <w:szCs w:val="28"/>
        </w:rPr>
        <w:t>р</w:t>
      </w:r>
      <w:r w:rsidRPr="00E9705F">
        <w:rPr>
          <w:rFonts w:ascii="Times New Roman" w:hAnsi="Times New Roman" w:cs="Times New Roman"/>
          <w:sz w:val="28"/>
          <w:szCs w:val="28"/>
        </w:rPr>
        <w:t>оликовый шаблон</w:t>
      </w:r>
    </w:p>
    <w:p w:rsidR="00690DF9" w:rsidRPr="00E9705F" w:rsidRDefault="00690DF9" w:rsidP="00E970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705F" w:rsidRDefault="00E9705F" w:rsidP="00E970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Рисунок 1 - П</w:t>
      </w:r>
      <w:r w:rsidRPr="00E9705F">
        <w:rPr>
          <w:rFonts w:ascii="Times New Roman" w:hAnsi="Times New Roman" w:cs="Times New Roman"/>
          <w:sz w:val="28"/>
          <w:szCs w:val="28"/>
        </w:rPr>
        <w:t>ринципиальная схема формования изделий роликовым шаблоном</w:t>
      </w:r>
    </w:p>
    <w:p w:rsidR="00E9705F" w:rsidRPr="00E9705F" w:rsidRDefault="00E9705F" w:rsidP="00E970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В результате в формуемых изделиях возможно появление различных дефектов. Однородность структуры повышается с ростом влажности массы, при введении крупного наполнителя (песка, или шамота) при пароувлажнении. Одним из недостатков ленточного пресса является значительный захват воздуха массы (до 10% по объему). Этот воздух снижает плотность массы, ее пластичность, вызывает неравномерность уплотнения при формовании, что в конечном итоге приводит к образованию микротрещин. Поэтому желательно удаление вовлеченного воздуха из керамических масс, например вакуумирование в вакуум прессах</w:t>
      </w:r>
      <w:r w:rsidRPr="00E9705F">
        <w:rPr>
          <w:rFonts w:ascii="Times New Roman" w:hAnsi="Times New Roman" w:cs="Times New Roman"/>
          <w:sz w:val="28"/>
          <w:szCs w:val="28"/>
        </w:rPr>
        <w:t xml:space="preserve"> – рисунок 2</w:t>
      </w:r>
      <w:r w:rsidRPr="00E9705F">
        <w:rPr>
          <w:rFonts w:ascii="Times New Roman" w:hAnsi="Times New Roman" w:cs="Times New Roman"/>
          <w:sz w:val="28"/>
          <w:szCs w:val="28"/>
        </w:rPr>
        <w:t>.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05F" w:rsidRPr="00E9705F" w:rsidRDefault="00E9705F" w:rsidP="00E970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362450" cy="221937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406" cy="222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5F" w:rsidRPr="00E9705F" w:rsidRDefault="00E9705F" w:rsidP="00E970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 xml:space="preserve">Рисунок 2 - </w:t>
      </w:r>
      <w:r w:rsidRPr="00E9705F">
        <w:rPr>
          <w:rFonts w:ascii="Times New Roman" w:hAnsi="Times New Roman" w:cs="Times New Roman"/>
          <w:sz w:val="28"/>
          <w:szCs w:val="28"/>
        </w:rPr>
        <w:t>Принципиальная схема ленточного вакуум-пресса</w:t>
      </w: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05F" w:rsidRPr="00E9705F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Тестообразная масса разминается в смесительной камере пресса 1 лопастным винтом 2 и продавливается через перфорированную перегородку 3 в вакуум-камеру 4, где под действием разряжения из нее удаляется воздух. Вакуумированную массу подхватывает шнековый вал 5, уплотняет ее и перемещает в прессующую головку 6 с мундштуком 7, откуда масса выходит виде непрерывного бруса 8, заданного мундштуком сечения.</w:t>
      </w:r>
    </w:p>
    <w:p w:rsidR="00F74261" w:rsidRDefault="00E9705F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5F">
        <w:rPr>
          <w:rFonts w:ascii="Times New Roman" w:hAnsi="Times New Roman" w:cs="Times New Roman"/>
          <w:sz w:val="28"/>
          <w:szCs w:val="28"/>
        </w:rPr>
        <w:t>Чем выше пластичность глиняных масс, тем выше должна быть величина вакуума и дольше пребывание массы в вакуумной камере. Прочность высушенного сырца из вакуумированной массы в 1,6 раза выше, чем из невакуумированной. Плотность обожженных изделий увеличивается на 3-5%, водопоглощение снижается на 10-15%, а прочность повышается в 1,5-2 раза.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P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1.Объясните, на каком свойстве глин основано пластическое формование.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основные способы пластического формования.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какой целью удаляют воздух из пластических масс?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Нарисуйте принципиальную схему ленточного вакуум-пресса и поясните принцип его работы.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51F" w:rsidRPr="00EB0215" w:rsidRDefault="0049251F" w:rsidP="00492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>
        <w:rPr>
          <w:rFonts w:ascii="Times New Roman" w:hAnsi="Times New Roman" w:cs="Times New Roman"/>
          <w:sz w:val="28"/>
          <w:szCs w:val="28"/>
        </w:rPr>
        <w:t>ответов на вопросы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в тетради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9" w:history="1"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9251F" w:rsidRPr="00EB0215" w:rsidRDefault="0049251F" w:rsidP="0049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  <w:r w:rsidRPr="00EB0215">
        <w:rPr>
          <w:rFonts w:ascii="Times New Roman" w:hAnsi="Times New Roman" w:cs="Times New Roman"/>
          <w:sz w:val="28"/>
          <w:szCs w:val="28"/>
        </w:rPr>
        <w:t>).</w:t>
      </w:r>
    </w:p>
    <w:p w:rsidR="00690DF9" w:rsidRPr="00E9705F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90DF9" w:rsidRPr="00E9705F" w:rsidSect="00E9705F">
      <w:footerReference w:type="default" r:id="rId1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1B" w:rsidRDefault="00237D1B" w:rsidP="002F518D">
      <w:pPr>
        <w:spacing w:after="0" w:line="240" w:lineRule="auto"/>
      </w:pPr>
      <w:r>
        <w:separator/>
      </w:r>
    </w:p>
  </w:endnote>
  <w:endnote w:type="continuationSeparator" w:id="0">
    <w:p w:rsidR="00237D1B" w:rsidRDefault="00237D1B" w:rsidP="002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791"/>
      <w:docPartObj>
        <w:docPartGallery w:val="Page Numbers (Bottom of Page)"/>
        <w:docPartUnique/>
      </w:docPartObj>
    </w:sdtPr>
    <w:sdtContent>
      <w:p w:rsidR="002F518D" w:rsidRDefault="002F518D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F518D" w:rsidRDefault="002F51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1B" w:rsidRDefault="00237D1B" w:rsidP="002F518D">
      <w:pPr>
        <w:spacing w:after="0" w:line="240" w:lineRule="auto"/>
      </w:pPr>
      <w:r>
        <w:separator/>
      </w:r>
    </w:p>
  </w:footnote>
  <w:footnote w:type="continuationSeparator" w:id="0">
    <w:p w:rsidR="00237D1B" w:rsidRDefault="00237D1B" w:rsidP="002F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3D6"/>
    <w:multiLevelType w:val="multilevel"/>
    <w:tmpl w:val="674A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B04E5E"/>
    <w:multiLevelType w:val="multilevel"/>
    <w:tmpl w:val="3074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5F"/>
    <w:rsid w:val="00190B6B"/>
    <w:rsid w:val="00237D1B"/>
    <w:rsid w:val="002F518D"/>
    <w:rsid w:val="0049251F"/>
    <w:rsid w:val="00690DF9"/>
    <w:rsid w:val="00E9705F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E9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0D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251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18D"/>
  </w:style>
  <w:style w:type="paragraph" w:styleId="aa">
    <w:name w:val="footer"/>
    <w:basedOn w:val="a"/>
    <w:link w:val="ab"/>
    <w:uiPriority w:val="99"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lga_galkin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2020-04-20T11:41:00Z</dcterms:created>
  <dcterms:modified xsi:type="dcterms:W3CDTF">2020-04-20T11:41:00Z</dcterms:modified>
</cp:coreProperties>
</file>