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29" w:rsidRDefault="00503129" w:rsidP="0050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Дата</w:t>
      </w:r>
      <w:r w:rsidR="008263D5">
        <w:rPr>
          <w:rFonts w:ascii="Times New Roman" w:hAnsi="Times New Roman" w:cs="Times New Roman"/>
          <w:sz w:val="28"/>
          <w:szCs w:val="28"/>
        </w:rPr>
        <w:t>: 20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А-18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025">
        <w:rPr>
          <w:rFonts w:ascii="Times New Roman" w:hAnsi="Times New Roman" w:cs="Times New Roman"/>
          <w:sz w:val="28"/>
          <w:szCs w:val="28"/>
        </w:rPr>
        <w:t>Слесарно-механическая обработка деталей</w:t>
      </w:r>
    </w:p>
    <w:p w:rsidR="008263D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73025">
        <w:rPr>
          <w:rFonts w:ascii="Times New Roman" w:hAnsi="Times New Roman" w:cs="Times New Roman"/>
          <w:sz w:val="28"/>
          <w:szCs w:val="28"/>
        </w:rPr>
        <w:t xml:space="preserve"> </w:t>
      </w:r>
      <w:r w:rsidR="008263D5" w:rsidRPr="008263D5">
        <w:rPr>
          <w:rFonts w:ascii="Times New Roman" w:hAnsi="Times New Roman" w:cs="Times New Roman"/>
          <w:sz w:val="28"/>
          <w:szCs w:val="28"/>
        </w:rPr>
        <w:t>Обраб</w:t>
      </w:r>
      <w:r w:rsidR="00F749D9">
        <w:rPr>
          <w:rFonts w:ascii="Times New Roman" w:hAnsi="Times New Roman" w:cs="Times New Roman"/>
          <w:sz w:val="28"/>
          <w:szCs w:val="28"/>
        </w:rPr>
        <w:t>отка отверстий</w:t>
      </w:r>
      <w:r w:rsidR="008263D5" w:rsidRPr="008263D5">
        <w:rPr>
          <w:rFonts w:ascii="Times New Roman" w:hAnsi="Times New Roman" w:cs="Times New Roman"/>
          <w:sz w:val="28"/>
          <w:szCs w:val="28"/>
        </w:rPr>
        <w:t xml:space="preserve"> на токарном станке</w:t>
      </w:r>
    </w:p>
    <w:p w:rsidR="00340B0B" w:rsidRDefault="00340B0B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0B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503129" w:rsidRPr="00C7302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503129" w:rsidRDefault="00503129" w:rsidP="00503129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129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3025">
        <w:rPr>
          <w:rFonts w:ascii="Times New Roman" w:hAnsi="Times New Roman" w:cs="Times New Roman"/>
          <w:sz w:val="28"/>
          <w:szCs w:val="28"/>
        </w:rPr>
        <w:t>Обработка металлов на токарных станках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3129" w:rsidRDefault="00503129" w:rsidP="005031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129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503129" w:rsidRDefault="00F749D9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Сверление</w:t>
      </w:r>
      <w:r w:rsidR="00503129" w:rsidRPr="005031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3025" w:rsidRDefault="00F749D9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Зенкерование</w:t>
      </w:r>
      <w:r w:rsidR="008263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3129" w:rsidRDefault="00F749D9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Развертывание</w:t>
      </w:r>
      <w:r w:rsidR="008263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9D9" w:rsidRDefault="00F749D9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Растачивание;</w:t>
      </w:r>
    </w:p>
    <w:p w:rsidR="00340B0B" w:rsidRPr="008263D5" w:rsidRDefault="00340B0B" w:rsidP="008263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3D5">
        <w:rPr>
          <w:rFonts w:ascii="Times New Roman" w:eastAsia="Calibri" w:hAnsi="Times New Roman" w:cs="Times New Roman"/>
          <w:sz w:val="28"/>
          <w:szCs w:val="28"/>
        </w:rPr>
        <w:t xml:space="preserve">Смотреть видео: </w:t>
      </w:r>
      <w:hyperlink r:id="rId6" w:history="1">
        <w:r w:rsidR="008263D5" w:rsidRPr="006C636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https://www.youtube.com/watch?v=BQlv7G58i88</w:t>
        </w:r>
      </w:hyperlink>
    </w:p>
    <w:p w:rsidR="008263D5" w:rsidRPr="008263D5" w:rsidRDefault="008263D5" w:rsidP="008263D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3D5" w:rsidRDefault="008263D5" w:rsidP="008263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</w:t>
      </w:r>
      <w:r w:rsidR="00F749D9">
        <w:rPr>
          <w:rFonts w:ascii="Times New Roman" w:eastAsia="Times New Roman" w:hAnsi="Times New Roman" w:cs="Times New Roman"/>
          <w:b/>
          <w:sz w:val="28"/>
          <w:szCs w:val="28"/>
        </w:rPr>
        <w:t>отверстий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токарном станке</w:t>
      </w:r>
    </w:p>
    <w:p w:rsidR="00F749D9" w:rsidRPr="00F749D9" w:rsidRDefault="00F749D9" w:rsidP="00F749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токарных станках обработка цилиндрических отверстий производится сверлами, зенкерами, развертками и расточными оправками с закрепленными в них резцами.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Сверление</w:t>
      </w:r>
    </w:p>
    <w:p w:rsid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движение резания при сверлении — вращательное, оно выполняется заготовкой; движение подачи — поступательное, выполняется инструментом. Перед началом работы проверяют совмещение вершин переднего и заднего центров токарного станка. Заготовку устанавливают в патрон и проверяют, чтобы ее биение (эксцентричность) относительно оси вращения не превышало припуска, снимаемого при наружном обтачивании. Проверяют биение торца заготовки, при котором будет обрабатываться отверстие, и выверяют заготовки по торцу. Перпендикулярность торца заготовки к оси ее вращения можно обеспечить подрезкой торца. При этом в центре заготовки можно выполнить углубление для обеспечения нужного направления сверла и предотвращения его увода и поломки.</w:t>
      </w:r>
    </w:p>
    <w:p w:rsid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Сверла с коническими хвостовиками устанавливают непосредственно в конусное отверстие пиноли задней бабки, а если размеры конусов не совпадают, то используют переходные втулки.</w:t>
      </w:r>
    </w:p>
    <w:p w:rsid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крепления сверл с цилиндрическими хвостовиками (диаметром до 16 мм) применяют сверлильные кулачковые патроны, которые устанавливают в пиноли задней бабки.</w:t>
      </w:r>
    </w:p>
    <w:p w:rsid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сверлением отверстий заднюю бабку перемещают по станине на такое расстояние от заготовки, чтобы сверление можно было производить 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требуемую глубину при минимальном выдвижении пиноли из корпуса задней бабки. Перед началом сверления заготовку приводят во вращение включением шпинделя.</w:t>
      </w:r>
    </w:p>
    <w:p w:rsid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Сверло плавно (без удара) подводят вручную (вращением маховика задней бабки) к торцу заготовки и производят сверление на небольшую глубину (надсверливают). Затем отводят инструмент, останавливают заготовку и проверяют точность расположения отверстия. Для того чтобы сверло не сместилось, предварительно производят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центрование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коротким спиральным сверлом большого диаметра или специальным центровочным сверлом с углом при вершине 90°. Благодаря этому в начале сверления поперечная кромка сверла не работает, что уменьшает смещение сверла относительно оси вращения заготовки. Для замены сверла маховик задней бабки поворачивают до тех пор, пока пиноль не займет в корпусе бабки крайнее правое положение, в результате чего сверло выталкивается винтом 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пиноли. Затем в пиноль устанавливают нужное сверло.</w:t>
      </w:r>
    </w:p>
    <w:p w:rsidR="00F749D9" w:rsidRPr="00F749D9" w:rsidRDefault="00F749D9" w:rsidP="00F749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сверлении отверстия, глубина которого больше его диаметра, сверло (также как при работе на сверлильных станках), периодически выводят из обрабатываемого отверстия и очищают канавки сверла и отверстие заготовки от накопившейся стружки.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08535" wp14:editId="6B231BB7">
            <wp:extent cx="4760595" cy="2127250"/>
            <wp:effectExtent l="0" t="0" r="1905" b="6350"/>
            <wp:docPr id="4" name="Рисунок 4" descr="https://www.autowelding.ru/img2/tok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utowelding.ru/img2/tok4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D9" w:rsidRDefault="00F749D9" w:rsidP="00F749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ручном управлении станком трудно обеспечить постоянную скорость движения подачи. Для стабилизации скорости подачи используют различные устройства. Для механической подачи сверла его закрепляют в резцедержателе. Сверло 1 с цилиндрическим хвостовиком (рис. 4.29, а) с помощью прокладок 2 и 3 устанавливают в резцедержателе так, чтобы ось сверла совпадала с линией центров. Сверло 1 с коническим хвостовиком (рис. 4.29, б) устанавливают в державке 2, которую крепят в резцедержателе.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выверки совпадения оси сверла с линией центров суппорт со сверлом вручную подводят к торцу заготовки и обрабатывают пробное отверстие минимальной глубины, а затем включают механическую подачу суппорта. При сверлении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напроход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выходом сверла из заготовки скорость механической подачи значительно уменьшают или отключают подачу и заканчивают обработку вручную.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сверлении отверстий диаметром 5...30 мм скорость подачи S</w:t>
      </w:r>
      <w:r w:rsidRPr="00F749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 ...0,3 мм/об для стальных деталей и S</w:t>
      </w:r>
      <w:r w:rsidRPr="00F749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0,2...0,6 мм/об для чугунных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более точных отверстий и для уменьшения увода сверла от оси детали используют рассверливание, т. е. сверление отверстия в несколько приемов. При сверлении отверстий большого диаметра (свыше 30 мм) также прибегают к рассверливанию для уменьшения осевого усилия. Режимы резания при рассверливании отверстий те же, что и при сверлении.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Зенкерование</w:t>
      </w:r>
    </w:p>
    <w:p w:rsidR="00F749D9" w:rsidRPr="00F749D9" w:rsidRDefault="00F749D9" w:rsidP="00F749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Зенкером обрабатывают отверстия, предварительно штампованные, литые или просверленные. Зенкерование может быть как предварительной (перед развертыванием), так и окончательной обработкой. Кроме обработки отверстий, зенкеры применяются иногда для обработки торцовых поверхностей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заготовок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точности зенкерования (особенно при обработке литых или штампованных глубоких отверстий) рекомендуется предварительно расточить (резцом) отверстие до диаметра, равного диаметру зенкера, на глубину, примерно равную половине длины рабочей части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зенкера.Зенкеры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сверла, устанавливают на токарных станках чаще всего в задней бабке или револьверной головке.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Развертывание</w:t>
      </w:r>
    </w:p>
    <w:p w:rsidR="00F749D9" w:rsidRPr="00F749D9" w:rsidRDefault="00F749D9" w:rsidP="00F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 токарных станках отверстий высокой точности и заданного качества обрабатываемой поверхности применяют развертывание.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чистовыми развертками на токарных и токарно-револьверных станках применяют качающиеся оправки, которые компенсируют несовпадение оси отверстия с осью развертки. Для того чтобы обеспечить высокое качество обработки, сверление, зенкерование (или растачивание) и развертывание отверстия производят за одну установку заготовки в патроне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резания при обработке цилиндрических отверстий стержневыми инструментами на токарных станках производят по тем же таблицам справочника, что и при обработке на сверлильных станках. Однако, учитывая малую жесткость крепления стержневых инструментов на станках токарной группы, расчетные значения режимов на практике уменьшают.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Растачивание</w:t>
      </w:r>
    </w:p>
    <w:p w:rsidR="00F749D9" w:rsidRPr="00F749D9" w:rsidRDefault="00F749D9" w:rsidP="00F749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диаметр отверстия превышает диаметр стандартных сверл или зенкеров, то такое отверстие растачивают. Растачивание применяют также при обработке отверстий с неравномерным припуском или с непрямолинейной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образующей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назначения различают токарные расточные резцы для обработки сквозных и глубоких отверстий. У токарных расточных стержневых резцов консольная часть выполнена 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круглой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стержень для крепления резцов — квадратным; такими резцами можно растачивать отверстия диаметром 30...65 мм. Для повышения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виброустойчивости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режущая кромка резцов выполнена по оси стержня.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токарно-револьверных станках применяют расточные резцы круглого сечения, которые крепятся в специальных оправках-державках (рис. 4.30).</w:t>
      </w:r>
    </w:p>
    <w:p w:rsidR="00F749D9" w:rsidRPr="00F749D9" w:rsidRDefault="00F749D9" w:rsidP="00F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B370A" wp14:editId="26AB4257">
            <wp:extent cx="4760595" cy="745490"/>
            <wp:effectExtent l="0" t="0" r="1905" b="0"/>
            <wp:docPr id="5" name="Рисунок 5" descr="https://www.autowelding.ru/img2/tok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autowelding.ru/img2/tok4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F1" w:rsidRDefault="00F749D9" w:rsidP="007076F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передней поверхности и все углы у расточных резцов (за исключением 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заднего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принимаются такими же, как и у проходных, применяемых при наружном точении. Углы резания у расточных резцов можно изменять путем установки режущей кромки резцов относительно продольной оси детали (выше или ниже оси).При растачивании резец находится в более тяжелых условиях, чем при наружном продольном точении, так как ухудшаются условия для отвода стружки, подвода СОЖ и отвода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асточный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резец по сравнению с токарным имеет меньшую площадь сечения державки и больший вылет, что обусловливает отжим резца и способствует возникновению вибраций; поэтому при растачивании, как правило, снимается стружка меньшего размера и снижается скорость резания.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черновом растачивании стали принимают глубину резания до 3 мм; продольную подачу — 0,08...0,2 мм/об; скорость резания — около 25 м/мин для резцов из быстрорежущей стали и 50... 100 м/мин для твердосплавных </w:t>
      </w:r>
      <w:proofErr w:type="spell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резцов</w:t>
      </w:r>
      <w:proofErr w:type="gramStart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F7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чистовом растачивании глубина резания не превышает 1 мм, продольная подача — 0,05...0,1 мм/об, скорость резания — 40... 80 м/мин для резцов из быстрорежущей стали и 150... 200 м/мин для твердосплавных резцов.</w:t>
      </w:r>
    </w:p>
    <w:p w:rsidR="00BC6A89" w:rsidRDefault="00BC6A89" w:rsidP="00BC6A8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76F1" w:rsidRPr="007076F1" w:rsidRDefault="00BC6A89" w:rsidP="00707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F1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="00503129" w:rsidRPr="007076F1">
        <w:rPr>
          <w:rFonts w:ascii="Times New Roman" w:hAnsi="Times New Roman" w:cs="Times New Roman"/>
          <w:sz w:val="28"/>
          <w:szCs w:val="28"/>
        </w:rPr>
        <w:t xml:space="preserve"> </w:t>
      </w:r>
      <w:r w:rsidRPr="007076F1">
        <w:rPr>
          <w:rFonts w:ascii="Times New Roman" w:hAnsi="Times New Roman" w:cs="Times New Roman"/>
          <w:bCs/>
          <w:i/>
          <w:sz w:val="28"/>
          <w:szCs w:val="28"/>
        </w:rPr>
        <w:t>законспектировать т</w:t>
      </w:r>
      <w:r w:rsidR="00764DFE" w:rsidRPr="007076F1">
        <w:rPr>
          <w:rFonts w:ascii="Times New Roman" w:hAnsi="Times New Roman" w:cs="Times New Roman"/>
          <w:bCs/>
          <w:i/>
          <w:sz w:val="28"/>
          <w:szCs w:val="28"/>
        </w:rPr>
        <w:t>ему,</w:t>
      </w:r>
      <w:r w:rsidR="007076F1" w:rsidRPr="007076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014B" w:rsidRPr="007076F1">
        <w:rPr>
          <w:rFonts w:ascii="Times New Roman" w:hAnsi="Times New Roman" w:cs="Times New Roman"/>
          <w:bCs/>
          <w:i/>
          <w:sz w:val="28"/>
          <w:szCs w:val="28"/>
        </w:rPr>
        <w:t xml:space="preserve">составить презентацию на </w:t>
      </w:r>
      <w:r w:rsidR="007076F1" w:rsidRPr="007076F1">
        <w:rPr>
          <w:rFonts w:ascii="Times New Roman" w:hAnsi="Times New Roman" w:cs="Times New Roman"/>
          <w:bCs/>
          <w:i/>
          <w:sz w:val="28"/>
          <w:szCs w:val="28"/>
        </w:rPr>
        <w:t xml:space="preserve">одну из </w:t>
      </w:r>
      <w:r w:rsidR="0087014B" w:rsidRPr="007076F1">
        <w:rPr>
          <w:rFonts w:ascii="Times New Roman" w:hAnsi="Times New Roman" w:cs="Times New Roman"/>
          <w:bCs/>
          <w:i/>
          <w:sz w:val="28"/>
          <w:szCs w:val="28"/>
        </w:rPr>
        <w:t>тем "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>Сверление;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>Зенкерование;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>Развертывание;</w:t>
      </w:r>
      <w:r w:rsidR="0070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6F1" w:rsidRPr="007076F1">
        <w:rPr>
          <w:rFonts w:ascii="Times New Roman" w:eastAsia="Calibri" w:hAnsi="Times New Roman" w:cs="Times New Roman"/>
          <w:sz w:val="28"/>
          <w:szCs w:val="28"/>
        </w:rPr>
        <w:t>Растачивание</w:t>
      </w:r>
      <w:r w:rsidR="007076F1">
        <w:rPr>
          <w:rFonts w:ascii="Times New Roman" w:eastAsia="Calibri" w:hAnsi="Times New Roman" w:cs="Times New Roman"/>
          <w:sz w:val="28"/>
          <w:szCs w:val="28"/>
        </w:rPr>
        <w:t xml:space="preserve">  на токарном станке)»</w:t>
      </w:r>
      <w:proofErr w:type="gramEnd"/>
    </w:p>
    <w:p w:rsidR="0087014B" w:rsidRPr="0087014B" w:rsidRDefault="0087014B" w:rsidP="0087014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14B">
        <w:rPr>
          <w:rFonts w:ascii="Times New Roman" w:hAnsi="Times New Roman" w:cs="Times New Roman"/>
          <w:bCs/>
          <w:i/>
          <w:sz w:val="28"/>
          <w:szCs w:val="28"/>
        </w:rPr>
        <w:t>"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7014B">
        <w:t xml:space="preserve"> </w:t>
      </w:r>
      <w:r w:rsidRPr="0087014B">
        <w:rPr>
          <w:rFonts w:ascii="Times New Roman" w:hAnsi="Times New Roman" w:cs="Times New Roman"/>
          <w:bCs/>
          <w:i/>
          <w:sz w:val="28"/>
          <w:szCs w:val="28"/>
        </w:rPr>
        <w:t>Презентация должна содержать не менее 10 слайдов, обязательно с картинками и пояснениями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C6A89" w:rsidRPr="0087014B" w:rsidRDefault="00BC6A89" w:rsidP="0087014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14B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отчета. </w:t>
      </w:r>
    </w:p>
    <w:p w:rsid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1.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C73025" w:rsidRPr="00BC6A89">
        <w:rPr>
          <w:rFonts w:ascii="Times New Roman" w:hAnsi="Times New Roman" w:cs="Times New Roman"/>
          <w:i/>
          <w:sz w:val="28"/>
          <w:szCs w:val="28"/>
        </w:rPr>
        <w:t xml:space="preserve">Сделать фото </w:t>
      </w:r>
      <w:r w:rsidR="00C73025">
        <w:rPr>
          <w:rFonts w:ascii="Times New Roman" w:hAnsi="Times New Roman" w:cs="Times New Roman"/>
          <w:i/>
          <w:sz w:val="28"/>
          <w:szCs w:val="28"/>
        </w:rPr>
        <w:t>конспекта лекции.</w:t>
      </w:r>
    </w:p>
    <w:p w:rsidR="00503129" w:rsidRP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2.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C73025">
        <w:rPr>
          <w:rFonts w:ascii="Times New Roman" w:hAnsi="Times New Roman" w:cs="Times New Roman"/>
          <w:i/>
          <w:sz w:val="28"/>
          <w:szCs w:val="28"/>
        </w:rPr>
        <w:t>Составить презентацию</w:t>
      </w:r>
    </w:p>
    <w:p w:rsidR="00503129" w:rsidRDefault="00503129" w:rsidP="005031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</w:t>
      </w:r>
      <w:r w:rsidR="008263D5">
        <w:rPr>
          <w:rFonts w:ascii="Times New Roman" w:hAnsi="Times New Roman" w:cs="Times New Roman"/>
          <w:sz w:val="28"/>
          <w:szCs w:val="28"/>
        </w:rPr>
        <w:t>: до 2</w:t>
      </w:r>
      <w:r w:rsidR="007076F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C6A89">
        <w:rPr>
          <w:rFonts w:ascii="Times New Roman" w:hAnsi="Times New Roman" w:cs="Times New Roman"/>
          <w:sz w:val="28"/>
          <w:szCs w:val="28"/>
        </w:rPr>
        <w:t>.04.2020г.</w:t>
      </w:r>
    </w:p>
    <w:p w:rsidR="00503129" w:rsidRDefault="00BC6A89" w:rsidP="00BC6A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sz w:val="28"/>
          <w:szCs w:val="28"/>
        </w:rPr>
        <w:t xml:space="preserve">Ответы отправлять на адрес aqva96@mail.ru, или в </w:t>
      </w:r>
      <w:proofErr w:type="spellStart"/>
      <w:r w:rsidRPr="00BC6A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C6A89">
        <w:rPr>
          <w:rFonts w:ascii="Times New Roman" w:hAnsi="Times New Roman" w:cs="Times New Roman"/>
          <w:sz w:val="28"/>
          <w:szCs w:val="28"/>
        </w:rPr>
        <w:t xml:space="preserve"> на номер 89530494346</w:t>
      </w:r>
      <w:r w:rsidR="00764DFE">
        <w:rPr>
          <w:rFonts w:ascii="Times New Roman" w:hAnsi="Times New Roman" w:cs="Times New Roman"/>
          <w:sz w:val="28"/>
          <w:szCs w:val="28"/>
        </w:rPr>
        <w:t xml:space="preserve">. В названии файла </w:t>
      </w:r>
      <w:r w:rsidR="00503129">
        <w:rPr>
          <w:rFonts w:ascii="Times New Roman" w:hAnsi="Times New Roman" w:cs="Times New Roman"/>
          <w:sz w:val="28"/>
          <w:szCs w:val="28"/>
        </w:rPr>
        <w:t xml:space="preserve">указать (ФИО, группу, </w:t>
      </w:r>
      <w:r w:rsidR="00340B0B">
        <w:rPr>
          <w:rFonts w:ascii="Times New Roman" w:hAnsi="Times New Roman" w:cs="Times New Roman"/>
          <w:sz w:val="28"/>
          <w:szCs w:val="28"/>
        </w:rPr>
        <w:t>дисциплину</w:t>
      </w:r>
      <w:r w:rsidR="00503129">
        <w:rPr>
          <w:rFonts w:ascii="Times New Roman" w:hAnsi="Times New Roman" w:cs="Times New Roman"/>
          <w:sz w:val="28"/>
          <w:szCs w:val="28"/>
        </w:rPr>
        <w:t>)</w:t>
      </w:r>
    </w:p>
    <w:p w:rsidR="00503129" w:rsidRDefault="00503129" w:rsidP="006848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95" w:rsidRDefault="00384C95" w:rsidP="0008575D"/>
    <w:sectPr w:rsidR="0038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1CE"/>
    <w:multiLevelType w:val="multilevel"/>
    <w:tmpl w:val="EB50EA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2D912D2"/>
    <w:multiLevelType w:val="multilevel"/>
    <w:tmpl w:val="63CAD6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8934ED9"/>
    <w:multiLevelType w:val="multilevel"/>
    <w:tmpl w:val="5CB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11C48"/>
    <w:multiLevelType w:val="hybridMultilevel"/>
    <w:tmpl w:val="C6FE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52548"/>
    <w:multiLevelType w:val="multilevel"/>
    <w:tmpl w:val="EE62BA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57EE092A"/>
    <w:multiLevelType w:val="multilevel"/>
    <w:tmpl w:val="A108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B2A7D"/>
    <w:multiLevelType w:val="multilevel"/>
    <w:tmpl w:val="6F7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5"/>
    <w:rsid w:val="0008575D"/>
    <w:rsid w:val="001C5708"/>
    <w:rsid w:val="00233C34"/>
    <w:rsid w:val="00340B0B"/>
    <w:rsid w:val="00384C95"/>
    <w:rsid w:val="00431248"/>
    <w:rsid w:val="00503129"/>
    <w:rsid w:val="006848B4"/>
    <w:rsid w:val="007076F1"/>
    <w:rsid w:val="00764DFE"/>
    <w:rsid w:val="00812F72"/>
    <w:rsid w:val="008263D5"/>
    <w:rsid w:val="0087014B"/>
    <w:rsid w:val="00946318"/>
    <w:rsid w:val="009F4358"/>
    <w:rsid w:val="00A87CEF"/>
    <w:rsid w:val="00AF472E"/>
    <w:rsid w:val="00BC6A89"/>
    <w:rsid w:val="00C13A93"/>
    <w:rsid w:val="00C73025"/>
    <w:rsid w:val="00EC2E76"/>
    <w:rsid w:val="00F312C7"/>
    <w:rsid w:val="00F749D9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lv7G58i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2020-04-20T16:17:00Z</dcterms:created>
  <dcterms:modified xsi:type="dcterms:W3CDTF">2020-04-20T16:17:00Z</dcterms:modified>
</cp:coreProperties>
</file>