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9B0409" w:rsidRPr="00420043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D32F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А-18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Измерение </w:t>
      </w:r>
      <w:r w:rsidR="00D32F1D">
        <w:rPr>
          <w:rFonts w:ascii="Times New Roman" w:hAnsi="Times New Roman" w:cs="Times New Roman"/>
          <w:sz w:val="28"/>
          <w:szCs w:val="28"/>
        </w:rPr>
        <w:t xml:space="preserve">угловых </w:t>
      </w:r>
      <w:r>
        <w:rPr>
          <w:rFonts w:ascii="Times New Roman" w:hAnsi="Times New Roman" w:cs="Times New Roman"/>
          <w:sz w:val="28"/>
          <w:szCs w:val="28"/>
        </w:rPr>
        <w:t xml:space="preserve">размеров детали 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</w:p>
    <w:p w:rsidR="009B0409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409" w:rsidRPr="00550420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B0409" w:rsidRPr="00550420" w:rsidRDefault="009B0409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9B0409" w:rsidRDefault="00E16807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отчета по лабораторной работе</w:t>
      </w:r>
    </w:p>
    <w:p w:rsidR="00E16807" w:rsidRPr="00550420" w:rsidRDefault="00E16807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</w:p>
    <w:p w:rsidR="00D31208" w:rsidRPr="00D31208" w:rsidRDefault="00D31208" w:rsidP="005237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785" w:rsidRPr="00E16807" w:rsidRDefault="00E16807" w:rsidP="00D3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07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D32F1D">
        <w:rPr>
          <w:rFonts w:ascii="Times New Roman" w:hAnsi="Times New Roman" w:cs="Times New Roman"/>
          <w:b/>
          <w:sz w:val="28"/>
          <w:szCs w:val="28"/>
        </w:rPr>
        <w:t>3</w:t>
      </w:r>
    </w:p>
    <w:p w:rsidR="009B0409" w:rsidRPr="00AD6B04" w:rsidRDefault="009B0409" w:rsidP="009B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Измерение </w:t>
      </w:r>
      <w:r w:rsidR="00D32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угловых 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размеров деталей 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32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работы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3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изучить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приемы применения </w:t>
      </w:r>
      <w:r w:rsidR="00D3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угломеров 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измерения </w:t>
      </w:r>
      <w:r w:rsidR="00D32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угловых размеров деталей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2F1D" w:rsidRDefault="00D32F1D" w:rsidP="00D32F1D">
      <w:pPr>
        <w:shd w:val="clear" w:color="auto" w:fill="FFFFFF"/>
        <w:spacing w:after="0" w:line="20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02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для измерения углов. Общие сведения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 угла выражают в градусах, минутах и секундах. Градусом (°) называют угол, соответствующий 1/360 части окружности (в окружности 360°). Минутой называют 1/60 часть градуса (в градусе 60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Секундой называют 1/60 часть минуты (в минуте 60 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1° = 60′ = 3600″.</w:t>
      </w:r>
    </w:p>
    <w:p w:rsidR="00D32F1D" w:rsidRDefault="00D32F1D" w:rsidP="00D32F1D">
      <w:pPr>
        <w:shd w:val="clear" w:color="auto" w:fill="FFFFFF"/>
        <w:spacing w:after="0" w:line="216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Измерение углов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 инструментом для проверки углов является угольник. Так как чаще всего приходится измерять прямые углы, т. е. углы, имеющие 90°, то наиболее распространенным является прямоугольный угольник. Он состоит из двух полок, причем одна полка длиннее другой. При проверке углов необходимо следить за тем, чтобы угольник плотно прилегал ребром к детали.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1 показана правильная и неправильная проверка прямого угла угольником.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9350" cy="1496961"/>
            <wp:effectExtent l="19050" t="0" r="0" b="0"/>
            <wp:docPr id="1" name="Рисунок 1" descr="hello_html_m5fe1b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fe1ba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9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1 - Проверка прямого угла угольником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проверить правильность установки приспособления или детали на столе станка, применяют угольник, изображенный на рисунок 2. Одна сторона угольника имеет подошву, или пятку, которой он устанавливается на столе станка.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6115" cy="2143125"/>
            <wp:effectExtent l="19050" t="0" r="6985" b="0"/>
            <wp:docPr id="2" name="Рисунок 2" descr="hello_html_m35d20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d20e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2 – Угольник с широким основанием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Измерение с помощью угломера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Угломер предназначен для измерения углов с отсчетом действительного размера по угловой шкале с нониусом. На рисунке 3 показан универсальный угломер системы Семенова. Он состоит из основания 4, на которое нанесена основная градусная шкала, и сектора 6 с нанесенным на него нониусом 7. Сектор можно перемещать по основанию. С помощью державки 9 на секторе 6 можно закрепить угольник 2, на котором в свою очередь при помощи державки 3 закрепляется съемная линейка 1. Линейка 8 жестко связана с основанием 4. Винт 5 служит для скрепления сектора 6 с основанием 4. Величину измеряемого угла читают на шкале и нониусе. Наименьший отсчет по нониусу равен 2′.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71875" cy="2908969"/>
            <wp:effectExtent l="19050" t="0" r="9525" b="0"/>
            <wp:docPr id="3" name="Рисунок 3" descr="hello_html_203e5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3e54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3 –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Универсальный угломер системы Семенова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Пределы измерения углов угломером системы Семенова приведены на рисунке 4.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5550" cy="3857625"/>
            <wp:effectExtent l="19050" t="0" r="6350" b="0"/>
            <wp:docPr id="4" name="Рисунок 4" descr="hello_html_m2910b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910bdb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- углов от 0 до 50°; б) – углов от 50 до 140°; в) – углов от 140 до 230°;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– углов от до 320°</w:t>
      </w: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16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4 –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угломера системы Семенова для измерения</w:t>
      </w: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угломеры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Угломер универсальный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состоит из основания 1, на котором нанесена основная шкала с ценой деления 1°, сектора 4 с закрепленным на нем нониусом 3, угольника 2, устанавливаемого на секторе 4 с помощью хомутика 6 и съемной линейки 7, соединенной с угольником 2 хомутиком 8. С основанием 1 жестко соединена измерительная линейка 5, а сектор 4 имеет возможность перемещения относительно основания 1 вместе с нониусом 3. Стопорный винт 9 служит для фиксации измерительной линейки 5.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29225" cy="2981325"/>
            <wp:effectExtent l="19050" t="0" r="9525" b="0"/>
            <wp:docPr id="6" name="Рисунок 5" descr="hello_html_268db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68db94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307" t="16567" r="18182" b="3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основание; 2 – угольник; 3 – нониус; 4 – сектор; 5 – измерительная линейка; 6, 8 – хомутик; 7 – съемная линейка; 9 – стопорный винт.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5 - Угломер универсальный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Измерение углов изделий с помощью угломеров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углов транспортирным угломером производят путем наложения на стороны детали, образующие измеряемый угол, линеек 1 и 10 угломера (см. рисунок 5) при измерении тупых углов (90° + α) или линейки 1 и угольника 8 при измерении острых углов α. Наложение осуществляют так, чтобы между линейками угломера и сторонами детали не было видимого просвета.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измеряемого угла отсчитывают по основной шкале на основании 2 и шкале нониуса 5. Первый штрих шкалы нониуса, обозначенный цифрой 0, является началом этой шкалы и одновременно указателем значения измеряемого угла по основной шкале. Если штрих шкалы нониуса 0</w:t>
      </w: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совпадает с каким-либо штрихом основной шкалы, то значение измеряемого угла отсчитывают только по основной шкале. Если этот штрих не совпадает ни с одним штрихом основной шкалы, то отсчет составляют из двух частей: значение угла, кратное 1°, определяют по ближайшему к нулевому штриху шкалы нониуса меньшему значению основной шкалы; к этому значению прибавляют значение угла в минутах, определяемое штрихом шкалы нониуса, совпадающим с штрихом основной шкалы, например, угол 39° 6′ на рисунке 6.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76825" cy="1514475"/>
            <wp:effectExtent l="19050" t="0" r="9525" b="0"/>
            <wp:docPr id="7" name="Рисунок 6" descr="hello_html_ee85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ee857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386" t="29059" r="18405" b="5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6 - Шкалы угломера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наружных и внутренних углов универсальным угломером осуществляют по схемам, показанным на рисунке 7. Наружные углы в диапазоне от 0 до 50° измеряют с помощью угольника 2 и линейки 7, совмещая стороны измеряемого угла с измерительными поверхностями линеек 5 и 7 (см. рисунок 7, а).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7775" cy="3028919"/>
            <wp:effectExtent l="19050" t="0" r="9525" b="0"/>
            <wp:docPr id="8" name="Рисунок 7" descr="hello_html_m571f3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71f388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429" t="27407" r="27760" b="27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 − наружных углов; в, г − внутренних углов</w:t>
      </w: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7 - Схемы измерения универсальным угломером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углы в диапазоне от 50 до 140° измеряют при снятом угольнике 2 и установленной на его месте линейке 7 (рисунок 7, б). Измерительные поверхности короткой стороны угольника 2 и линейки 5 при снятой линейке 7 (рисунок 7, в) используют для измерения наружных тупых углов от 140° до 180° и внутренних тупых углов от 180° до 230°. Внутренние углы в диапазоне от 40° до 180° измеряют при снятых угольнике 2 и линейке 7 (рисунок 7, г). Правила отсчета значений измеряемых универсальным угломером углов аналогичны правилам отсчета по шкале транспортирного угломера.</w:t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09" w:rsidRPr="00E16807" w:rsidRDefault="009B0409" w:rsidP="00E1680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D32F1D" w:rsidRPr="00D32F1D" w:rsidRDefault="009B0409" w:rsidP="00E16807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методику измерения</w:t>
      </w:r>
      <w:r w:rsidR="00D32F1D"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угловых </w:t>
      </w: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 детали </w:t>
      </w:r>
    </w:p>
    <w:p w:rsidR="009F0DB4" w:rsidRPr="00D32F1D" w:rsidRDefault="009F0DB4" w:rsidP="00E16807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3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ответить на контрольные вопросы</w:t>
      </w:r>
    </w:p>
    <w:p w:rsidR="009F0DB4" w:rsidRDefault="009B0409" w:rsidP="00D32F1D">
      <w:pPr>
        <w:pStyle w:val="a3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2F1D" w:rsidRPr="00F92608" w:rsidRDefault="00D32F1D" w:rsidP="00D32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измерения угловых размеров.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инструменты для измерения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угловых размеров изделий.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Каково назначение угломеров?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типы угломеров вы знаете?</w:t>
      </w:r>
    </w:p>
    <w:p w:rsidR="00D32F1D" w:rsidRPr="00F92608" w:rsidRDefault="00D32F1D" w:rsidP="00D32F1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</w:t>
      </w:r>
      <w:r w:rsidRPr="00F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детали транспортирного и универсального угломеров.</w:t>
      </w:r>
    </w:p>
    <w:p w:rsidR="009F0DB4" w:rsidRDefault="009F0DB4" w:rsidP="009F0DB4">
      <w:pPr>
        <w:pStyle w:val="c28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6807" w:rsidRDefault="00E16807" w:rsidP="00E16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E16807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>
        <w:rPr>
          <w:rFonts w:ascii="Times New Roman" w:hAnsi="Times New Roman" w:cs="Times New Roman"/>
          <w:sz w:val="28"/>
          <w:szCs w:val="28"/>
        </w:rPr>
        <w:t xml:space="preserve">выполненной </w:t>
      </w:r>
      <w:r w:rsidRPr="007C3B35">
        <w:rPr>
          <w:rFonts w:ascii="Times New Roman" w:hAnsi="Times New Roman" w:cs="Times New Roman"/>
          <w:sz w:val="28"/>
          <w:szCs w:val="28"/>
        </w:rPr>
        <w:t xml:space="preserve">в тетради </w:t>
      </w:r>
      <w:r>
        <w:rPr>
          <w:rFonts w:ascii="Times New Roman" w:hAnsi="Times New Roman" w:cs="Times New Roman"/>
          <w:sz w:val="28"/>
          <w:szCs w:val="28"/>
        </w:rPr>
        <w:t>лабораторной работы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="00D32F1D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15" w:history="1"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2F1D">
        <w:t xml:space="preserve"> </w:t>
      </w:r>
      <w:r w:rsidR="00D32F1D" w:rsidRPr="00D32F1D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="00D32F1D" w:rsidRPr="00D32F1D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 w:rsidR="00D32F1D">
        <w:rPr>
          <w:rFonts w:ascii="Times New Roman" w:hAnsi="Times New Roman" w:cs="Times New Roman"/>
          <w:sz w:val="28"/>
          <w:szCs w:val="28"/>
        </w:rPr>
        <w:t>.</w:t>
      </w:r>
    </w:p>
    <w:p w:rsidR="00E16807" w:rsidRPr="007C445E" w:rsidRDefault="00E16807" w:rsidP="00E168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p w:rsidR="00F875FC" w:rsidRPr="00F875FC" w:rsidRDefault="00F875FC" w:rsidP="00E168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875FC" w:rsidRPr="00F875FC" w:rsidSect="009B0409">
      <w:footerReference w:type="default" r:id="rId16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CC" w:rsidRDefault="00DA6CCC" w:rsidP="00523785">
      <w:pPr>
        <w:spacing w:after="0" w:line="240" w:lineRule="auto"/>
      </w:pPr>
      <w:r>
        <w:separator/>
      </w:r>
    </w:p>
  </w:endnote>
  <w:endnote w:type="continuationSeparator" w:id="0">
    <w:p w:rsidR="00DA6CCC" w:rsidRDefault="00DA6CCC" w:rsidP="005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855"/>
      <w:docPartObj>
        <w:docPartGallery w:val="Page Numbers (Bottom of Page)"/>
        <w:docPartUnique/>
      </w:docPartObj>
    </w:sdtPr>
    <w:sdtContent>
      <w:p w:rsidR="00523785" w:rsidRDefault="00542072">
        <w:pPr>
          <w:pStyle w:val="aa"/>
          <w:jc w:val="right"/>
        </w:pPr>
        <w:fldSimple w:instr=" PAGE   \* MERGEFORMAT ">
          <w:r w:rsidR="00D32F1D">
            <w:rPr>
              <w:noProof/>
            </w:rPr>
            <w:t>5</w:t>
          </w:r>
        </w:fldSimple>
      </w:p>
    </w:sdtContent>
  </w:sdt>
  <w:p w:rsidR="00523785" w:rsidRDefault="00523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CC" w:rsidRDefault="00DA6CCC" w:rsidP="00523785">
      <w:pPr>
        <w:spacing w:after="0" w:line="240" w:lineRule="auto"/>
      </w:pPr>
      <w:r>
        <w:separator/>
      </w:r>
    </w:p>
  </w:footnote>
  <w:footnote w:type="continuationSeparator" w:id="0">
    <w:p w:rsidR="00DA6CCC" w:rsidRDefault="00DA6CCC" w:rsidP="005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0A"/>
    <w:multiLevelType w:val="hybridMultilevel"/>
    <w:tmpl w:val="1CD68BD2"/>
    <w:lvl w:ilvl="0" w:tplc="5854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2C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2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CC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1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4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45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C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78E6"/>
    <w:multiLevelType w:val="hybridMultilevel"/>
    <w:tmpl w:val="6896BCC2"/>
    <w:lvl w:ilvl="0" w:tplc="168C4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094E1A"/>
    <w:multiLevelType w:val="multilevel"/>
    <w:tmpl w:val="F59E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13B9D"/>
    <w:multiLevelType w:val="multilevel"/>
    <w:tmpl w:val="9210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B08DC"/>
    <w:multiLevelType w:val="multilevel"/>
    <w:tmpl w:val="31A2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7787"/>
    <w:multiLevelType w:val="multilevel"/>
    <w:tmpl w:val="A08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F4C"/>
    <w:multiLevelType w:val="multilevel"/>
    <w:tmpl w:val="467C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574D0"/>
    <w:multiLevelType w:val="hybridMultilevel"/>
    <w:tmpl w:val="37AC168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DE6CF3"/>
    <w:multiLevelType w:val="hybridMultilevel"/>
    <w:tmpl w:val="1F0458A4"/>
    <w:lvl w:ilvl="0" w:tplc="F3DC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A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A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4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EF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6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2300B5"/>
    <w:multiLevelType w:val="hybridMultilevel"/>
    <w:tmpl w:val="7A48A2BA"/>
    <w:lvl w:ilvl="0" w:tplc="48765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A5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2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A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6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81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E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256519"/>
    <w:multiLevelType w:val="multilevel"/>
    <w:tmpl w:val="8E9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86A4E"/>
    <w:multiLevelType w:val="hybridMultilevel"/>
    <w:tmpl w:val="000C2C4E"/>
    <w:lvl w:ilvl="0" w:tplc="F340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4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0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C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C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E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E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A47A48"/>
    <w:multiLevelType w:val="hybridMultilevel"/>
    <w:tmpl w:val="D78823C6"/>
    <w:lvl w:ilvl="0" w:tplc="DFDE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C43505"/>
    <w:multiLevelType w:val="multilevel"/>
    <w:tmpl w:val="8B42E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F0586"/>
    <w:multiLevelType w:val="hybridMultilevel"/>
    <w:tmpl w:val="3724DE28"/>
    <w:lvl w:ilvl="0" w:tplc="5B8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A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8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61457B"/>
    <w:multiLevelType w:val="hybridMultilevel"/>
    <w:tmpl w:val="901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C6253"/>
    <w:multiLevelType w:val="multilevel"/>
    <w:tmpl w:val="9074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524B5"/>
    <w:multiLevelType w:val="multilevel"/>
    <w:tmpl w:val="DE809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A6FF6"/>
    <w:multiLevelType w:val="multilevel"/>
    <w:tmpl w:val="FF08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160AC"/>
    <w:multiLevelType w:val="hybridMultilevel"/>
    <w:tmpl w:val="EEEED12C"/>
    <w:lvl w:ilvl="0" w:tplc="B5028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47E70"/>
    <w:multiLevelType w:val="hybridMultilevel"/>
    <w:tmpl w:val="D408B378"/>
    <w:lvl w:ilvl="0" w:tplc="8756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E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85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0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E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4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C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A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0C575D"/>
    <w:multiLevelType w:val="multilevel"/>
    <w:tmpl w:val="931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73446"/>
    <w:multiLevelType w:val="multilevel"/>
    <w:tmpl w:val="2288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0"/>
  </w:num>
  <w:num w:numId="5">
    <w:abstractNumId w:val="22"/>
  </w:num>
  <w:num w:numId="6">
    <w:abstractNumId w:val="13"/>
  </w:num>
  <w:num w:numId="7">
    <w:abstractNumId w:val="15"/>
  </w:num>
  <w:num w:numId="8">
    <w:abstractNumId w:val="12"/>
  </w:num>
  <w:num w:numId="9">
    <w:abstractNumId w:val="1"/>
  </w:num>
  <w:num w:numId="10">
    <w:abstractNumId w:val="21"/>
  </w:num>
  <w:num w:numId="11">
    <w:abstractNumId w:val="23"/>
  </w:num>
  <w:num w:numId="12">
    <w:abstractNumId w:val="18"/>
  </w:num>
  <w:num w:numId="13">
    <w:abstractNumId w:val="11"/>
  </w:num>
  <w:num w:numId="14">
    <w:abstractNumId w:val="2"/>
  </w:num>
  <w:num w:numId="15">
    <w:abstractNumId w:val="5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FC"/>
    <w:rsid w:val="00094E90"/>
    <w:rsid w:val="000A1085"/>
    <w:rsid w:val="001F4FBC"/>
    <w:rsid w:val="00313C59"/>
    <w:rsid w:val="003D306E"/>
    <w:rsid w:val="003F48AC"/>
    <w:rsid w:val="00523785"/>
    <w:rsid w:val="00542072"/>
    <w:rsid w:val="006F5913"/>
    <w:rsid w:val="007E5C14"/>
    <w:rsid w:val="009B0409"/>
    <w:rsid w:val="009F0DB4"/>
    <w:rsid w:val="00D31208"/>
    <w:rsid w:val="00D32F1D"/>
    <w:rsid w:val="00D61C88"/>
    <w:rsid w:val="00DA6CCC"/>
    <w:rsid w:val="00E16807"/>
    <w:rsid w:val="00E202C3"/>
    <w:rsid w:val="00F74261"/>
    <w:rsid w:val="00F875FC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1F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4F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785"/>
  </w:style>
  <w:style w:type="paragraph" w:styleId="aa">
    <w:name w:val="footer"/>
    <w:basedOn w:val="a"/>
    <w:link w:val="ab"/>
    <w:uiPriority w:val="99"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785"/>
  </w:style>
  <w:style w:type="paragraph" w:customStyle="1" w:styleId="c2">
    <w:name w:val="c2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DB4"/>
  </w:style>
  <w:style w:type="paragraph" w:customStyle="1" w:styleId="c28">
    <w:name w:val="c28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650">
          <w:marLeft w:val="-1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830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70849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115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olga_galkina_2021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2714-BA50-4EA2-9A0E-F9580A1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2020-04-22T07:32:00Z</dcterms:created>
  <dcterms:modified xsi:type="dcterms:W3CDTF">2020-04-22T07:32:00Z</dcterms:modified>
</cp:coreProperties>
</file>