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B" w:rsidRPr="000A527A" w:rsidRDefault="006E221B" w:rsidP="006E221B">
      <w:pPr>
        <w:pStyle w:val="a4"/>
        <w:rPr>
          <w:color w:val="000000"/>
        </w:rPr>
      </w:pPr>
      <w:r w:rsidRPr="000A527A"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221B" w:rsidRPr="000A527A" w:rsidRDefault="0073198F" w:rsidP="006E221B">
      <w:pPr>
        <w:pStyle w:val="a4"/>
        <w:rPr>
          <w:color w:val="000000"/>
        </w:rPr>
      </w:pPr>
      <w:r>
        <w:rPr>
          <w:color w:val="000000"/>
        </w:rPr>
        <w:t>Дата: 28</w:t>
      </w:r>
      <w:r w:rsidR="006E221B" w:rsidRPr="000A527A">
        <w:rPr>
          <w:color w:val="000000"/>
        </w:rPr>
        <w:t xml:space="preserve"> апреля 2020г</w:t>
      </w:r>
    </w:p>
    <w:p w:rsidR="006E221B" w:rsidRPr="000A527A" w:rsidRDefault="00B20F6D" w:rsidP="006E221B">
      <w:pPr>
        <w:pStyle w:val="a4"/>
        <w:rPr>
          <w:color w:val="000000"/>
        </w:rPr>
      </w:pPr>
      <w:r>
        <w:rPr>
          <w:color w:val="000000"/>
        </w:rPr>
        <w:t>Группа: Эм-18</w:t>
      </w:r>
    </w:p>
    <w:p w:rsidR="006E221B" w:rsidRPr="000A527A" w:rsidRDefault="006E221B" w:rsidP="006E221B">
      <w:pPr>
        <w:pStyle w:val="a4"/>
        <w:rPr>
          <w:color w:val="000000"/>
        </w:rPr>
      </w:pPr>
      <w:r w:rsidRPr="000A527A">
        <w:rPr>
          <w:color w:val="000000"/>
        </w:rPr>
        <w:t xml:space="preserve">Учебная дисциплина: </w:t>
      </w:r>
      <w:r w:rsidR="00B20F6D">
        <w:rPr>
          <w:color w:val="000000"/>
        </w:rPr>
        <w:t>Обществознание</w:t>
      </w:r>
    </w:p>
    <w:p w:rsidR="00B20F6D" w:rsidRPr="00B20F6D" w:rsidRDefault="006E221B" w:rsidP="00B20F6D">
      <w:pPr>
        <w:rPr>
          <w:rFonts w:ascii="Times New Roman" w:hAnsi="Times New Roman" w:cs="Times New Roman"/>
          <w:sz w:val="24"/>
          <w:szCs w:val="24"/>
        </w:rPr>
      </w:pPr>
      <w:r w:rsidRPr="000A527A">
        <w:rPr>
          <w:rFonts w:ascii="Times New Roman" w:hAnsi="Times New Roman" w:cs="Times New Roman"/>
          <w:color w:val="000000"/>
          <w:sz w:val="24"/>
          <w:szCs w:val="24"/>
        </w:rPr>
        <w:t>Тема занятия</w:t>
      </w:r>
      <w:r w:rsidR="00385C4C" w:rsidRPr="000A527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3198F">
        <w:rPr>
          <w:sz w:val="24"/>
          <w:szCs w:val="24"/>
        </w:rPr>
        <w:t xml:space="preserve"> </w:t>
      </w:r>
      <w:r w:rsidR="008674D1">
        <w:rPr>
          <w:rFonts w:ascii="Times New Roman" w:hAnsi="Times New Roman" w:cs="Times New Roman"/>
          <w:sz w:val="24"/>
          <w:szCs w:val="24"/>
        </w:rPr>
        <w:t>С</w:t>
      </w:r>
      <w:r w:rsidR="0073198F" w:rsidRPr="0073198F">
        <w:rPr>
          <w:rFonts w:ascii="Times New Roman" w:hAnsi="Times New Roman" w:cs="Times New Roman"/>
          <w:sz w:val="24"/>
          <w:szCs w:val="24"/>
        </w:rPr>
        <w:t>оциальные общности и группы</w:t>
      </w:r>
    </w:p>
    <w:p w:rsidR="006E221B" w:rsidRPr="000A527A" w:rsidRDefault="006E221B" w:rsidP="00385C4C">
      <w:pPr>
        <w:rPr>
          <w:rFonts w:ascii="Times New Roman" w:hAnsi="Times New Roman" w:cs="Times New Roman"/>
          <w:bCs/>
          <w:sz w:val="24"/>
          <w:szCs w:val="24"/>
        </w:rPr>
      </w:pPr>
      <w:r w:rsidRPr="000A527A">
        <w:rPr>
          <w:rFonts w:ascii="Times New Roman" w:hAnsi="Times New Roman" w:cs="Times New Roman"/>
          <w:color w:val="000000"/>
          <w:sz w:val="24"/>
          <w:szCs w:val="24"/>
        </w:rPr>
        <w:t xml:space="preserve">Форма:  Лекционно-практическое занятие </w:t>
      </w:r>
    </w:p>
    <w:p w:rsidR="00DF43C4" w:rsidRPr="000A527A" w:rsidRDefault="00DF43C4" w:rsidP="006E221B">
      <w:pPr>
        <w:pStyle w:val="a4"/>
        <w:rPr>
          <w:color w:val="000000"/>
        </w:rPr>
      </w:pPr>
      <w:r w:rsidRPr="000A527A">
        <w:rPr>
          <w:color w:val="000000"/>
        </w:rPr>
        <w:t xml:space="preserve">Задание для </w:t>
      </w:r>
      <w:proofErr w:type="gramStart"/>
      <w:r w:rsidRPr="000A527A">
        <w:rPr>
          <w:color w:val="000000"/>
        </w:rPr>
        <w:t>обучающихся</w:t>
      </w:r>
      <w:proofErr w:type="gramEnd"/>
      <w:r w:rsidRPr="000A527A">
        <w:rPr>
          <w:color w:val="000000"/>
        </w:rPr>
        <w:t xml:space="preserve">: </w:t>
      </w:r>
    </w:p>
    <w:p w:rsidR="00502C6A" w:rsidRPr="000A527A" w:rsidRDefault="00DF43C4" w:rsidP="00502C6A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0A527A">
        <w:rPr>
          <w:color w:val="000000"/>
        </w:rPr>
        <w:t>1</w:t>
      </w:r>
      <w:r w:rsidR="001247FC">
        <w:rPr>
          <w:color w:val="000000"/>
        </w:rPr>
        <w:t>Ознакомьтесь с представленным материалом</w:t>
      </w:r>
      <w:r w:rsidR="000A527A">
        <w:rPr>
          <w:color w:val="000000"/>
        </w:rPr>
        <w:t>, не нужно переписывать лекцию!</w:t>
      </w:r>
    </w:p>
    <w:p w:rsidR="001247FC" w:rsidRDefault="007420CC" w:rsidP="00502C6A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2.</w:t>
      </w:r>
      <w:r w:rsidR="001247FC">
        <w:rPr>
          <w:color w:val="333333"/>
        </w:rPr>
        <w:t>Составляем терминологический словарь</w:t>
      </w:r>
    </w:p>
    <w:p w:rsidR="0073198F" w:rsidRPr="0073198F" w:rsidRDefault="0073198F" w:rsidP="0073198F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>Вся история жизни людей — это история их взаимоотношений и взаимодействия с другими людьми. В ходе этих взаимодействий формируются социальные общности и группы.</w:t>
      </w:r>
    </w:p>
    <w:p w:rsidR="0073198F" w:rsidRPr="0073198F" w:rsidRDefault="0073198F" w:rsidP="0073198F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>Наиболее общим понятием является </w:t>
      </w:r>
      <w:r w:rsidRPr="00731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социальная общность</w:t>
      </w:r>
      <w:r w:rsidRPr="0073198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3198F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73198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3198F">
        <w:rPr>
          <w:rFonts w:ascii="Times New Roman" w:eastAsia="Times New Roman" w:hAnsi="Times New Roman" w:cs="Times New Roman"/>
          <w:sz w:val="24"/>
          <w:szCs w:val="24"/>
        </w:rPr>
        <w:t>совокупность людей, объединенных общими условиями существования, регулярно и устойчиво взаимодействующих друг с другом.</w:t>
      </w:r>
    </w:p>
    <w:p w:rsidR="0073198F" w:rsidRPr="0073198F" w:rsidRDefault="0073198F" w:rsidP="0073198F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>В современной социологии выделяется несколько типов общностей.</w:t>
      </w:r>
    </w:p>
    <w:p w:rsidR="0073198F" w:rsidRPr="0073198F" w:rsidRDefault="0073198F" w:rsidP="0073198F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>Прежде всего, </w:t>
      </w:r>
      <w:r w:rsidRPr="0073198F">
        <w:rPr>
          <w:rFonts w:ascii="Times New Roman" w:eastAsia="Times New Roman" w:hAnsi="Times New Roman" w:cs="Times New Roman"/>
          <w:i/>
          <w:iCs/>
          <w:sz w:val="24"/>
          <w:szCs w:val="24"/>
        </w:rPr>
        <w:t>номинальные общности</w:t>
      </w:r>
      <w:r w:rsidRPr="0073198F">
        <w:rPr>
          <w:rFonts w:ascii="Times New Roman" w:eastAsia="Times New Roman" w:hAnsi="Times New Roman" w:cs="Times New Roman"/>
          <w:sz w:val="24"/>
          <w:szCs w:val="24"/>
        </w:rPr>
        <w:t> — совокупности людей, объединенных общими социальными признаками, которые устанавливает ученый-исследователь для решения поставленной им научной задачи. К примеру, могут  быть объединены люди одного цвета волос, кожи, любящие спорт, коллекционирующие марки, проводящие отдых на море, причем, все эти люди могут никогда не вступать в контакт между собой.</w:t>
      </w:r>
    </w:p>
    <w:p w:rsidR="0073198F" w:rsidRPr="0073198F" w:rsidRDefault="0073198F" w:rsidP="0073198F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Массовые общности</w:t>
      </w:r>
      <w:r w:rsidRPr="0073198F">
        <w:rPr>
          <w:rFonts w:ascii="Times New Roman" w:eastAsia="Times New Roman" w:hAnsi="Times New Roman" w:cs="Times New Roman"/>
          <w:sz w:val="24"/>
          <w:szCs w:val="24"/>
        </w:rPr>
        <w:t> — это реально существующие совокупности людей, случайно объединенных общими условиями существования и не имеющих устойчивой цели взаимодействия. Типичными образцами массовых общностей являются болельщики спортивных команд, поклонники эстрадных звезд, участники массовых политических движений. Чертами массовых общностей можно считать случайность их возникновения, временность и неопределенность состава. Одним из видов массовой общности является </w:t>
      </w:r>
      <w:r w:rsidRPr="00731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толпа</w:t>
      </w:r>
      <w:r w:rsidRPr="0073198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73198F">
        <w:rPr>
          <w:rFonts w:ascii="Times New Roman" w:eastAsia="Times New Roman" w:hAnsi="Times New Roman" w:cs="Times New Roman"/>
          <w:sz w:val="24"/>
          <w:szCs w:val="24"/>
        </w:rPr>
        <w:t xml:space="preserve"> Французский социолог Г. </w:t>
      </w:r>
      <w:proofErr w:type="spellStart"/>
      <w:r w:rsidRPr="0073198F">
        <w:rPr>
          <w:rFonts w:ascii="Times New Roman" w:eastAsia="Times New Roman" w:hAnsi="Times New Roman" w:cs="Times New Roman"/>
          <w:sz w:val="24"/>
          <w:szCs w:val="24"/>
        </w:rPr>
        <w:t>Тард</w:t>
      </w:r>
      <w:proofErr w:type="spellEnd"/>
      <w:r w:rsidRPr="0073198F">
        <w:rPr>
          <w:rFonts w:ascii="Times New Roman" w:eastAsia="Times New Roman" w:hAnsi="Times New Roman" w:cs="Times New Roman"/>
          <w:sz w:val="24"/>
          <w:szCs w:val="24"/>
        </w:rPr>
        <w:t xml:space="preserve"> определял толпу как множество лиц, собравшихся в одно и то же время в определенном месте и объединенных чувством, верой и действием. В структуре толпы выделяются, с одной стороны, лидеры, с другой — все остальные.</w:t>
      </w:r>
    </w:p>
    <w:p w:rsidR="0073198F" w:rsidRPr="0073198F" w:rsidRDefault="0073198F" w:rsidP="0073198F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 xml:space="preserve">По мнению социолога Г. </w:t>
      </w:r>
      <w:proofErr w:type="spellStart"/>
      <w:r w:rsidRPr="0073198F">
        <w:rPr>
          <w:rFonts w:ascii="Times New Roman" w:eastAsia="Times New Roman" w:hAnsi="Times New Roman" w:cs="Times New Roman"/>
          <w:sz w:val="24"/>
          <w:szCs w:val="24"/>
        </w:rPr>
        <w:t>Лебона</w:t>
      </w:r>
      <w:proofErr w:type="spellEnd"/>
      <w:r w:rsidRPr="0073198F">
        <w:rPr>
          <w:rFonts w:ascii="Times New Roman" w:eastAsia="Times New Roman" w:hAnsi="Times New Roman" w:cs="Times New Roman"/>
          <w:sz w:val="24"/>
          <w:szCs w:val="24"/>
        </w:rPr>
        <w:t>, поведение толпы обусловлено определенной инфекцией, провоцирующей коллективные устремления. Люди, зараженные этой инфекцией, способны на непродуманные, подчас разрушительные действия.</w:t>
      </w:r>
    </w:p>
    <w:p w:rsidR="0073198F" w:rsidRPr="0073198F" w:rsidRDefault="0073198F" w:rsidP="0073198F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>Как защититься от подобной инфекции? Прежде всего, иммунитет к ней имеют люди, обладающие высокой культурой, хорошо информированные о политических событиях.</w:t>
      </w:r>
    </w:p>
    <w:p w:rsidR="0073198F" w:rsidRPr="0073198F" w:rsidRDefault="0073198F" w:rsidP="0073198F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>Помимо толпы, социологи оперируют такими понятиями, как аудитория и социальные круги.</w:t>
      </w:r>
    </w:p>
    <w:p w:rsidR="0073198F" w:rsidRPr="0073198F" w:rsidRDefault="0073198F" w:rsidP="0073198F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>Под </w:t>
      </w:r>
      <w:r w:rsidRPr="00731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аудиторией</w:t>
      </w:r>
      <w:r w:rsidRPr="0073198F">
        <w:rPr>
          <w:rFonts w:ascii="Times New Roman" w:eastAsia="Times New Roman" w:hAnsi="Times New Roman" w:cs="Times New Roman"/>
          <w:sz w:val="24"/>
          <w:szCs w:val="24"/>
        </w:rPr>
        <w:t xml:space="preserve"> понимается совокупность людей, объединенная взаимодействием с определенным индивидом или группой (например, люди, смотрящие спектакль в театре, студенты, слушающие лекцию преподавателя, журналисты, присутствующие на пресс-конференции государственного деятеля и прочее). Чем больше аудитория, тем слабее связь с объединяющим началом. Обратите внимание, во время трансляции заседания </w:t>
      </w:r>
      <w:r w:rsidRPr="0073198F">
        <w:rPr>
          <w:rFonts w:ascii="Times New Roman" w:eastAsia="Times New Roman" w:hAnsi="Times New Roman" w:cs="Times New Roman"/>
          <w:sz w:val="24"/>
          <w:szCs w:val="24"/>
        </w:rPr>
        <w:lastRenderedPageBreak/>
        <w:t>какой-либо большой группы людей телекамера может выхватить кого-то из аудитории, кто заснул, кого-то, кто занимается чтением газеты или рисует фигурки в своем блокноте. Такая же ситуация часто происходит и в студенческой аудитории. Поэтому важно помнить правило, сформулированное еще древними римлянами: «Не оратор является мерой слушателя, а слушатель — мерой оратора».</w:t>
      </w:r>
    </w:p>
    <w:p w:rsidR="0073198F" w:rsidRPr="0073198F" w:rsidRDefault="0073198F" w:rsidP="0073198F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i/>
          <w:iCs/>
          <w:sz w:val="24"/>
          <w:szCs w:val="24"/>
        </w:rPr>
        <w:t>Социальные круги</w:t>
      </w:r>
      <w:r w:rsidRPr="0073198F">
        <w:rPr>
          <w:rFonts w:ascii="Times New Roman" w:eastAsia="Times New Roman" w:hAnsi="Times New Roman" w:cs="Times New Roman"/>
          <w:sz w:val="24"/>
          <w:szCs w:val="24"/>
        </w:rPr>
        <w:t> — общности, созданные с целью обмена информацией между их членами. Эти общности не ставят каких-либо общих целей, не предпринимают совместных усилий. Их функция — обменяться информацией. Например, обсудить изменение курса доллара по отношению к другим валютам, выступление национальной сборной в отборочном цикле чемпионата мира по футболу, намечающиеся правительством реформы в области образования и прочее. Разновидностью таких социальных кругов является профессиональный круг, например, ученые, педагоги, артисты, художники. Наиболее компактным по составу является дружеский круг.</w:t>
      </w:r>
    </w:p>
    <w:p w:rsidR="0073198F" w:rsidRPr="0073198F" w:rsidRDefault="0073198F" w:rsidP="0073198F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>Социальные круги могут выдвигать своих лидеров, формировать общественное мнение, являться основой для формирования социальных групп.</w:t>
      </w:r>
    </w:p>
    <w:p w:rsidR="0073198F" w:rsidRPr="0073198F" w:rsidRDefault="0073198F" w:rsidP="0073198F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>Наиболее распространенным в социологии понятием является социальная группа.</w:t>
      </w:r>
    </w:p>
    <w:p w:rsidR="0073198F" w:rsidRPr="0073198F" w:rsidRDefault="0073198F" w:rsidP="0073198F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>Под </w:t>
      </w:r>
      <w:r w:rsidRPr="00731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социальной группой</w:t>
      </w:r>
      <w:r w:rsidRPr="0073198F">
        <w:rPr>
          <w:rFonts w:ascii="Times New Roman" w:eastAsia="Times New Roman" w:hAnsi="Times New Roman" w:cs="Times New Roman"/>
          <w:sz w:val="24"/>
          <w:szCs w:val="24"/>
        </w:rPr>
        <w:t> понимается совокупность людей, объединенных на основе совместной деятельности, общих целей и имеющих сложившуюся систему норм, ценностей, жизненных ориентиров. В науке выделяется несколько признаков социальной группы:</w:t>
      </w:r>
    </w:p>
    <w:p w:rsidR="0073198F" w:rsidRPr="0073198F" w:rsidRDefault="0073198F" w:rsidP="0073198F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>• устойчивость состава;</w:t>
      </w:r>
    </w:p>
    <w:p w:rsidR="0073198F" w:rsidRPr="0073198F" w:rsidRDefault="0073198F" w:rsidP="0073198F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>• продолжительность существования;</w:t>
      </w:r>
    </w:p>
    <w:p w:rsidR="0073198F" w:rsidRPr="0073198F" w:rsidRDefault="0073198F" w:rsidP="0073198F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>• определенность состава и границ;</w:t>
      </w:r>
    </w:p>
    <w:p w:rsidR="0073198F" w:rsidRPr="0073198F" w:rsidRDefault="0073198F" w:rsidP="0073198F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>• общая система ценностей и норм;</w:t>
      </w:r>
    </w:p>
    <w:p w:rsidR="0073198F" w:rsidRPr="0073198F" w:rsidRDefault="0073198F" w:rsidP="0073198F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>• осознание своей принадлежности к группе каждым индивидом;</w:t>
      </w:r>
    </w:p>
    <w:p w:rsidR="0073198F" w:rsidRPr="0073198F" w:rsidRDefault="0073198F" w:rsidP="0073198F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>• добровольный характер объединения (для малых групп);</w:t>
      </w:r>
    </w:p>
    <w:p w:rsidR="0073198F" w:rsidRPr="0073198F" w:rsidRDefault="0073198F" w:rsidP="0073198F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>• объединение индивидов внешними условиями существования (для больших социальных групп).</w:t>
      </w:r>
    </w:p>
    <w:p w:rsidR="0073198F" w:rsidRPr="0073198F" w:rsidRDefault="0073198F" w:rsidP="0073198F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>В социологии выделяется ряд оснований для классификации групп. К примеру, по характеру связей группы могут быть </w:t>
      </w:r>
      <w:r w:rsidRPr="0073198F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формальными</w:t>
      </w:r>
      <w:r w:rsidRPr="0073198F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73198F">
        <w:rPr>
          <w:rFonts w:ascii="Times New Roman" w:eastAsia="Times New Roman" w:hAnsi="Times New Roman" w:cs="Times New Roman"/>
          <w:i/>
          <w:iCs/>
          <w:sz w:val="24"/>
          <w:szCs w:val="24"/>
        </w:rPr>
        <w:t>неформальными.</w:t>
      </w:r>
      <w:r w:rsidRPr="0073198F">
        <w:rPr>
          <w:rFonts w:ascii="Times New Roman" w:eastAsia="Times New Roman" w:hAnsi="Times New Roman" w:cs="Times New Roman"/>
          <w:sz w:val="24"/>
          <w:szCs w:val="24"/>
        </w:rPr>
        <w:t> По уровню взаимодействия внутри группы выделяют группы </w:t>
      </w:r>
      <w:r w:rsidRPr="0073198F">
        <w:rPr>
          <w:rFonts w:ascii="Times New Roman" w:eastAsia="Times New Roman" w:hAnsi="Times New Roman" w:cs="Times New Roman"/>
          <w:i/>
          <w:iCs/>
          <w:sz w:val="24"/>
          <w:szCs w:val="24"/>
        </w:rPr>
        <w:t>первичные</w:t>
      </w:r>
      <w:r w:rsidRPr="0073198F">
        <w:rPr>
          <w:rFonts w:ascii="Times New Roman" w:eastAsia="Times New Roman" w:hAnsi="Times New Roman" w:cs="Times New Roman"/>
          <w:sz w:val="24"/>
          <w:szCs w:val="24"/>
        </w:rPr>
        <w:t> (семья, компания друзей, единомышленников, одноклассников), для которых характерен высокий уровень эмоциональных связей, и группы </w:t>
      </w:r>
      <w:r w:rsidRPr="0073198F">
        <w:rPr>
          <w:rFonts w:ascii="Times New Roman" w:eastAsia="Times New Roman" w:hAnsi="Times New Roman" w:cs="Times New Roman"/>
          <w:i/>
          <w:iCs/>
          <w:sz w:val="24"/>
          <w:szCs w:val="24"/>
        </w:rPr>
        <w:t>вторичные</w:t>
      </w:r>
      <w:r w:rsidRPr="0073198F">
        <w:rPr>
          <w:rFonts w:ascii="Times New Roman" w:eastAsia="Times New Roman" w:hAnsi="Times New Roman" w:cs="Times New Roman"/>
          <w:sz w:val="24"/>
          <w:szCs w:val="24"/>
        </w:rPr>
        <w:t>, у которых почти отсутствуют эмоциональные связи (трудовой коллектив, политическая партия).</w:t>
      </w:r>
    </w:p>
    <w:p w:rsidR="0073198F" w:rsidRPr="0073198F" w:rsidRDefault="0073198F" w:rsidP="0073198F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>Приведем пример классификации социальных групп по разным основаниям в виде таблицы:</w:t>
      </w:r>
    </w:p>
    <w:p w:rsidR="0073198F" w:rsidRPr="0073198F" w:rsidRDefault="0073198F" w:rsidP="00731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социальных групп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4"/>
        <w:gridCol w:w="3574"/>
        <w:gridCol w:w="4752"/>
      </w:tblGrid>
      <w:tr w:rsidR="0073198F" w:rsidRPr="0073198F" w:rsidTr="0073198F"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3198F" w:rsidRPr="0073198F" w:rsidRDefault="0073198F" w:rsidP="007319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Основания</w:t>
            </w:r>
            <w:r w:rsidRPr="0073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классификации групп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3198F" w:rsidRPr="0073198F" w:rsidRDefault="0073198F" w:rsidP="007319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группы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3198F" w:rsidRPr="0073198F" w:rsidRDefault="0073198F" w:rsidP="007319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Примеры</w:t>
            </w:r>
          </w:p>
        </w:tc>
      </w:tr>
      <w:tr w:rsidR="0073198F" w:rsidRPr="0073198F" w:rsidTr="0073198F"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3198F" w:rsidRPr="0073198F" w:rsidRDefault="0073198F" w:rsidP="007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</w:t>
            </w:r>
          </w:p>
          <w:p w:rsidR="0073198F" w:rsidRPr="0073198F" w:rsidRDefault="0073198F" w:rsidP="007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</w:t>
            </w:r>
          </w:p>
          <w:p w:rsidR="0073198F" w:rsidRPr="0073198F" w:rsidRDefault="0073198F" w:rsidP="007319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3198F" w:rsidRPr="0073198F" w:rsidRDefault="0073198F" w:rsidP="007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семья, группа друзей, спортивная команда, совет директоров фирмы</w:t>
            </w:r>
          </w:p>
          <w:p w:rsidR="0073198F" w:rsidRPr="0073198F" w:rsidRDefault="0073198F" w:rsidP="007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коллектив, жители микрорайона, выпускники университета</w:t>
            </w:r>
          </w:p>
          <w:p w:rsidR="0073198F" w:rsidRPr="0073198F" w:rsidRDefault="0073198F" w:rsidP="007319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этносы, </w:t>
            </w:r>
            <w:proofErr w:type="spellStart"/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конфессии</w:t>
            </w:r>
            <w:proofErr w:type="spellEnd"/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программисты</w:t>
            </w:r>
          </w:p>
        </w:tc>
      </w:tr>
      <w:tr w:rsidR="0073198F" w:rsidRPr="0073198F" w:rsidTr="0073198F"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По характеру отношений и связей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3198F" w:rsidRPr="0073198F" w:rsidRDefault="0073198F" w:rsidP="007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формальные</w:t>
            </w:r>
          </w:p>
          <w:p w:rsidR="0073198F" w:rsidRPr="0073198F" w:rsidRDefault="0073198F" w:rsidP="007319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неформальные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3198F" w:rsidRPr="0073198F" w:rsidRDefault="0073198F" w:rsidP="007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партия, трудовой коллектив</w:t>
            </w:r>
          </w:p>
          <w:p w:rsidR="0073198F" w:rsidRPr="0073198F" w:rsidRDefault="0073198F" w:rsidP="007319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посетители кафе</w:t>
            </w:r>
          </w:p>
        </w:tc>
      </w:tr>
      <w:tr w:rsidR="0073198F" w:rsidRPr="0073198F" w:rsidTr="0073198F"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поселенческие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горожане, селяне, жители столичного мегаполиса, провинциалы</w:t>
            </w:r>
          </w:p>
        </w:tc>
      </w:tr>
      <w:tr w:rsidR="0073198F" w:rsidRPr="0073198F" w:rsidTr="0073198F"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пола и возраста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демографические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мужчины, женщины, дети, старики, молодежь</w:t>
            </w:r>
          </w:p>
        </w:tc>
      </w:tr>
      <w:tr w:rsidR="0073198F" w:rsidRPr="0073198F" w:rsidTr="0073198F"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этнической принадлежности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этнические (</w:t>
            </w:r>
            <w:proofErr w:type="spellStart"/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этносоциальные</w:t>
            </w:r>
            <w:proofErr w:type="spellEnd"/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русские, белорусы, украинцы, вепсы, марийцы</w:t>
            </w:r>
          </w:p>
        </w:tc>
      </w:tr>
      <w:tr w:rsidR="0073198F" w:rsidRPr="0073198F" w:rsidTr="0073198F"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По уровню дохода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социально-экономические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богатые (люди с высоким уровнем дохода), бедные (люди с низким уровнем дохода), средние слои (люди со средним уровнем дохода)</w:t>
            </w:r>
          </w:p>
        </w:tc>
      </w:tr>
      <w:tr w:rsidR="0073198F" w:rsidRPr="0073198F" w:rsidTr="0073198F"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По характеру и роду занятий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программисты, операторы, учителя, предприниматели, адвокаты, токари</w:t>
            </w:r>
          </w:p>
        </w:tc>
      </w:tr>
    </w:tbl>
    <w:p w:rsidR="0073198F" w:rsidRPr="0073198F" w:rsidRDefault="0073198F" w:rsidP="0073198F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>Подобный перечень можно продолжать и продолжать. Все зависит от основания классификации. К примеру, определенной социальной группой можно считать всех пользователей персональными компьютерами, абонентов мобильной связи, совокупность пассажиров метрополитена и так далее.</w:t>
      </w:r>
    </w:p>
    <w:p w:rsidR="0073198F" w:rsidRPr="0073198F" w:rsidRDefault="0073198F" w:rsidP="0073198F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 xml:space="preserve">Сплачивающим, </w:t>
      </w:r>
      <w:proofErr w:type="spellStart"/>
      <w:r w:rsidRPr="0073198F">
        <w:rPr>
          <w:rFonts w:ascii="Times New Roman" w:eastAsia="Times New Roman" w:hAnsi="Times New Roman" w:cs="Times New Roman"/>
          <w:sz w:val="24"/>
          <w:szCs w:val="24"/>
        </w:rPr>
        <w:t>группообразующим</w:t>
      </w:r>
      <w:proofErr w:type="spellEnd"/>
      <w:r w:rsidRPr="0073198F">
        <w:rPr>
          <w:rFonts w:ascii="Times New Roman" w:eastAsia="Times New Roman" w:hAnsi="Times New Roman" w:cs="Times New Roman"/>
          <w:sz w:val="24"/>
          <w:szCs w:val="24"/>
        </w:rPr>
        <w:t xml:space="preserve"> фактором является и гражданство — принадлежность человека государству, выраженная в совокупности их взаимных прав и обязанностей. Граждане одного государства подчиняются одним законам, имеют общие государственные символы. Принадлежность к тем или иным политическим партиям и организациям устанавливает идеологическую близость. Коммунисты, либералы, социал-демократы, националисты по-разному представляют себе будущее и правильное устройство общества. В этом отношении очень похожи на политические общности и религиозные объединения (</w:t>
      </w:r>
      <w:proofErr w:type="spellStart"/>
      <w:r w:rsidRPr="0073198F">
        <w:rPr>
          <w:rFonts w:ascii="Times New Roman" w:eastAsia="Times New Roman" w:hAnsi="Times New Roman" w:cs="Times New Roman"/>
          <w:sz w:val="24"/>
          <w:szCs w:val="24"/>
        </w:rPr>
        <w:t>конфессии</w:t>
      </w:r>
      <w:proofErr w:type="spellEnd"/>
      <w:r w:rsidRPr="0073198F">
        <w:rPr>
          <w:rFonts w:ascii="Times New Roman" w:eastAsia="Times New Roman" w:hAnsi="Times New Roman" w:cs="Times New Roman"/>
          <w:sz w:val="24"/>
          <w:szCs w:val="24"/>
        </w:rPr>
        <w:t xml:space="preserve">), только они больше внимания уделяют не внешним изменениям, а внутреннему миру людей, их вере, добрым и злым поступкам, межличностным </w:t>
      </w:r>
      <w:proofErr w:type="spellStart"/>
      <w:proofErr w:type="gramStart"/>
      <w:r w:rsidRPr="0073198F">
        <w:rPr>
          <w:rFonts w:ascii="Times New Roman" w:eastAsia="Times New Roman" w:hAnsi="Times New Roman" w:cs="Times New Roman"/>
          <w:sz w:val="24"/>
          <w:szCs w:val="24"/>
        </w:rPr>
        <w:t>отноше</w:t>
      </w:r>
      <w:proofErr w:type="spellEnd"/>
      <w:r w:rsidRPr="00731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198F">
        <w:rPr>
          <w:rFonts w:ascii="Times New Roman" w:eastAsia="Times New Roman" w:hAnsi="Times New Roman" w:cs="Times New Roman"/>
          <w:sz w:val="24"/>
          <w:szCs w:val="24"/>
        </w:rPr>
        <w:t>ниям</w:t>
      </w:r>
      <w:proofErr w:type="spellEnd"/>
      <w:proofErr w:type="gramEnd"/>
      <w:r w:rsidRPr="007319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198F" w:rsidRPr="0073198F" w:rsidRDefault="0073198F" w:rsidP="0073198F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> Особые группы образуют люди с общими интересами. Спортивных болельщиков из разных городов и стран роднит страсть к любимому виду спорта; рыболовов, охотников и грибников — поиск добычи; коллекционеров — стремление приумножить свое собрание; любителей поэзии — переживания по поводу прочитанного; меломанов — впечатления от музыки и так далее. Всех их мы легко обнаружим в толпе прохожих — в одежде болельщиков (</w:t>
      </w:r>
      <w:proofErr w:type="spellStart"/>
      <w:r w:rsidRPr="0073198F">
        <w:rPr>
          <w:rFonts w:ascii="Times New Roman" w:eastAsia="Times New Roman" w:hAnsi="Times New Roman" w:cs="Times New Roman"/>
          <w:sz w:val="24"/>
          <w:szCs w:val="24"/>
        </w:rPr>
        <w:t>фэнов</w:t>
      </w:r>
      <w:proofErr w:type="spellEnd"/>
      <w:r w:rsidRPr="0073198F">
        <w:rPr>
          <w:rFonts w:ascii="Times New Roman" w:eastAsia="Times New Roman" w:hAnsi="Times New Roman" w:cs="Times New Roman"/>
          <w:sz w:val="24"/>
          <w:szCs w:val="24"/>
        </w:rPr>
        <w:t>) присутствуют цвета их любимой команды, меломаны ходят с плейерами и полностью поглощены музыкой и т. д. Наконец, учащихся всего мира объединяет стремление к знаниям и получению образования.</w:t>
      </w:r>
    </w:p>
    <w:p w:rsidR="0073198F" w:rsidRPr="0073198F" w:rsidRDefault="0073198F" w:rsidP="0073198F">
      <w:pPr>
        <w:shd w:val="clear" w:color="auto" w:fill="FFFFFF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 xml:space="preserve">Мы перечислили достаточно большие общности, объединяющие тысячи и даже миллионы людей. Но есть еще и бесчисленное количество более мелких групп — люди в очереди, пассажиры одного купе в поезде, отдыхающие в санатории, посетители музея, соседи по подъезду, уличные товарищи, участники вечеринки. </w:t>
      </w:r>
      <w:proofErr w:type="gramStart"/>
      <w:r w:rsidRPr="0073198F">
        <w:rPr>
          <w:rFonts w:ascii="Times New Roman" w:eastAsia="Times New Roman" w:hAnsi="Times New Roman" w:cs="Times New Roman"/>
          <w:sz w:val="24"/>
          <w:szCs w:val="24"/>
        </w:rPr>
        <w:t>К сожалению, имеются и социально опасные группы — банды подростков, мафиозные организации, вымогатели-рэкетиры, наркоманы и токсикоманы, алкоголики, нищие, люди без определенного места жительства (бомжи), уличные хулиганы, азартные игроки.</w:t>
      </w:r>
      <w:proofErr w:type="gramEnd"/>
      <w:r w:rsidRPr="0073198F">
        <w:rPr>
          <w:rFonts w:ascii="Times New Roman" w:eastAsia="Times New Roman" w:hAnsi="Times New Roman" w:cs="Times New Roman"/>
          <w:sz w:val="24"/>
          <w:szCs w:val="24"/>
        </w:rPr>
        <w:t xml:space="preserve"> Все они или непосредственно относятся к преступному миру, или находятся под его пристальным вниманием. И границы перехода из одной группы в другую очень незаметны. Постоянный посетитель казино </w:t>
      </w:r>
      <w:proofErr w:type="gramStart"/>
      <w:r w:rsidRPr="0073198F">
        <w:rPr>
          <w:rFonts w:ascii="Times New Roman" w:eastAsia="Times New Roman" w:hAnsi="Times New Roman" w:cs="Times New Roman"/>
          <w:sz w:val="24"/>
          <w:szCs w:val="24"/>
        </w:rPr>
        <w:t>в миг</w:t>
      </w:r>
      <w:proofErr w:type="gramEnd"/>
      <w:r w:rsidRPr="0073198F">
        <w:rPr>
          <w:rFonts w:ascii="Times New Roman" w:eastAsia="Times New Roman" w:hAnsi="Times New Roman" w:cs="Times New Roman"/>
          <w:sz w:val="24"/>
          <w:szCs w:val="24"/>
        </w:rPr>
        <w:t xml:space="preserve"> может потерять все состояние, залезть в долги, стать нищим, продать квартиру или войти в преступную группировку. То же самое грозит наркоманам и алкоголикам, многие из которых сначала считают, что в любую минуту при желании бросят это увлечение. Попасть в перечисленные группы намного легче, чем затем выбраться из них, а последствия едины — тюрьма, смерть или неизлечимая болезнь.</w:t>
      </w:r>
    </w:p>
    <w:p w:rsidR="0073198F" w:rsidRPr="0073198F" w:rsidRDefault="0073198F" w:rsidP="0073198F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 xml:space="preserve">В нашей стране сейчас существуют практически все из перечисленных выше социальных групп. Самая большая проблема российского общества — огромная пропасть между небольшой группой </w:t>
      </w:r>
      <w:proofErr w:type="spellStart"/>
      <w:r w:rsidRPr="0073198F">
        <w:rPr>
          <w:rFonts w:ascii="Times New Roman" w:eastAsia="Times New Roman" w:hAnsi="Times New Roman" w:cs="Times New Roman"/>
          <w:sz w:val="24"/>
          <w:szCs w:val="24"/>
        </w:rPr>
        <w:t>сверхбогатых</w:t>
      </w:r>
      <w:proofErr w:type="spellEnd"/>
      <w:r w:rsidRPr="0073198F">
        <w:rPr>
          <w:rFonts w:ascii="Times New Roman" w:eastAsia="Times New Roman" w:hAnsi="Times New Roman" w:cs="Times New Roman"/>
          <w:sz w:val="24"/>
          <w:szCs w:val="24"/>
        </w:rPr>
        <w:t xml:space="preserve"> людей и основной массой населения, живущей на грани нищеты. Для развитых современных обществ характерно наличие так называемого среднего класса. Его составляют люди, которые обладают частной собственностью, средним уровнем доходов и определенной независимостью от государства. Такие люди свободны в выражении своих взглядов, на них трудно оказывать </w:t>
      </w:r>
      <w:r w:rsidRPr="007319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давление, они не допускают нарушения своих прав. Чем больше представителей этой группы, тем благополучнее общество в целом. Считается, что в стабильном обществе представители среднего класса должны составлять 85–90%. </w:t>
      </w:r>
    </w:p>
    <w:p w:rsidR="001F1836" w:rsidRDefault="001F1836" w:rsidP="0073198F">
      <w:pPr>
        <w:pStyle w:val="a4"/>
        <w:shd w:val="clear" w:color="auto" w:fill="FEFEFE"/>
        <w:spacing w:before="300" w:beforeAutospacing="0" w:after="300" w:afterAutospacing="0"/>
        <w:ind w:right="900"/>
      </w:pPr>
      <w:r w:rsidRPr="001F1836">
        <w:rPr>
          <w:b/>
          <w:color w:val="222222"/>
        </w:rPr>
        <w:t>Домашнее задание</w:t>
      </w:r>
      <w:r>
        <w:rPr>
          <w:color w:val="222222"/>
        </w:rPr>
        <w:t>:</w:t>
      </w:r>
      <w:r w:rsidRPr="001F1836">
        <w:t xml:space="preserve"> </w:t>
      </w:r>
    </w:p>
    <w:p w:rsidR="0073198F" w:rsidRPr="0073198F" w:rsidRDefault="0073198F" w:rsidP="00731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i/>
          <w:iCs/>
          <w:sz w:val="24"/>
          <w:szCs w:val="24"/>
        </w:rPr>
        <w:t>1. На основании пола и возраста в обществе определяются группы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"/>
        <w:gridCol w:w="11178"/>
      </w:tblGrid>
      <w:tr w:rsidR="0073198F" w:rsidRPr="0073198F" w:rsidTr="0073198F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этнические</w:t>
            </w:r>
          </w:p>
        </w:tc>
      </w:tr>
      <w:tr w:rsidR="0073198F" w:rsidRPr="0073198F" w:rsidTr="0073198F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демографические</w:t>
            </w:r>
          </w:p>
        </w:tc>
      </w:tr>
      <w:tr w:rsidR="0073198F" w:rsidRPr="0073198F" w:rsidTr="0073198F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</w:t>
            </w:r>
          </w:p>
        </w:tc>
      </w:tr>
      <w:tr w:rsidR="0073198F" w:rsidRPr="0073198F" w:rsidTr="0073198F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конфессиональные</w:t>
            </w:r>
          </w:p>
        </w:tc>
      </w:tr>
    </w:tbl>
    <w:p w:rsidR="0073198F" w:rsidRPr="0073198F" w:rsidRDefault="0073198F" w:rsidP="00731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id.6a00d770b540"/>
      <w:bookmarkEnd w:id="0"/>
      <w:r w:rsidRPr="0073198F">
        <w:rPr>
          <w:rFonts w:ascii="Times New Roman" w:eastAsia="Times New Roman" w:hAnsi="Times New Roman" w:cs="Times New Roman"/>
          <w:i/>
          <w:iCs/>
          <w:sz w:val="24"/>
          <w:szCs w:val="24"/>
        </w:rPr>
        <w:t>2. Какие из групп образованы по конфессиональному признаку?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5"/>
        <w:gridCol w:w="11145"/>
      </w:tblGrid>
      <w:tr w:rsidR="0073198F" w:rsidRPr="0073198F" w:rsidTr="0073198F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id.d529fd075636"/>
            <w:bookmarkEnd w:id="1"/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баптисты, адвентисты</w:t>
            </w:r>
          </w:p>
        </w:tc>
      </w:tr>
      <w:tr w:rsidR="0073198F" w:rsidRPr="0073198F" w:rsidTr="0073198F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7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id.e9d085dbe303"/>
            <w:bookmarkEnd w:id="2"/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философы, социологи</w:t>
            </w:r>
          </w:p>
        </w:tc>
      </w:tr>
      <w:tr w:rsidR="0073198F" w:rsidRPr="0073198F" w:rsidTr="0073198F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7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id.3c2c3bfa6dfc"/>
            <w:bookmarkEnd w:id="3"/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демократы, лейбористы</w:t>
            </w:r>
          </w:p>
        </w:tc>
      </w:tr>
      <w:tr w:rsidR="0073198F" w:rsidRPr="0073198F" w:rsidTr="0073198F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7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id.8dc002d75d2a"/>
            <w:bookmarkEnd w:id="4"/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нганасаны, эвенки</w:t>
            </w:r>
          </w:p>
        </w:tc>
      </w:tr>
    </w:tbl>
    <w:p w:rsidR="0073198F" w:rsidRPr="0073198F" w:rsidRDefault="0073198F" w:rsidP="00731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3. Социологи опросили группу женщин в возрасте от 35 до 45 лет, с высшим образованием, средним доходом, проживающих в крупных городах об их предпочтениях в организации летнего отдыха. </w:t>
      </w:r>
      <w:proofErr w:type="gramStart"/>
      <w:r w:rsidRPr="0073198F">
        <w:rPr>
          <w:rFonts w:ascii="Times New Roman" w:eastAsia="Times New Roman" w:hAnsi="Times New Roman" w:cs="Times New Roman"/>
          <w:i/>
          <w:iCs/>
          <w:sz w:val="24"/>
          <w:szCs w:val="24"/>
        </w:rPr>
        <w:t>Данная группа опрошенных выступила для исследователей в качестве</w:t>
      </w:r>
      <w:proofErr w:type="gramEnd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3"/>
        <w:gridCol w:w="11257"/>
      </w:tblGrid>
      <w:tr w:rsidR="0073198F" w:rsidRPr="0073198F" w:rsidTr="0073198F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этносоциальной</w:t>
            </w:r>
            <w:proofErr w:type="spellEnd"/>
          </w:p>
        </w:tc>
      </w:tr>
      <w:tr w:rsidR="0073198F" w:rsidRPr="0073198F" w:rsidTr="0073198F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конфессиональной</w:t>
            </w:r>
          </w:p>
        </w:tc>
      </w:tr>
      <w:tr w:rsidR="0073198F" w:rsidRPr="0073198F" w:rsidTr="0073198F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малой</w:t>
            </w:r>
          </w:p>
        </w:tc>
      </w:tr>
      <w:tr w:rsidR="0073198F" w:rsidRPr="0073198F" w:rsidTr="0073198F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8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референтной</w:t>
            </w:r>
            <w:proofErr w:type="spellEnd"/>
          </w:p>
        </w:tc>
      </w:tr>
    </w:tbl>
    <w:p w:rsidR="0073198F" w:rsidRPr="0073198F" w:rsidRDefault="0073198F" w:rsidP="00731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i/>
          <w:iCs/>
          <w:sz w:val="24"/>
          <w:szCs w:val="24"/>
        </w:rPr>
        <w:t>4. К историческим разновидностям этнических общностей относят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"/>
        <w:gridCol w:w="11352"/>
      </w:tblGrid>
      <w:tr w:rsidR="0073198F" w:rsidRPr="0073198F" w:rsidTr="0073198F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</w:t>
            </w:r>
          </w:p>
        </w:tc>
      </w:tr>
      <w:tr w:rsidR="0073198F" w:rsidRPr="0073198F" w:rsidTr="0073198F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племена</w:t>
            </w:r>
          </w:p>
        </w:tc>
      </w:tr>
      <w:tr w:rsidR="0073198F" w:rsidRPr="0073198F" w:rsidTr="0073198F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общины</w:t>
            </w:r>
          </w:p>
        </w:tc>
      </w:tr>
      <w:tr w:rsidR="0073198F" w:rsidRPr="0073198F" w:rsidTr="0073198F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8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</w:tr>
    </w:tbl>
    <w:p w:rsidR="0073198F" w:rsidRPr="0073198F" w:rsidRDefault="0073198F" w:rsidP="00731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i/>
          <w:iCs/>
          <w:sz w:val="24"/>
          <w:szCs w:val="24"/>
        </w:rPr>
        <w:t>5. Один из признаков этнической группы -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"/>
        <w:gridCol w:w="11352"/>
      </w:tblGrid>
      <w:tr w:rsidR="0073198F" w:rsidRPr="0073198F" w:rsidTr="0073198F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конституции</w:t>
            </w:r>
          </w:p>
        </w:tc>
      </w:tr>
      <w:tr w:rsidR="0073198F" w:rsidRPr="0073198F" w:rsidTr="0073198F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общность исторического пути</w:t>
            </w:r>
          </w:p>
        </w:tc>
      </w:tr>
      <w:tr w:rsidR="0073198F" w:rsidRPr="0073198F" w:rsidTr="0073198F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единое гражданство</w:t>
            </w:r>
          </w:p>
        </w:tc>
      </w:tr>
      <w:tr w:rsidR="0073198F" w:rsidRPr="0073198F" w:rsidTr="0073198F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8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общность идеологии</w:t>
            </w:r>
          </w:p>
        </w:tc>
      </w:tr>
    </w:tbl>
    <w:p w:rsidR="0073198F" w:rsidRPr="0073198F" w:rsidRDefault="0073198F" w:rsidP="00731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i/>
          <w:iCs/>
          <w:sz w:val="24"/>
          <w:szCs w:val="24"/>
        </w:rPr>
        <w:t>6. Верны ли следующие суждения о социальных группах?</w:t>
      </w:r>
    </w:p>
    <w:p w:rsidR="0073198F" w:rsidRPr="0073198F" w:rsidRDefault="0073198F" w:rsidP="00731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>А. Малыми социальными группами являются семья, школьный коллектив, компания друзей.</w:t>
      </w:r>
    </w:p>
    <w:p w:rsidR="0073198F" w:rsidRPr="0073198F" w:rsidRDefault="0073198F" w:rsidP="00731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8F">
        <w:rPr>
          <w:rFonts w:ascii="Times New Roman" w:eastAsia="Times New Roman" w:hAnsi="Times New Roman" w:cs="Times New Roman"/>
          <w:sz w:val="24"/>
          <w:szCs w:val="24"/>
        </w:rPr>
        <w:t>Б. Социальные группы, чья деятельность определяется посредством нормативных документов, называются формальными.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"/>
        <w:gridCol w:w="11178"/>
      </w:tblGrid>
      <w:tr w:rsidR="0073198F" w:rsidRPr="0073198F" w:rsidTr="0073198F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 только</w:t>
            </w:r>
            <w:proofErr w:type="gramStart"/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3198F" w:rsidRPr="0073198F" w:rsidTr="0073198F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 только</w:t>
            </w:r>
            <w:proofErr w:type="gramStart"/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73198F" w:rsidRPr="0073198F" w:rsidTr="0073198F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верны оба суждения</w:t>
            </w:r>
          </w:p>
        </w:tc>
      </w:tr>
      <w:tr w:rsidR="0073198F" w:rsidRPr="0073198F" w:rsidTr="0073198F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4)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98F" w:rsidRPr="0073198F" w:rsidRDefault="0073198F" w:rsidP="007319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F">
              <w:rPr>
                <w:rFonts w:ascii="Times New Roman" w:eastAsia="Times New Roman" w:hAnsi="Times New Roman" w:cs="Times New Roman"/>
                <w:sz w:val="24"/>
                <w:szCs w:val="24"/>
              </w:rPr>
              <w:t>оба суждения неверны</w:t>
            </w:r>
          </w:p>
        </w:tc>
      </w:tr>
    </w:tbl>
    <w:p w:rsidR="0073198F" w:rsidRPr="0073198F" w:rsidRDefault="0073198F" w:rsidP="0073198F">
      <w:pPr>
        <w:pStyle w:val="a4"/>
        <w:shd w:val="clear" w:color="auto" w:fill="FEFEFE"/>
        <w:spacing w:before="300" w:beforeAutospacing="0" w:after="300" w:afterAutospacing="0"/>
        <w:ind w:right="900"/>
      </w:pPr>
    </w:p>
    <w:p w:rsidR="006E221B" w:rsidRPr="000A527A" w:rsidRDefault="00416473" w:rsidP="006E221B">
      <w:pPr>
        <w:pStyle w:val="a4"/>
        <w:rPr>
          <w:color w:val="000000"/>
        </w:rPr>
      </w:pPr>
      <w:r>
        <w:rPr>
          <w:bCs/>
          <w:color w:val="000000"/>
        </w:rPr>
        <w:t xml:space="preserve"> </w:t>
      </w:r>
      <w:r w:rsidR="006E221B" w:rsidRPr="000A527A">
        <w:rPr>
          <w:color w:val="000000"/>
        </w:rPr>
        <w:t>Форма отчета:</w:t>
      </w:r>
      <w:r w:rsidR="000A527A">
        <w:rPr>
          <w:color w:val="000000"/>
        </w:rPr>
        <w:t xml:space="preserve"> </w:t>
      </w:r>
      <w:r w:rsidR="00F86CFB" w:rsidRPr="000A527A">
        <w:rPr>
          <w:color w:val="000000"/>
        </w:rPr>
        <w:t>фото</w:t>
      </w:r>
      <w:r w:rsidR="0073198F">
        <w:rPr>
          <w:color w:val="000000"/>
        </w:rPr>
        <w:t xml:space="preserve"> выполненного</w:t>
      </w:r>
      <w:r w:rsidR="00F86CFB" w:rsidRPr="000A527A">
        <w:rPr>
          <w:color w:val="000000"/>
        </w:rPr>
        <w:t xml:space="preserve"> </w:t>
      </w:r>
      <w:r w:rsidR="0073198F">
        <w:rPr>
          <w:color w:val="000000"/>
        </w:rPr>
        <w:t>задания</w:t>
      </w:r>
    </w:p>
    <w:p w:rsidR="006E221B" w:rsidRPr="000A527A" w:rsidRDefault="00DF43C4" w:rsidP="006E221B">
      <w:pPr>
        <w:pStyle w:val="a4"/>
        <w:rPr>
          <w:color w:val="000000"/>
        </w:rPr>
      </w:pPr>
      <w:r w:rsidRPr="000A527A">
        <w:rPr>
          <w:color w:val="000000"/>
        </w:rPr>
        <w:t xml:space="preserve"> </w:t>
      </w:r>
      <w:r w:rsidR="0073198F">
        <w:rPr>
          <w:color w:val="000000"/>
        </w:rPr>
        <w:t>Срок выполнения задания 29</w:t>
      </w:r>
      <w:r w:rsidR="006E221B" w:rsidRPr="000A527A">
        <w:rPr>
          <w:color w:val="000000"/>
        </w:rPr>
        <w:t xml:space="preserve"> апреля 2020 г.</w:t>
      </w:r>
    </w:p>
    <w:p w:rsidR="006E221B" w:rsidRPr="000A527A" w:rsidRDefault="006E221B" w:rsidP="006E221B">
      <w:pPr>
        <w:rPr>
          <w:rFonts w:ascii="Times New Roman" w:hAnsi="Times New Roman" w:cs="Times New Roman"/>
          <w:sz w:val="24"/>
          <w:szCs w:val="24"/>
        </w:rPr>
      </w:pPr>
      <w:r w:rsidRPr="000A527A"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Получатель отчета: </w:t>
      </w:r>
      <w:hyperlink r:id="rId5" w:history="1"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Natulya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rubtsova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</w:rPr>
          <w:t>64@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E221B" w:rsidRPr="000A527A" w:rsidRDefault="000A527A" w:rsidP="006E221B">
      <w:pPr>
        <w:rPr>
          <w:rFonts w:ascii="Times New Roman" w:hAnsi="Times New Roman" w:cs="Times New Roman"/>
          <w:sz w:val="24"/>
          <w:szCs w:val="24"/>
        </w:rPr>
      </w:pPr>
      <w:r w:rsidRPr="000A527A">
        <w:rPr>
          <w:rFonts w:ascii="Times New Roman" w:hAnsi="Times New Roman" w:cs="Times New Roman"/>
          <w:sz w:val="24"/>
          <w:szCs w:val="24"/>
        </w:rPr>
        <w:t>Указываем ФИ</w:t>
      </w:r>
      <w:proofErr w:type="gramStart"/>
      <w:r w:rsidRPr="000A52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52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A527A">
        <w:rPr>
          <w:rFonts w:ascii="Times New Roman" w:hAnsi="Times New Roman" w:cs="Times New Roman"/>
          <w:sz w:val="24"/>
          <w:szCs w:val="24"/>
        </w:rPr>
        <w:t>группу, тему, дату!</w:t>
      </w:r>
    </w:p>
    <w:p w:rsidR="00D8150B" w:rsidRPr="000A527A" w:rsidRDefault="00D8150B">
      <w:pPr>
        <w:rPr>
          <w:rFonts w:ascii="Times New Roman" w:hAnsi="Times New Roman" w:cs="Times New Roman"/>
          <w:sz w:val="24"/>
          <w:szCs w:val="24"/>
        </w:rPr>
      </w:pPr>
    </w:p>
    <w:sectPr w:rsidR="00D8150B" w:rsidRPr="000A527A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C48A2"/>
    <w:multiLevelType w:val="multilevel"/>
    <w:tmpl w:val="5FF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510D6"/>
    <w:multiLevelType w:val="multilevel"/>
    <w:tmpl w:val="13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21"/>
  </w:num>
  <w:num w:numId="5">
    <w:abstractNumId w:val="34"/>
  </w:num>
  <w:num w:numId="6">
    <w:abstractNumId w:val="25"/>
  </w:num>
  <w:num w:numId="7">
    <w:abstractNumId w:val="8"/>
  </w:num>
  <w:num w:numId="8">
    <w:abstractNumId w:val="44"/>
  </w:num>
  <w:num w:numId="9">
    <w:abstractNumId w:val="42"/>
  </w:num>
  <w:num w:numId="10">
    <w:abstractNumId w:val="40"/>
  </w:num>
  <w:num w:numId="11">
    <w:abstractNumId w:val="4"/>
  </w:num>
  <w:num w:numId="12">
    <w:abstractNumId w:val="0"/>
  </w:num>
  <w:num w:numId="13">
    <w:abstractNumId w:val="3"/>
  </w:num>
  <w:num w:numId="14">
    <w:abstractNumId w:val="50"/>
  </w:num>
  <w:num w:numId="15">
    <w:abstractNumId w:val="16"/>
  </w:num>
  <w:num w:numId="16">
    <w:abstractNumId w:val="35"/>
  </w:num>
  <w:num w:numId="17">
    <w:abstractNumId w:val="19"/>
  </w:num>
  <w:num w:numId="18">
    <w:abstractNumId w:val="48"/>
  </w:num>
  <w:num w:numId="19">
    <w:abstractNumId w:val="20"/>
  </w:num>
  <w:num w:numId="20">
    <w:abstractNumId w:val="33"/>
  </w:num>
  <w:num w:numId="21">
    <w:abstractNumId w:val="10"/>
  </w:num>
  <w:num w:numId="22">
    <w:abstractNumId w:val="29"/>
  </w:num>
  <w:num w:numId="23">
    <w:abstractNumId w:val="17"/>
  </w:num>
  <w:num w:numId="24">
    <w:abstractNumId w:val="18"/>
  </w:num>
  <w:num w:numId="25">
    <w:abstractNumId w:val="41"/>
  </w:num>
  <w:num w:numId="26">
    <w:abstractNumId w:val="49"/>
  </w:num>
  <w:num w:numId="27">
    <w:abstractNumId w:val="15"/>
  </w:num>
  <w:num w:numId="28">
    <w:abstractNumId w:val="32"/>
  </w:num>
  <w:num w:numId="29">
    <w:abstractNumId w:val="26"/>
  </w:num>
  <w:num w:numId="30">
    <w:abstractNumId w:val="9"/>
  </w:num>
  <w:num w:numId="31">
    <w:abstractNumId w:val="51"/>
  </w:num>
  <w:num w:numId="32">
    <w:abstractNumId w:val="1"/>
  </w:num>
  <w:num w:numId="33">
    <w:abstractNumId w:val="2"/>
  </w:num>
  <w:num w:numId="34">
    <w:abstractNumId w:val="13"/>
  </w:num>
  <w:num w:numId="35">
    <w:abstractNumId w:val="28"/>
  </w:num>
  <w:num w:numId="36">
    <w:abstractNumId w:val="36"/>
  </w:num>
  <w:num w:numId="37">
    <w:abstractNumId w:val="30"/>
  </w:num>
  <w:num w:numId="38">
    <w:abstractNumId w:val="46"/>
  </w:num>
  <w:num w:numId="39">
    <w:abstractNumId w:val="47"/>
  </w:num>
  <w:num w:numId="40">
    <w:abstractNumId w:val="38"/>
  </w:num>
  <w:num w:numId="41">
    <w:abstractNumId w:val="12"/>
  </w:num>
  <w:num w:numId="42">
    <w:abstractNumId w:val="31"/>
  </w:num>
  <w:num w:numId="43">
    <w:abstractNumId w:val="43"/>
  </w:num>
  <w:num w:numId="44">
    <w:abstractNumId w:val="5"/>
  </w:num>
  <w:num w:numId="45">
    <w:abstractNumId w:val="45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23"/>
  </w:num>
  <w:num w:numId="52">
    <w:abstractNumId w:val="1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93B38"/>
    <w:rsid w:val="000A527A"/>
    <w:rsid w:val="000C4674"/>
    <w:rsid w:val="000F534B"/>
    <w:rsid w:val="001247FC"/>
    <w:rsid w:val="00170FBE"/>
    <w:rsid w:val="001E089F"/>
    <w:rsid w:val="001F1836"/>
    <w:rsid w:val="002933CE"/>
    <w:rsid w:val="00333CBB"/>
    <w:rsid w:val="00380191"/>
    <w:rsid w:val="00385C4C"/>
    <w:rsid w:val="003A4614"/>
    <w:rsid w:val="003F6696"/>
    <w:rsid w:val="00416473"/>
    <w:rsid w:val="00434C1D"/>
    <w:rsid w:val="00502C6A"/>
    <w:rsid w:val="00504E78"/>
    <w:rsid w:val="0055680D"/>
    <w:rsid w:val="00607FFC"/>
    <w:rsid w:val="006174A0"/>
    <w:rsid w:val="00657CD1"/>
    <w:rsid w:val="006746E9"/>
    <w:rsid w:val="006B5500"/>
    <w:rsid w:val="006E221B"/>
    <w:rsid w:val="0073198F"/>
    <w:rsid w:val="007420CC"/>
    <w:rsid w:val="007C1EFB"/>
    <w:rsid w:val="008674D1"/>
    <w:rsid w:val="009355EA"/>
    <w:rsid w:val="00944D9A"/>
    <w:rsid w:val="009A07B9"/>
    <w:rsid w:val="009B2DA7"/>
    <w:rsid w:val="00A37C13"/>
    <w:rsid w:val="00A81EF6"/>
    <w:rsid w:val="00AA69EA"/>
    <w:rsid w:val="00AF4BE3"/>
    <w:rsid w:val="00B12B68"/>
    <w:rsid w:val="00B20F6D"/>
    <w:rsid w:val="00C00DE6"/>
    <w:rsid w:val="00C37A27"/>
    <w:rsid w:val="00CA08D9"/>
    <w:rsid w:val="00D8150B"/>
    <w:rsid w:val="00DF11A6"/>
    <w:rsid w:val="00DF43C4"/>
    <w:rsid w:val="00E06881"/>
    <w:rsid w:val="00E13E7F"/>
    <w:rsid w:val="00E66CFA"/>
    <w:rsid w:val="00F06484"/>
    <w:rsid w:val="00F86CFB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  <w:style w:type="paragraph" w:customStyle="1" w:styleId="c3">
    <w:name w:val="c3"/>
    <w:basedOn w:val="a"/>
    <w:rsid w:val="0073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3198F"/>
  </w:style>
  <w:style w:type="paragraph" w:customStyle="1" w:styleId="c16">
    <w:name w:val="c16"/>
    <w:basedOn w:val="a"/>
    <w:rsid w:val="0073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3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31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ulya-rubtsova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4</cp:revision>
  <dcterms:created xsi:type="dcterms:W3CDTF">2020-04-28T05:54:00Z</dcterms:created>
  <dcterms:modified xsi:type="dcterms:W3CDTF">2020-04-28T08:00:00Z</dcterms:modified>
</cp:coreProperties>
</file>