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2E4680">
        <w:rPr>
          <w:sz w:val="28"/>
          <w:szCs w:val="28"/>
        </w:rPr>
        <w:t>1</w:t>
      </w:r>
      <w:r w:rsidR="00003A7A">
        <w:rPr>
          <w:sz w:val="28"/>
          <w:szCs w:val="28"/>
        </w:rPr>
        <w:t>3</w:t>
      </w:r>
      <w:r w:rsidR="005226EF">
        <w:rPr>
          <w:sz w:val="28"/>
          <w:szCs w:val="28"/>
        </w:rPr>
        <w:t>мая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0F52B2" w:rsidRPr="00EB0215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Тема занятия: </w:t>
      </w:r>
      <w:r w:rsidR="00003A7A">
        <w:rPr>
          <w:sz w:val="28"/>
          <w:szCs w:val="28"/>
        </w:rPr>
        <w:t>Виды неисправностей обмоток возбуждения, обмотки якоря, их обнаружение и устранение.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DD4872">
        <w:rPr>
          <w:sz w:val="28"/>
          <w:szCs w:val="28"/>
        </w:rPr>
        <w:t>лекция</w:t>
      </w:r>
      <w:r w:rsidRPr="00EB0215">
        <w:rPr>
          <w:sz w:val="28"/>
          <w:szCs w:val="28"/>
        </w:rPr>
        <w:t xml:space="preserve"> 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0F52B2" w:rsidRPr="00EB0215" w:rsidRDefault="000F52B2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709FC">
        <w:rPr>
          <w:rFonts w:ascii="Times New Roman" w:hAnsi="Times New Roman" w:cs="Times New Roman"/>
          <w:sz w:val="28"/>
          <w:szCs w:val="28"/>
        </w:rPr>
        <w:t>теоретического материала</w:t>
      </w:r>
    </w:p>
    <w:p w:rsidR="000F52B2" w:rsidRDefault="004709FC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F52B2" w:rsidRDefault="000F52B2" w:rsidP="005346E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709FC" w:rsidRDefault="004709FC" w:rsidP="004709FC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  <w:r w:rsidRPr="004709FC">
        <w:rPr>
          <w:b/>
          <w:bCs/>
          <w:color w:val="000000"/>
          <w:sz w:val="28"/>
          <w:szCs w:val="28"/>
        </w:rPr>
        <w:t>Теоретический материал</w:t>
      </w:r>
    </w:p>
    <w:p w:rsidR="00003A7A" w:rsidRDefault="009D2BA3" w:rsidP="00003A7A">
      <w:pPr>
        <w:ind w:firstLine="720"/>
        <w:jc w:val="both"/>
        <w:rPr>
          <w:sz w:val="28"/>
        </w:rPr>
      </w:pPr>
      <w:r>
        <w:rPr>
          <w:bCs/>
          <w:spacing w:val="-1"/>
          <w:sz w:val="28"/>
        </w:rPr>
        <w:t xml:space="preserve"> </w:t>
      </w:r>
      <w:r w:rsidR="00003A7A" w:rsidRPr="00682194">
        <w:rPr>
          <w:b/>
          <w:bCs/>
          <w:sz w:val="28"/>
        </w:rPr>
        <w:t>Технология ремонта обмоток электрических машин.</w:t>
      </w:r>
      <w:r w:rsidR="00003A7A">
        <w:rPr>
          <w:bCs/>
          <w:sz w:val="28"/>
        </w:rPr>
        <w:t xml:space="preserve"> </w:t>
      </w:r>
      <w:r w:rsidR="00003A7A" w:rsidRPr="006F2CED">
        <w:rPr>
          <w:b/>
          <w:sz w:val="28"/>
        </w:rPr>
        <w:t xml:space="preserve">Определение </w:t>
      </w:r>
      <w:r w:rsidR="00003A7A" w:rsidRPr="006F2CED">
        <w:rPr>
          <w:b/>
          <w:spacing w:val="-2"/>
          <w:sz w:val="28"/>
          <w:szCs w:val="22"/>
        </w:rPr>
        <w:t>объема ремонта.</w:t>
      </w:r>
      <w:r w:rsidR="00003A7A">
        <w:rPr>
          <w:spacing w:val="-2"/>
          <w:sz w:val="28"/>
          <w:szCs w:val="22"/>
        </w:rPr>
        <w:t xml:space="preserve"> Перед ремонтом обмоток необходимо точно опре</w:t>
      </w:r>
      <w:r w:rsidR="00003A7A">
        <w:rPr>
          <w:spacing w:val="-2"/>
          <w:sz w:val="28"/>
          <w:szCs w:val="22"/>
        </w:rPr>
        <w:softHyphen/>
      </w:r>
      <w:r w:rsidR="00003A7A">
        <w:rPr>
          <w:spacing w:val="-1"/>
          <w:sz w:val="28"/>
          <w:szCs w:val="22"/>
        </w:rPr>
        <w:t>делить характер неисправности. Часто направляют в ремонт исп</w:t>
      </w:r>
      <w:r w:rsidR="00003A7A">
        <w:rPr>
          <w:spacing w:val="-1"/>
          <w:sz w:val="28"/>
          <w:szCs w:val="22"/>
        </w:rPr>
        <w:softHyphen/>
      </w:r>
      <w:r w:rsidR="00003A7A">
        <w:rPr>
          <w:spacing w:val="2"/>
          <w:sz w:val="28"/>
          <w:szCs w:val="22"/>
        </w:rPr>
        <w:t xml:space="preserve">равные электродвигатели, ненормально работающие в результате </w:t>
      </w:r>
      <w:r w:rsidR="00003A7A">
        <w:rPr>
          <w:sz w:val="28"/>
          <w:szCs w:val="22"/>
        </w:rPr>
        <w:t>повреждения питающей сети, приводного механизма или непра</w:t>
      </w:r>
      <w:r w:rsidR="00003A7A">
        <w:rPr>
          <w:sz w:val="28"/>
          <w:szCs w:val="22"/>
        </w:rPr>
        <w:softHyphen/>
        <w:t>вильной маркировки выводов.</w:t>
      </w:r>
    </w:p>
    <w:p w:rsidR="00003A7A" w:rsidRDefault="00003A7A" w:rsidP="00003A7A">
      <w:pPr>
        <w:ind w:firstLine="720"/>
        <w:jc w:val="both"/>
        <w:rPr>
          <w:sz w:val="28"/>
        </w:rPr>
      </w:pPr>
      <w:r>
        <w:rPr>
          <w:sz w:val="28"/>
          <w:szCs w:val="22"/>
        </w:rPr>
        <w:t xml:space="preserve">Основой якорной обмотки машин постоянного тока служит </w:t>
      </w:r>
      <w:r>
        <w:rPr>
          <w:iCs/>
          <w:spacing w:val="-1"/>
          <w:sz w:val="28"/>
          <w:szCs w:val="22"/>
        </w:rPr>
        <w:t xml:space="preserve">секция, </w:t>
      </w:r>
      <w:r>
        <w:rPr>
          <w:spacing w:val="-1"/>
          <w:sz w:val="28"/>
          <w:szCs w:val="22"/>
        </w:rPr>
        <w:t>т. е. часть обмотки, заключенная между двумя коллектор</w:t>
      </w:r>
      <w:r>
        <w:rPr>
          <w:spacing w:val="-1"/>
          <w:sz w:val="28"/>
          <w:szCs w:val="22"/>
        </w:rPr>
        <w:softHyphen/>
      </w:r>
      <w:r>
        <w:rPr>
          <w:sz w:val="28"/>
          <w:szCs w:val="22"/>
        </w:rPr>
        <w:t xml:space="preserve">ными пластинами. Несколько секций обмотки обычно объединяют </w:t>
      </w:r>
      <w:r>
        <w:rPr>
          <w:iCs/>
          <w:sz w:val="28"/>
          <w:szCs w:val="22"/>
        </w:rPr>
        <w:t xml:space="preserve">в катушку, </w:t>
      </w:r>
      <w:r>
        <w:rPr>
          <w:sz w:val="28"/>
          <w:szCs w:val="22"/>
        </w:rPr>
        <w:t>которую укладывают в пазы сердечника.</w:t>
      </w:r>
    </w:p>
    <w:p w:rsidR="00003A7A" w:rsidRDefault="00003A7A" w:rsidP="00003A7A">
      <w:pPr>
        <w:ind w:firstLine="720"/>
        <w:jc w:val="both"/>
        <w:rPr>
          <w:sz w:val="28"/>
        </w:rPr>
      </w:pPr>
      <w:r>
        <w:rPr>
          <w:sz w:val="28"/>
          <w:szCs w:val="22"/>
        </w:rPr>
        <w:t xml:space="preserve">Схемы однофазных обмоток составляют в основном по тем же </w:t>
      </w:r>
      <w:r>
        <w:rPr>
          <w:spacing w:val="-2"/>
          <w:sz w:val="28"/>
          <w:szCs w:val="22"/>
        </w:rPr>
        <w:t xml:space="preserve">правилам, что и схемы трехфазных обмоток, только у них рабочая </w:t>
      </w:r>
      <w:r>
        <w:rPr>
          <w:sz w:val="28"/>
          <w:szCs w:val="22"/>
        </w:rPr>
        <w:t>фаза занимает 2/3 пазов, а пусковая 1/3. У конденсаторных двига</w:t>
      </w:r>
      <w:r>
        <w:rPr>
          <w:sz w:val="28"/>
          <w:szCs w:val="22"/>
        </w:rPr>
        <w:softHyphen/>
      </w:r>
      <w:r>
        <w:rPr>
          <w:spacing w:val="-3"/>
          <w:sz w:val="28"/>
          <w:szCs w:val="22"/>
        </w:rPr>
        <w:t>телей половину пазов занимает главная фаза и половину — вспомо</w:t>
      </w:r>
      <w:r>
        <w:rPr>
          <w:spacing w:val="-3"/>
          <w:sz w:val="28"/>
          <w:szCs w:val="22"/>
        </w:rPr>
        <w:softHyphen/>
        <w:t>гательная.</w:t>
      </w:r>
    </w:p>
    <w:p w:rsidR="00003A7A" w:rsidRDefault="00003A7A" w:rsidP="00003A7A">
      <w:pPr>
        <w:ind w:firstLine="720"/>
        <w:jc w:val="both"/>
        <w:rPr>
          <w:sz w:val="28"/>
        </w:rPr>
      </w:pPr>
      <w:r>
        <w:rPr>
          <w:spacing w:val="-1"/>
          <w:sz w:val="28"/>
          <w:szCs w:val="22"/>
        </w:rPr>
        <w:t xml:space="preserve">Назначая ремонт, следует помнить, что у электродвигателей мощностью до 5 кВт с двухслойной обмоткой при необходимости </w:t>
      </w:r>
      <w:r>
        <w:rPr>
          <w:spacing w:val="-2"/>
          <w:sz w:val="28"/>
          <w:szCs w:val="22"/>
        </w:rPr>
        <w:t>замены хотя бы одной катушки выгоднее перемотать статор полно</w:t>
      </w:r>
      <w:r>
        <w:rPr>
          <w:spacing w:val="-2"/>
          <w:sz w:val="28"/>
          <w:szCs w:val="22"/>
        </w:rPr>
        <w:softHyphen/>
      </w:r>
      <w:r>
        <w:rPr>
          <w:spacing w:val="-3"/>
          <w:sz w:val="28"/>
          <w:szCs w:val="22"/>
        </w:rPr>
        <w:t xml:space="preserve">стью. У двигателей мощностью 10—100 кВт с обмоткой из круглого </w:t>
      </w:r>
      <w:r>
        <w:rPr>
          <w:spacing w:val="-1"/>
          <w:sz w:val="28"/>
          <w:szCs w:val="22"/>
        </w:rPr>
        <w:t>провода одну-две катушки можно заменить методом протяжки без подъема неповрежденных катушек.</w:t>
      </w:r>
    </w:p>
    <w:p w:rsidR="00003A7A" w:rsidRDefault="00003A7A" w:rsidP="00003A7A">
      <w:pPr>
        <w:ind w:firstLine="720"/>
        <w:jc w:val="both"/>
        <w:rPr>
          <w:sz w:val="28"/>
        </w:rPr>
      </w:pPr>
      <w:r w:rsidRPr="00682194">
        <w:rPr>
          <w:b/>
          <w:bCs/>
          <w:sz w:val="28"/>
        </w:rPr>
        <w:t>Обмотки электрических машин и способы их соединений.</w:t>
      </w:r>
      <w:r>
        <w:rPr>
          <w:bCs/>
          <w:sz w:val="28"/>
        </w:rPr>
        <w:t xml:space="preserve"> </w:t>
      </w:r>
      <w:r>
        <w:rPr>
          <w:sz w:val="28"/>
        </w:rPr>
        <w:t>Осно</w:t>
      </w:r>
      <w:r>
        <w:rPr>
          <w:sz w:val="28"/>
        </w:rPr>
        <w:softHyphen/>
      </w:r>
      <w:r>
        <w:rPr>
          <w:spacing w:val="6"/>
          <w:sz w:val="28"/>
          <w:szCs w:val="22"/>
        </w:rPr>
        <w:t xml:space="preserve">вой фазной обмотки машин переменного тока служит катушка, </w:t>
      </w:r>
      <w:r>
        <w:rPr>
          <w:spacing w:val="-1"/>
          <w:sz w:val="28"/>
          <w:szCs w:val="22"/>
        </w:rPr>
        <w:t xml:space="preserve">т. е. комплект проводов, которому придают форму, удобную для </w:t>
      </w:r>
      <w:r>
        <w:rPr>
          <w:sz w:val="28"/>
          <w:szCs w:val="22"/>
        </w:rPr>
        <w:t xml:space="preserve">укладки в пазы сердечника, отстоящие друг от друга на величину </w:t>
      </w:r>
      <w:r>
        <w:rPr>
          <w:spacing w:val="-1"/>
          <w:sz w:val="28"/>
          <w:szCs w:val="22"/>
        </w:rPr>
        <w:t>шага обмотки. Одна или несколько рядом лежащих катушек, при</w:t>
      </w:r>
      <w:r>
        <w:rPr>
          <w:spacing w:val="-1"/>
          <w:sz w:val="28"/>
          <w:szCs w:val="22"/>
        </w:rPr>
        <w:softHyphen/>
      </w:r>
      <w:r>
        <w:rPr>
          <w:sz w:val="28"/>
          <w:szCs w:val="22"/>
        </w:rPr>
        <w:t xml:space="preserve">надлежащих одной фазе и расположенных под одним полюсом, </w:t>
      </w:r>
      <w:r>
        <w:rPr>
          <w:spacing w:val="-6"/>
          <w:sz w:val="28"/>
          <w:szCs w:val="22"/>
        </w:rPr>
        <w:t xml:space="preserve">образуют </w:t>
      </w:r>
      <w:r>
        <w:rPr>
          <w:iCs/>
          <w:spacing w:val="-6"/>
          <w:sz w:val="28"/>
          <w:szCs w:val="22"/>
        </w:rPr>
        <w:t xml:space="preserve">катушечную группу. </w:t>
      </w:r>
      <w:r>
        <w:rPr>
          <w:spacing w:val="-6"/>
          <w:sz w:val="28"/>
          <w:szCs w:val="22"/>
        </w:rPr>
        <w:t xml:space="preserve">Катушечную группу в мягких обмотках </w:t>
      </w:r>
      <w:r>
        <w:rPr>
          <w:sz w:val="28"/>
          <w:szCs w:val="22"/>
        </w:rPr>
        <w:t>наматывают целиком одним или несколькими параллельными не</w:t>
      </w:r>
      <w:r>
        <w:rPr>
          <w:sz w:val="28"/>
          <w:szCs w:val="22"/>
        </w:rPr>
        <w:softHyphen/>
      </w:r>
      <w:r>
        <w:rPr>
          <w:spacing w:val="-1"/>
          <w:sz w:val="28"/>
          <w:szCs w:val="22"/>
        </w:rPr>
        <w:t>прерывными проводами, а в некоторых случаях наматывают цели</w:t>
      </w:r>
      <w:r>
        <w:rPr>
          <w:spacing w:val="-1"/>
          <w:sz w:val="28"/>
          <w:szCs w:val="22"/>
        </w:rPr>
        <w:softHyphen/>
      </w:r>
      <w:r>
        <w:rPr>
          <w:sz w:val="28"/>
          <w:szCs w:val="22"/>
        </w:rPr>
        <w:t>ком фазу обмотки. Варианты соединения обмоток при фазных исполнениях выводов показаны на рисунке 60.7.</w:t>
      </w:r>
    </w:p>
    <w:p w:rsidR="00003A7A" w:rsidRDefault="00003A7A" w:rsidP="00003A7A">
      <w:pPr>
        <w:ind w:firstLine="720"/>
        <w:jc w:val="both"/>
        <w:rPr>
          <w:sz w:val="28"/>
        </w:rPr>
      </w:pPr>
      <w:r w:rsidRPr="00682194">
        <w:rPr>
          <w:b/>
          <w:bCs/>
          <w:spacing w:val="2"/>
          <w:sz w:val="28"/>
        </w:rPr>
        <w:t>Ремонт статорных обмоток электрических машин</w:t>
      </w:r>
      <w:r>
        <w:rPr>
          <w:bCs/>
          <w:spacing w:val="2"/>
          <w:sz w:val="28"/>
        </w:rPr>
        <w:t xml:space="preserve">. </w:t>
      </w:r>
      <w:r>
        <w:rPr>
          <w:spacing w:val="2"/>
          <w:sz w:val="28"/>
        </w:rPr>
        <w:t xml:space="preserve">Для записи </w:t>
      </w:r>
      <w:r>
        <w:rPr>
          <w:spacing w:val="-2"/>
          <w:sz w:val="28"/>
          <w:szCs w:val="22"/>
        </w:rPr>
        <w:t xml:space="preserve">обмоточных данных при перемотке используют приведенную ниже </w:t>
      </w:r>
      <w:r>
        <w:rPr>
          <w:sz w:val="28"/>
          <w:szCs w:val="22"/>
        </w:rPr>
        <w:t xml:space="preserve">форму </w:t>
      </w:r>
      <w:r>
        <w:rPr>
          <w:sz w:val="28"/>
          <w:szCs w:val="22"/>
        </w:rPr>
        <w:lastRenderedPageBreak/>
        <w:t>обмоточной карточки.</w:t>
      </w:r>
    </w:p>
    <w:p w:rsidR="00003A7A" w:rsidRDefault="00003A7A" w:rsidP="0068219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737631" cy="5010150"/>
            <wp:effectExtent l="19050" t="0" r="5819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31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4486275" cy="780789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8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94" w:rsidRDefault="00682194" w:rsidP="00003A7A">
      <w:pPr>
        <w:ind w:firstLine="720"/>
        <w:jc w:val="both"/>
        <w:rPr>
          <w:spacing w:val="-2"/>
          <w:sz w:val="28"/>
          <w:szCs w:val="22"/>
        </w:rPr>
      </w:pPr>
    </w:p>
    <w:p w:rsidR="00003A7A" w:rsidRDefault="00003A7A" w:rsidP="00003A7A">
      <w:pPr>
        <w:ind w:firstLine="720"/>
        <w:jc w:val="both"/>
        <w:rPr>
          <w:sz w:val="28"/>
        </w:rPr>
      </w:pPr>
      <w:r>
        <w:rPr>
          <w:spacing w:val="-2"/>
          <w:sz w:val="28"/>
          <w:szCs w:val="22"/>
        </w:rPr>
        <w:t xml:space="preserve">Технологический процесс изготовления статорной обмотки для </w:t>
      </w:r>
      <w:r>
        <w:rPr>
          <w:spacing w:val="-1"/>
          <w:sz w:val="28"/>
          <w:szCs w:val="22"/>
        </w:rPr>
        <w:t xml:space="preserve">ремонтируемой асинхронной машины состоит из основных этапов, </w:t>
      </w:r>
      <w:r>
        <w:rPr>
          <w:spacing w:val="-3"/>
          <w:sz w:val="28"/>
          <w:szCs w:val="22"/>
        </w:rPr>
        <w:t xml:space="preserve">приведенных в таблице 73. Приспособление для очистки пазов укладки </w:t>
      </w:r>
      <w:r>
        <w:rPr>
          <w:sz w:val="28"/>
          <w:szCs w:val="22"/>
        </w:rPr>
        <w:t>катушек, кантователь, пайка изоляции соединений статорных об</w:t>
      </w:r>
      <w:r>
        <w:rPr>
          <w:sz w:val="28"/>
          <w:szCs w:val="22"/>
        </w:rPr>
        <w:softHyphen/>
      </w:r>
      <w:r>
        <w:rPr>
          <w:spacing w:val="-1"/>
          <w:sz w:val="28"/>
          <w:szCs w:val="22"/>
        </w:rPr>
        <w:t>моток показаны на рисунках 60.8—60.11.</w:t>
      </w:r>
    </w:p>
    <w:p w:rsidR="00003A7A" w:rsidRDefault="00003A7A" w:rsidP="00003A7A">
      <w:pPr>
        <w:ind w:firstLine="720"/>
        <w:jc w:val="both"/>
        <w:rPr>
          <w:sz w:val="28"/>
        </w:rPr>
      </w:pPr>
      <w:r>
        <w:rPr>
          <w:bCs/>
          <w:spacing w:val="-5"/>
          <w:sz w:val="28"/>
          <w:szCs w:val="22"/>
        </w:rPr>
        <w:t xml:space="preserve">Ремонт роторных обмоток. </w:t>
      </w:r>
      <w:r>
        <w:rPr>
          <w:spacing w:val="-5"/>
          <w:sz w:val="28"/>
          <w:szCs w:val="22"/>
        </w:rPr>
        <w:t xml:space="preserve">Последовательность операций по </w:t>
      </w:r>
      <w:r>
        <w:rPr>
          <w:sz w:val="28"/>
          <w:szCs w:val="22"/>
        </w:rPr>
        <w:t>ремонту обмоток роторов приведена в таблице 74.</w:t>
      </w:r>
    </w:p>
    <w:p w:rsidR="00003A7A" w:rsidRDefault="00003A7A" w:rsidP="00682194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905375" cy="5220101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110" cy="522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7A" w:rsidRDefault="00003A7A" w:rsidP="0068219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733925" cy="163458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482" b="68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63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94" w:rsidRDefault="00682194" w:rsidP="00682194">
      <w:pPr>
        <w:jc w:val="center"/>
        <w:rPr>
          <w:sz w:val="28"/>
        </w:rPr>
      </w:pPr>
      <w:r w:rsidRPr="00682194">
        <w:rPr>
          <w:sz w:val="28"/>
        </w:rPr>
        <w:lastRenderedPageBreak/>
        <w:drawing>
          <wp:inline distT="0" distB="0" distL="0" distR="0">
            <wp:extent cx="5086350" cy="5143371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2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457" cy="514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7A" w:rsidRDefault="00003A7A" w:rsidP="0068219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304530" cy="2143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5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113" cy="214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7A" w:rsidRDefault="00003A7A" w:rsidP="00003A7A">
      <w:pPr>
        <w:ind w:firstLine="720"/>
        <w:jc w:val="both"/>
        <w:rPr>
          <w:sz w:val="28"/>
        </w:rPr>
      </w:pPr>
    </w:p>
    <w:p w:rsidR="00003A7A" w:rsidRDefault="00003A7A" w:rsidP="00003A7A">
      <w:pPr>
        <w:ind w:firstLine="720"/>
        <w:jc w:val="center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3.5pt;margin-top:121.9pt;width:237.9pt;height:79.5pt;z-index:251661312" filled="f" stroked="f">
            <v:textbox>
              <w:txbxContent>
                <w:p w:rsidR="00003A7A" w:rsidRDefault="00003A7A" w:rsidP="00003A7A">
                  <w:r>
                    <w:rPr>
                      <w:spacing w:val="-2"/>
                      <w:sz w:val="28"/>
                    </w:rPr>
                    <w:t>Рисунок 60.9 Укладка в пазы кату</w:t>
                  </w:r>
                  <w:r>
                    <w:rPr>
                      <w:spacing w:val="-2"/>
                      <w:sz w:val="28"/>
                    </w:rPr>
                    <w:softHyphen/>
                  </w:r>
                  <w:r>
                    <w:rPr>
                      <w:sz w:val="28"/>
                    </w:rPr>
                    <w:t>шек всыпной обмотки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left:0;text-align:left;margin-left:0;margin-top:116.6pt;width:245.7pt;height:84.8pt;z-index:251660288" filled="f" stroked="f">
            <v:textbox>
              <w:txbxContent>
                <w:p w:rsidR="00003A7A" w:rsidRDefault="00003A7A" w:rsidP="00003A7A">
                  <w:pPr>
                    <w:ind w:firstLine="720"/>
                    <w:jc w:val="both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Рисунок 60.8 Приспособление для очистки па</w:t>
                  </w:r>
                  <w:r>
                    <w:rPr>
                      <w:spacing w:val="-2"/>
                      <w:sz w:val="28"/>
                    </w:rPr>
                    <w:softHyphen/>
                  </w:r>
                  <w:r>
                    <w:rPr>
                      <w:spacing w:val="-8"/>
                      <w:sz w:val="28"/>
                    </w:rPr>
                    <w:t>зов:</w:t>
                  </w:r>
                </w:p>
                <w:p w:rsidR="00003A7A" w:rsidRDefault="00003A7A" w:rsidP="00003A7A">
                  <w:r>
                    <w:rPr>
                      <w:spacing w:val="6"/>
                      <w:sz w:val="28"/>
                      <w:szCs w:val="14"/>
                    </w:rPr>
                    <w:t xml:space="preserve">1 — держатель; </w:t>
                  </w:r>
                  <w:r>
                    <w:rPr>
                      <w:iCs/>
                      <w:spacing w:val="6"/>
                      <w:sz w:val="28"/>
                      <w:szCs w:val="14"/>
                    </w:rPr>
                    <w:t xml:space="preserve">2— </w:t>
                  </w:r>
                  <w:r>
                    <w:rPr>
                      <w:spacing w:val="6"/>
                      <w:sz w:val="28"/>
                      <w:szCs w:val="14"/>
                    </w:rPr>
                    <w:t xml:space="preserve">справка; </w:t>
                  </w:r>
                  <w:r>
                    <w:rPr>
                      <w:iCs/>
                      <w:spacing w:val="6"/>
                      <w:sz w:val="28"/>
                      <w:szCs w:val="14"/>
                    </w:rPr>
                    <w:t xml:space="preserve">3 — </w:t>
                  </w:r>
                  <w:r>
                    <w:rPr>
                      <w:spacing w:val="6"/>
                      <w:sz w:val="28"/>
                      <w:szCs w:val="14"/>
                    </w:rPr>
                    <w:t xml:space="preserve">дорн; </w:t>
                  </w:r>
                  <w:r>
                    <w:rPr>
                      <w:iCs/>
                      <w:spacing w:val="6"/>
                      <w:sz w:val="28"/>
                      <w:szCs w:val="14"/>
                    </w:rPr>
                    <w:t xml:space="preserve">4— </w:t>
                  </w:r>
                  <w:r>
                    <w:rPr>
                      <w:spacing w:val="6"/>
                      <w:sz w:val="28"/>
                      <w:szCs w:val="14"/>
                    </w:rPr>
                    <w:t xml:space="preserve">ротор; </w:t>
                  </w:r>
                  <w:r>
                    <w:rPr>
                      <w:spacing w:val="3"/>
                      <w:sz w:val="28"/>
                      <w:szCs w:val="14"/>
                    </w:rPr>
                    <w:t xml:space="preserve">5 — винт; </w:t>
                  </w:r>
                  <w:r>
                    <w:rPr>
                      <w:iCs/>
                      <w:spacing w:val="3"/>
                      <w:sz w:val="28"/>
                      <w:szCs w:val="14"/>
                    </w:rPr>
                    <w:t xml:space="preserve">6 </w:t>
                  </w:r>
                  <w:r>
                    <w:rPr>
                      <w:spacing w:val="3"/>
                      <w:sz w:val="28"/>
                      <w:szCs w:val="14"/>
                    </w:rPr>
                    <w:t>— стойка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</w:rPr>
        <w:drawing>
          <wp:inline distT="0" distB="0" distL="0" distR="0">
            <wp:extent cx="2038350" cy="1447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noProof/>
          <w:sz w:val="28"/>
        </w:rPr>
        <w:drawing>
          <wp:inline distT="0" distB="0" distL="0" distR="0">
            <wp:extent cx="1752600" cy="1295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7A" w:rsidRDefault="00003A7A" w:rsidP="00003A7A">
      <w:pPr>
        <w:ind w:firstLine="720"/>
        <w:jc w:val="both"/>
        <w:rPr>
          <w:sz w:val="28"/>
        </w:rPr>
      </w:pPr>
    </w:p>
    <w:p w:rsidR="00003A7A" w:rsidRDefault="00003A7A" w:rsidP="00003A7A">
      <w:pPr>
        <w:ind w:firstLine="720"/>
        <w:jc w:val="both"/>
        <w:rPr>
          <w:sz w:val="28"/>
          <w:szCs w:val="22"/>
        </w:rPr>
      </w:pPr>
      <w:r w:rsidRPr="00682194">
        <w:rPr>
          <w:b/>
          <w:bCs/>
          <w:spacing w:val="-4"/>
          <w:sz w:val="28"/>
          <w:szCs w:val="22"/>
        </w:rPr>
        <w:t>Ремонт обмоток якорей.</w:t>
      </w:r>
      <w:r>
        <w:rPr>
          <w:bCs/>
          <w:spacing w:val="-4"/>
          <w:sz w:val="28"/>
          <w:szCs w:val="22"/>
        </w:rPr>
        <w:t xml:space="preserve"> </w:t>
      </w:r>
      <w:r>
        <w:rPr>
          <w:spacing w:val="-4"/>
          <w:sz w:val="28"/>
          <w:szCs w:val="22"/>
        </w:rPr>
        <w:t xml:space="preserve">Часто у поступившего в ремонт якоря </w:t>
      </w:r>
      <w:r>
        <w:rPr>
          <w:sz w:val="28"/>
          <w:szCs w:val="22"/>
        </w:rPr>
        <w:t xml:space="preserve">бывает трудно найти место замыкания обмотки на корпус. Для </w:t>
      </w:r>
      <w:r>
        <w:rPr>
          <w:spacing w:val="-2"/>
          <w:sz w:val="28"/>
          <w:szCs w:val="22"/>
        </w:rPr>
        <w:t xml:space="preserve">выявления замыкания надо покачивать обмотку в местах выхода ее </w:t>
      </w:r>
      <w:r>
        <w:rPr>
          <w:sz w:val="28"/>
          <w:szCs w:val="22"/>
        </w:rPr>
        <w:t>из пазов.</w:t>
      </w:r>
    </w:p>
    <w:p w:rsidR="00003A7A" w:rsidRDefault="00003A7A" w:rsidP="00003A7A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238500" cy="1981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7A" w:rsidRDefault="00003A7A" w:rsidP="00003A7A">
      <w:pPr>
        <w:ind w:firstLine="720"/>
        <w:jc w:val="center"/>
        <w:rPr>
          <w:sz w:val="28"/>
        </w:rPr>
      </w:pPr>
      <w:r>
        <w:rPr>
          <w:spacing w:val="-2"/>
          <w:sz w:val="28"/>
        </w:rPr>
        <w:t>Рисунок 60.10 Кантователь статоров электродвигателей:</w:t>
      </w:r>
    </w:p>
    <w:p w:rsidR="00003A7A" w:rsidRDefault="00003A7A" w:rsidP="00003A7A">
      <w:pPr>
        <w:ind w:firstLine="720"/>
        <w:jc w:val="center"/>
        <w:rPr>
          <w:spacing w:val="-2"/>
          <w:sz w:val="28"/>
          <w:szCs w:val="16"/>
        </w:rPr>
      </w:pPr>
      <w:r>
        <w:rPr>
          <w:spacing w:val="-3"/>
          <w:sz w:val="28"/>
          <w:szCs w:val="16"/>
        </w:rPr>
        <w:t xml:space="preserve">1— кольцо неподвижное; </w:t>
      </w:r>
      <w:r>
        <w:rPr>
          <w:iCs/>
          <w:spacing w:val="-3"/>
          <w:sz w:val="28"/>
          <w:szCs w:val="16"/>
        </w:rPr>
        <w:t xml:space="preserve">2— </w:t>
      </w:r>
      <w:r>
        <w:rPr>
          <w:spacing w:val="-3"/>
          <w:sz w:val="28"/>
          <w:szCs w:val="16"/>
        </w:rPr>
        <w:t xml:space="preserve">винт стопорный; </w:t>
      </w:r>
      <w:r>
        <w:rPr>
          <w:iCs/>
          <w:spacing w:val="-3"/>
          <w:sz w:val="28"/>
          <w:szCs w:val="16"/>
        </w:rPr>
        <w:t xml:space="preserve">3 — </w:t>
      </w:r>
      <w:r>
        <w:rPr>
          <w:spacing w:val="-3"/>
          <w:sz w:val="28"/>
          <w:szCs w:val="16"/>
        </w:rPr>
        <w:t xml:space="preserve">кольцо подвижное; </w:t>
      </w:r>
      <w:r>
        <w:rPr>
          <w:iCs/>
          <w:spacing w:val="-3"/>
          <w:sz w:val="28"/>
          <w:szCs w:val="16"/>
        </w:rPr>
        <w:t xml:space="preserve">4 — </w:t>
      </w:r>
      <w:r>
        <w:rPr>
          <w:spacing w:val="-3"/>
          <w:sz w:val="28"/>
          <w:szCs w:val="16"/>
        </w:rPr>
        <w:t>винт для поджа</w:t>
      </w:r>
      <w:r>
        <w:rPr>
          <w:spacing w:val="-2"/>
          <w:sz w:val="28"/>
          <w:szCs w:val="16"/>
        </w:rPr>
        <w:t xml:space="preserve">тия статора к столу; 5— площадка; 5— косынка; 7— стол; </w:t>
      </w:r>
      <w:r>
        <w:rPr>
          <w:iCs/>
          <w:spacing w:val="-2"/>
          <w:sz w:val="28"/>
          <w:szCs w:val="16"/>
        </w:rPr>
        <w:t xml:space="preserve">8— </w:t>
      </w:r>
      <w:r>
        <w:rPr>
          <w:spacing w:val="-2"/>
          <w:sz w:val="28"/>
          <w:szCs w:val="16"/>
        </w:rPr>
        <w:t>пластины, удерживающие кольцо от выпадения</w:t>
      </w:r>
    </w:p>
    <w:p w:rsidR="00003A7A" w:rsidRDefault="00003A7A" w:rsidP="00003A7A">
      <w:pPr>
        <w:ind w:firstLine="720"/>
        <w:jc w:val="both"/>
        <w:rPr>
          <w:sz w:val="28"/>
        </w:rPr>
      </w:pPr>
    </w:p>
    <w:p w:rsidR="00003A7A" w:rsidRDefault="00003A7A" w:rsidP="00003A7A">
      <w:pPr>
        <w:ind w:firstLine="720"/>
        <w:jc w:val="both"/>
        <w:rPr>
          <w:sz w:val="28"/>
        </w:rPr>
      </w:pPr>
      <w:r>
        <w:rPr>
          <w:spacing w:val="-1"/>
          <w:sz w:val="28"/>
          <w:szCs w:val="22"/>
        </w:rPr>
        <w:t xml:space="preserve">Целостность обмотки якоря можно проверять методом падения </w:t>
      </w:r>
      <w:r>
        <w:rPr>
          <w:sz w:val="28"/>
          <w:szCs w:val="22"/>
        </w:rPr>
        <w:t>напряжения, позволяющим обнаружить междувитковые замыка</w:t>
      </w:r>
      <w:r>
        <w:rPr>
          <w:sz w:val="28"/>
          <w:szCs w:val="22"/>
        </w:rPr>
        <w:softHyphen/>
        <w:t>ния, обрыв, некачественные пайки, неправильное соединение об</w:t>
      </w:r>
      <w:r>
        <w:rPr>
          <w:sz w:val="28"/>
          <w:szCs w:val="22"/>
        </w:rPr>
        <w:softHyphen/>
      </w:r>
      <w:r>
        <w:rPr>
          <w:spacing w:val="-1"/>
          <w:sz w:val="28"/>
          <w:szCs w:val="22"/>
        </w:rPr>
        <w:t xml:space="preserve">моток с коллектором. Этот метод позволяет находить катушку, </w:t>
      </w:r>
      <w:r>
        <w:rPr>
          <w:sz w:val="28"/>
          <w:szCs w:val="22"/>
        </w:rPr>
        <w:t xml:space="preserve">соединенную с корпусом якоря. Для этого один щуп от источника </w:t>
      </w:r>
      <w:r>
        <w:rPr>
          <w:spacing w:val="-1"/>
          <w:sz w:val="28"/>
          <w:szCs w:val="22"/>
        </w:rPr>
        <w:t xml:space="preserve">питания присоединяют к валу или пакету, а вторым поочередно </w:t>
      </w:r>
      <w:r>
        <w:rPr>
          <w:sz w:val="28"/>
          <w:szCs w:val="22"/>
        </w:rPr>
        <w:t>касаются коллекторных пластин (рис). Минимальное пока</w:t>
      </w:r>
      <w:r>
        <w:rPr>
          <w:sz w:val="28"/>
          <w:szCs w:val="22"/>
        </w:rPr>
        <w:softHyphen/>
        <w:t xml:space="preserve">зание милливольметра будет при соприкосновении щупа с пласти </w:t>
      </w:r>
      <w:r>
        <w:rPr>
          <w:spacing w:val="-1"/>
          <w:sz w:val="28"/>
          <w:szCs w:val="22"/>
        </w:rPr>
        <w:t xml:space="preserve">нами, к которым присоединена катушка, замкнутая на корпус. Для </w:t>
      </w:r>
      <w:r>
        <w:rPr>
          <w:spacing w:val="-2"/>
          <w:sz w:val="28"/>
          <w:szCs w:val="22"/>
        </w:rPr>
        <w:t xml:space="preserve">этих же целей можно использовать трансформаторный метод (рисунок 60.10). Последовательность операций по ремонту обмоток якорей </w:t>
      </w:r>
      <w:r>
        <w:rPr>
          <w:spacing w:val="-1"/>
          <w:sz w:val="28"/>
          <w:szCs w:val="22"/>
        </w:rPr>
        <w:t>приведена в таблице 75.</w:t>
      </w:r>
    </w:p>
    <w:p w:rsidR="00003A7A" w:rsidRDefault="00003A7A" w:rsidP="00003A7A">
      <w:pPr>
        <w:ind w:firstLine="720"/>
        <w:jc w:val="both"/>
        <w:rPr>
          <w:sz w:val="28"/>
          <w:szCs w:val="22"/>
        </w:rPr>
      </w:pPr>
    </w:p>
    <w:p w:rsidR="00003A7A" w:rsidRDefault="00003A7A" w:rsidP="00003A7A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724025" cy="2558231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14" cy="256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7A" w:rsidRPr="00682194" w:rsidRDefault="00003A7A" w:rsidP="00003A7A">
      <w:pPr>
        <w:ind w:firstLine="720"/>
        <w:jc w:val="center"/>
        <w:rPr>
          <w:sz w:val="24"/>
          <w:szCs w:val="24"/>
        </w:rPr>
      </w:pPr>
      <w:r w:rsidRPr="00682194">
        <w:rPr>
          <w:spacing w:val="-2"/>
          <w:sz w:val="24"/>
          <w:szCs w:val="24"/>
        </w:rPr>
        <w:t xml:space="preserve">Рисунок 60.11 Технологическая последовательность операций </w:t>
      </w:r>
      <w:r w:rsidRPr="00682194">
        <w:rPr>
          <w:sz w:val="24"/>
          <w:szCs w:val="24"/>
        </w:rPr>
        <w:t xml:space="preserve">пайки и изоляции трубками </w:t>
      </w:r>
      <w:r w:rsidRPr="00682194">
        <w:rPr>
          <w:spacing w:val="-2"/>
          <w:sz w:val="24"/>
          <w:szCs w:val="24"/>
        </w:rPr>
        <w:t>межгрупповых соединений статорной обмотки из кругло</w:t>
      </w:r>
      <w:r w:rsidRPr="00682194">
        <w:rPr>
          <w:spacing w:val="-2"/>
          <w:sz w:val="24"/>
          <w:szCs w:val="24"/>
        </w:rPr>
        <w:softHyphen/>
      </w:r>
      <w:r w:rsidRPr="00682194">
        <w:rPr>
          <w:spacing w:val="-3"/>
          <w:sz w:val="24"/>
          <w:szCs w:val="24"/>
        </w:rPr>
        <w:t>го провода;</w:t>
      </w:r>
    </w:p>
    <w:p w:rsidR="00003A7A" w:rsidRPr="00682194" w:rsidRDefault="00003A7A" w:rsidP="00003A7A">
      <w:pPr>
        <w:ind w:firstLine="720"/>
        <w:jc w:val="both"/>
        <w:rPr>
          <w:sz w:val="24"/>
          <w:szCs w:val="24"/>
        </w:rPr>
      </w:pPr>
      <w:r w:rsidRPr="00682194">
        <w:rPr>
          <w:spacing w:val="-4"/>
          <w:sz w:val="24"/>
          <w:szCs w:val="24"/>
        </w:rPr>
        <w:t xml:space="preserve">1 — скрутка; </w:t>
      </w:r>
      <w:r w:rsidRPr="00682194">
        <w:rPr>
          <w:iCs/>
          <w:spacing w:val="-4"/>
          <w:sz w:val="24"/>
          <w:szCs w:val="24"/>
        </w:rPr>
        <w:t xml:space="preserve">2 </w:t>
      </w:r>
      <w:r w:rsidRPr="00682194">
        <w:rPr>
          <w:spacing w:val="-4"/>
          <w:sz w:val="24"/>
          <w:szCs w:val="24"/>
        </w:rPr>
        <w:t>— трубки для изоля</w:t>
      </w:r>
      <w:r w:rsidRPr="00682194">
        <w:rPr>
          <w:spacing w:val="-4"/>
          <w:sz w:val="24"/>
          <w:szCs w:val="24"/>
        </w:rPr>
        <w:softHyphen/>
        <w:t xml:space="preserve">ции концов катушечных групп; </w:t>
      </w:r>
      <w:r w:rsidRPr="00682194">
        <w:rPr>
          <w:iCs/>
          <w:spacing w:val="-4"/>
          <w:sz w:val="24"/>
          <w:szCs w:val="24"/>
        </w:rPr>
        <w:t>3 —</w:t>
      </w:r>
    </w:p>
    <w:p w:rsidR="00003A7A" w:rsidRPr="00682194" w:rsidRDefault="00003A7A" w:rsidP="00003A7A">
      <w:pPr>
        <w:ind w:firstLine="720"/>
        <w:jc w:val="center"/>
        <w:rPr>
          <w:spacing w:val="-2"/>
          <w:sz w:val="24"/>
          <w:szCs w:val="24"/>
        </w:rPr>
      </w:pPr>
      <w:r w:rsidRPr="00682194">
        <w:rPr>
          <w:spacing w:val="-2"/>
          <w:sz w:val="24"/>
          <w:szCs w:val="24"/>
        </w:rPr>
        <w:t xml:space="preserve">трубки для изоляции мест пайки; </w:t>
      </w:r>
      <w:r w:rsidRPr="00682194">
        <w:rPr>
          <w:iCs/>
          <w:spacing w:val="-3"/>
          <w:sz w:val="24"/>
          <w:szCs w:val="24"/>
        </w:rPr>
        <w:t xml:space="preserve">4— </w:t>
      </w:r>
      <w:r w:rsidRPr="00682194">
        <w:rPr>
          <w:spacing w:val="-3"/>
          <w:sz w:val="24"/>
          <w:szCs w:val="24"/>
        </w:rPr>
        <w:t>электрод угольный; 5— элект</w:t>
      </w:r>
      <w:r w:rsidRPr="00682194">
        <w:rPr>
          <w:spacing w:val="-4"/>
          <w:sz w:val="24"/>
          <w:szCs w:val="24"/>
        </w:rPr>
        <w:t xml:space="preserve">родомедный; </w:t>
      </w:r>
      <w:r w:rsidRPr="00682194">
        <w:rPr>
          <w:iCs/>
          <w:spacing w:val="-4"/>
          <w:sz w:val="24"/>
          <w:szCs w:val="24"/>
        </w:rPr>
        <w:t xml:space="preserve">6 — </w:t>
      </w:r>
      <w:r w:rsidRPr="00682194">
        <w:rPr>
          <w:spacing w:val="-4"/>
          <w:sz w:val="24"/>
          <w:szCs w:val="24"/>
        </w:rPr>
        <w:t>палочка медно-</w:t>
      </w:r>
      <w:r w:rsidRPr="00682194">
        <w:rPr>
          <w:spacing w:val="-2"/>
          <w:sz w:val="24"/>
          <w:szCs w:val="24"/>
        </w:rPr>
        <w:t>фосфористого припоя</w:t>
      </w:r>
    </w:p>
    <w:p w:rsidR="00682194" w:rsidRDefault="00682194" w:rsidP="00003A7A">
      <w:pPr>
        <w:ind w:firstLine="720"/>
        <w:jc w:val="center"/>
        <w:rPr>
          <w:spacing w:val="-2"/>
          <w:sz w:val="28"/>
          <w:szCs w:val="16"/>
        </w:rPr>
      </w:pPr>
    </w:p>
    <w:p w:rsidR="00003A7A" w:rsidRDefault="00003A7A" w:rsidP="00003A7A">
      <w:pPr>
        <w:ind w:firstLine="720"/>
        <w:jc w:val="center"/>
        <w:rPr>
          <w:sz w:val="28"/>
        </w:rPr>
      </w:pPr>
    </w:p>
    <w:p w:rsidR="00003A7A" w:rsidRDefault="00003A7A" w:rsidP="00003A7A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71850" cy="20383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7A" w:rsidRDefault="00003A7A" w:rsidP="00003A7A">
      <w:pPr>
        <w:ind w:firstLine="720"/>
        <w:jc w:val="center"/>
        <w:rPr>
          <w:sz w:val="28"/>
        </w:rPr>
      </w:pPr>
      <w:r>
        <w:rPr>
          <w:spacing w:val="-1"/>
          <w:sz w:val="28"/>
        </w:rPr>
        <w:t>Рисунок 60.12 Схемы проверки электрических машин постоянного тока:</w:t>
      </w:r>
    </w:p>
    <w:p w:rsidR="00003A7A" w:rsidRDefault="00003A7A" w:rsidP="00003A7A">
      <w:pPr>
        <w:ind w:firstLine="720"/>
        <w:jc w:val="center"/>
        <w:rPr>
          <w:spacing w:val="-3"/>
          <w:sz w:val="28"/>
          <w:szCs w:val="16"/>
        </w:rPr>
      </w:pPr>
      <w:r>
        <w:rPr>
          <w:iCs/>
          <w:spacing w:val="-3"/>
          <w:sz w:val="28"/>
          <w:szCs w:val="16"/>
        </w:rPr>
        <w:t xml:space="preserve">а — </w:t>
      </w:r>
      <w:r>
        <w:rPr>
          <w:spacing w:val="-3"/>
          <w:sz w:val="28"/>
          <w:szCs w:val="16"/>
        </w:rPr>
        <w:t xml:space="preserve">качества паек в петушках и определения повреждений в обмотках; </w:t>
      </w:r>
      <w:r>
        <w:rPr>
          <w:iCs/>
          <w:spacing w:val="-3"/>
          <w:sz w:val="28"/>
          <w:szCs w:val="16"/>
        </w:rPr>
        <w:t xml:space="preserve">б, в— </w:t>
      </w:r>
      <w:r>
        <w:rPr>
          <w:spacing w:val="-3"/>
          <w:sz w:val="28"/>
          <w:szCs w:val="16"/>
        </w:rPr>
        <w:t>правильности чередования полюсов в двигателях и генераторах</w:t>
      </w:r>
    </w:p>
    <w:p w:rsidR="00682194" w:rsidRDefault="00682194" w:rsidP="00003A7A">
      <w:pPr>
        <w:ind w:firstLine="720"/>
        <w:jc w:val="center"/>
        <w:rPr>
          <w:spacing w:val="-3"/>
          <w:sz w:val="28"/>
          <w:szCs w:val="16"/>
        </w:rPr>
      </w:pPr>
    </w:p>
    <w:p w:rsidR="00682194" w:rsidRDefault="00682194" w:rsidP="00003A7A">
      <w:pPr>
        <w:ind w:firstLine="720"/>
        <w:jc w:val="center"/>
        <w:rPr>
          <w:sz w:val="28"/>
        </w:rPr>
      </w:pPr>
    </w:p>
    <w:p w:rsidR="00003A7A" w:rsidRDefault="00003A7A" w:rsidP="00003A7A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952750" cy="20383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7A" w:rsidRDefault="00003A7A" w:rsidP="00003A7A">
      <w:pPr>
        <w:jc w:val="center"/>
        <w:rPr>
          <w:sz w:val="28"/>
        </w:rPr>
      </w:pPr>
      <w:r>
        <w:rPr>
          <w:spacing w:val="-1"/>
          <w:sz w:val="28"/>
        </w:rPr>
        <w:t>Рисунок 60.13 Схема нахождения паза с короткозамкнутыми витками:</w:t>
      </w:r>
    </w:p>
    <w:p w:rsidR="00003A7A" w:rsidRDefault="00003A7A" w:rsidP="00003A7A">
      <w:pPr>
        <w:jc w:val="center"/>
        <w:rPr>
          <w:spacing w:val="-3"/>
          <w:sz w:val="28"/>
          <w:szCs w:val="16"/>
        </w:rPr>
      </w:pPr>
      <w:r>
        <w:rPr>
          <w:iCs/>
          <w:spacing w:val="-4"/>
          <w:sz w:val="28"/>
          <w:szCs w:val="16"/>
        </w:rPr>
        <w:t>Ф</w:t>
      </w:r>
      <w:r>
        <w:rPr>
          <w:iCs/>
          <w:spacing w:val="-4"/>
          <w:sz w:val="28"/>
          <w:szCs w:val="16"/>
          <w:vertAlign w:val="subscript"/>
        </w:rPr>
        <w:t>и1</w:t>
      </w:r>
      <w:r>
        <w:rPr>
          <w:iCs/>
          <w:spacing w:val="-4"/>
          <w:sz w:val="28"/>
          <w:szCs w:val="16"/>
        </w:rPr>
        <w:t xml:space="preserve">— </w:t>
      </w:r>
      <w:r>
        <w:rPr>
          <w:spacing w:val="-4"/>
          <w:sz w:val="28"/>
          <w:szCs w:val="16"/>
        </w:rPr>
        <w:t xml:space="preserve">магнитный поток, создаваемый током импульсного генератора; </w:t>
      </w:r>
      <w:r>
        <w:rPr>
          <w:iCs/>
          <w:spacing w:val="-4"/>
          <w:sz w:val="28"/>
          <w:szCs w:val="16"/>
        </w:rPr>
        <w:t>Ф</w:t>
      </w:r>
      <w:r>
        <w:rPr>
          <w:iCs/>
          <w:spacing w:val="-4"/>
          <w:sz w:val="28"/>
          <w:szCs w:val="16"/>
          <w:vertAlign w:val="subscript"/>
        </w:rPr>
        <w:t>и1</w:t>
      </w:r>
      <w:r>
        <w:rPr>
          <w:iCs/>
          <w:spacing w:val="-4"/>
          <w:sz w:val="28"/>
          <w:szCs w:val="16"/>
        </w:rPr>
        <w:t xml:space="preserve"> </w:t>
      </w:r>
      <w:r>
        <w:rPr>
          <w:spacing w:val="-4"/>
          <w:sz w:val="28"/>
          <w:szCs w:val="16"/>
        </w:rPr>
        <w:t xml:space="preserve">магнитный поток </w:t>
      </w:r>
      <w:r>
        <w:rPr>
          <w:spacing w:val="-3"/>
          <w:sz w:val="28"/>
          <w:szCs w:val="16"/>
        </w:rPr>
        <w:t>от тока, протекающего по короткозамкнутым виткам</w:t>
      </w:r>
    </w:p>
    <w:p w:rsidR="00003A7A" w:rsidRDefault="00003A7A" w:rsidP="00003A7A">
      <w:pPr>
        <w:ind w:firstLine="720"/>
        <w:jc w:val="both"/>
        <w:rPr>
          <w:sz w:val="28"/>
        </w:rPr>
      </w:pPr>
    </w:p>
    <w:p w:rsidR="00003A7A" w:rsidRDefault="00003A7A" w:rsidP="00003A7A">
      <w:pPr>
        <w:ind w:firstLine="720"/>
        <w:jc w:val="both"/>
        <w:rPr>
          <w:sz w:val="28"/>
        </w:rPr>
      </w:pPr>
      <w:r w:rsidRPr="00682194">
        <w:rPr>
          <w:b/>
          <w:iCs/>
          <w:sz w:val="28"/>
          <w:szCs w:val="22"/>
        </w:rPr>
        <w:t>Ремонт полюсных катушек.</w:t>
      </w:r>
      <w:r>
        <w:rPr>
          <w:iCs/>
          <w:sz w:val="28"/>
          <w:szCs w:val="22"/>
        </w:rPr>
        <w:t xml:space="preserve"> </w:t>
      </w:r>
      <w:r>
        <w:rPr>
          <w:sz w:val="28"/>
          <w:szCs w:val="22"/>
        </w:rPr>
        <w:t>Последовательность операций по перемотке обмоток полюсных катушек приведена в таблице 76.</w:t>
      </w:r>
    </w:p>
    <w:p w:rsidR="00003A7A" w:rsidRDefault="00003A7A" w:rsidP="00003A7A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946564" cy="4067175"/>
            <wp:effectExtent l="19050" t="0" r="6436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564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7A" w:rsidRDefault="00003A7A" w:rsidP="00003A7A">
      <w:pPr>
        <w:ind w:firstLine="720"/>
        <w:jc w:val="both"/>
        <w:rPr>
          <w:sz w:val="28"/>
        </w:rPr>
      </w:pPr>
      <w:r>
        <w:rPr>
          <w:bCs/>
          <w:spacing w:val="-11"/>
          <w:sz w:val="28"/>
          <w:szCs w:val="22"/>
        </w:rPr>
        <w:t xml:space="preserve">Перемотка на другое напряжение и другую скорость вращения </w:t>
      </w:r>
      <w:r>
        <w:rPr>
          <w:bCs/>
          <w:spacing w:val="-7"/>
          <w:sz w:val="28"/>
          <w:szCs w:val="22"/>
        </w:rPr>
        <w:t xml:space="preserve">обмоток статоров асинхронных двигателей. </w:t>
      </w:r>
      <w:r>
        <w:rPr>
          <w:spacing w:val="-7"/>
          <w:sz w:val="28"/>
          <w:szCs w:val="22"/>
        </w:rPr>
        <w:t xml:space="preserve">При пересчете обмоток </w:t>
      </w:r>
      <w:r>
        <w:rPr>
          <w:sz w:val="28"/>
          <w:szCs w:val="22"/>
        </w:rPr>
        <w:t xml:space="preserve">на другое напряжение число эффективных- проводников в пазу </w:t>
      </w:r>
      <w:r>
        <w:rPr>
          <w:spacing w:val="2"/>
          <w:sz w:val="28"/>
          <w:szCs w:val="22"/>
        </w:rPr>
        <w:t>изменяют прямо пропорционально фазному напряжению.</w:t>
      </w:r>
    </w:p>
    <w:p w:rsidR="00003A7A" w:rsidRDefault="00003A7A" w:rsidP="00003A7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62625" cy="27717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7A" w:rsidRDefault="00003A7A" w:rsidP="0068219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57850" cy="14763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100" t="36406" b="-2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7E" w:rsidRDefault="00D80C4E" w:rsidP="00003A7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5A4" w:rsidRDefault="007D55A4" w:rsidP="000F52B2">
      <w:pPr>
        <w:jc w:val="both"/>
        <w:rPr>
          <w:b/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b/>
          <w:sz w:val="28"/>
          <w:szCs w:val="28"/>
        </w:rPr>
        <w:lastRenderedPageBreak/>
        <w:t>Задание</w:t>
      </w:r>
      <w:r w:rsidRPr="00EB0215">
        <w:rPr>
          <w:sz w:val="28"/>
          <w:szCs w:val="28"/>
        </w:rPr>
        <w:t>:</w:t>
      </w:r>
    </w:p>
    <w:p w:rsidR="000F52B2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1.</w:t>
      </w:r>
      <w:r w:rsidR="00BE3195">
        <w:rPr>
          <w:sz w:val="28"/>
          <w:szCs w:val="28"/>
        </w:rPr>
        <w:t xml:space="preserve"> </w:t>
      </w:r>
      <w:r w:rsidRPr="00EB0215">
        <w:rPr>
          <w:sz w:val="28"/>
          <w:szCs w:val="28"/>
        </w:rPr>
        <w:t>Изучит</w:t>
      </w:r>
      <w:r w:rsidR="004709FC">
        <w:rPr>
          <w:sz w:val="28"/>
          <w:szCs w:val="28"/>
        </w:rPr>
        <w:t>е</w:t>
      </w:r>
      <w:r w:rsidRPr="00EB0215">
        <w:rPr>
          <w:sz w:val="28"/>
          <w:szCs w:val="28"/>
        </w:rPr>
        <w:t xml:space="preserve"> </w:t>
      </w:r>
      <w:r w:rsidR="004709FC">
        <w:rPr>
          <w:sz w:val="28"/>
          <w:szCs w:val="28"/>
        </w:rPr>
        <w:t>теоретический материал</w:t>
      </w:r>
      <w:r w:rsidR="00BE4F3D">
        <w:rPr>
          <w:sz w:val="28"/>
          <w:szCs w:val="28"/>
        </w:rPr>
        <w:t>.</w:t>
      </w:r>
      <w:r w:rsidRPr="00EB0215">
        <w:rPr>
          <w:sz w:val="28"/>
          <w:szCs w:val="28"/>
        </w:rPr>
        <w:t xml:space="preserve"> </w:t>
      </w:r>
    </w:p>
    <w:p w:rsidR="004F0D76" w:rsidRPr="004F0D76" w:rsidRDefault="00BE3195" w:rsidP="006F2CE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2CED">
        <w:rPr>
          <w:sz w:val="28"/>
          <w:szCs w:val="28"/>
        </w:rPr>
        <w:t>Запишите в тетрадь таблицы 73,74, 75, 76.</w:t>
      </w:r>
    </w:p>
    <w:p w:rsidR="00EF1E79" w:rsidRDefault="00EF1E79" w:rsidP="005226EF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CB2F04" w:rsidRPr="00A75682" w:rsidRDefault="00CB2F04" w:rsidP="00A756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75682" w:rsidRPr="005E1BE4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>
        <w:rPr>
          <w:b/>
          <w:sz w:val="28"/>
          <w:szCs w:val="28"/>
          <w:lang w:val="en-US"/>
        </w:rPr>
        <w:t>w</w:t>
      </w:r>
      <w:r w:rsidRPr="00D85826">
        <w:rPr>
          <w:b/>
          <w:sz w:val="28"/>
          <w:szCs w:val="28"/>
        </w:rPr>
        <w:t>464</w:t>
      </w:r>
      <w:r>
        <w:rPr>
          <w:b/>
          <w:sz w:val="28"/>
          <w:szCs w:val="28"/>
          <w:lang w:val="en-US"/>
        </w:rPr>
        <w:t>t</w:t>
      </w:r>
      <w:r w:rsidRPr="00D85826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a</w:t>
      </w: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6F2CED">
        <w:rPr>
          <w:rFonts w:ascii="Times New Roman" w:hAnsi="Times New Roman" w:cs="Times New Roman"/>
          <w:sz w:val="28"/>
          <w:szCs w:val="28"/>
        </w:rPr>
        <w:t>конспекта (записанных таблиц)</w:t>
      </w:r>
      <w:r w:rsidR="004709FC">
        <w:rPr>
          <w:rFonts w:ascii="Times New Roman" w:hAnsi="Times New Roman" w:cs="Times New Roman"/>
          <w:sz w:val="28"/>
          <w:szCs w:val="28"/>
        </w:rPr>
        <w:t xml:space="preserve">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4F0D7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F2CE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7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>
        <w:rPr>
          <w:rFonts w:ascii="Times New Roman" w:hAnsi="Times New Roman" w:cs="Times New Roman"/>
          <w:sz w:val="28"/>
          <w:szCs w:val="28"/>
        </w:rPr>
        <w:t xml:space="preserve"> </w:t>
      </w:r>
      <w:r w:rsidR="00A75682" w:rsidRPr="00D32F1D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A75682" w:rsidRPr="00D32F1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>
        <w:rPr>
          <w:rFonts w:ascii="Times New Roman" w:hAnsi="Times New Roman" w:cs="Times New Roman"/>
          <w:sz w:val="28"/>
          <w:szCs w:val="28"/>
        </w:rPr>
        <w:t xml:space="preserve"> Класс или</w:t>
      </w:r>
      <w:r w:rsidRPr="00EB021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21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32" w:rsidRPr="00D80C4E" w:rsidRDefault="000F52B2" w:rsidP="009D2BA3">
      <w:pPr>
        <w:jc w:val="both"/>
        <w:rPr>
          <w:b/>
          <w:sz w:val="28"/>
          <w:szCs w:val="28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F74261" w:rsidRDefault="00F74261"/>
    <w:sectPr w:rsidR="00F74261" w:rsidSect="00682194">
      <w:footerReference w:type="default" r:id="rId22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33" w:rsidRDefault="00103533" w:rsidP="004709FC">
      <w:r>
        <w:separator/>
      </w:r>
    </w:p>
  </w:endnote>
  <w:endnote w:type="continuationSeparator" w:id="0">
    <w:p w:rsidR="00103533" w:rsidRDefault="00103533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935277">
        <w:pPr>
          <w:pStyle w:val="a7"/>
          <w:jc w:val="right"/>
        </w:pPr>
        <w:fldSimple w:instr=" PAGE   \* MERGEFORMAT ">
          <w:r w:rsidR="006F2CED">
            <w:rPr>
              <w:noProof/>
            </w:rPr>
            <w:t>8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33" w:rsidRDefault="00103533" w:rsidP="004709FC">
      <w:r>
        <w:separator/>
      </w:r>
    </w:p>
  </w:footnote>
  <w:footnote w:type="continuationSeparator" w:id="0">
    <w:p w:rsidR="00103533" w:rsidRDefault="00103533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1D2"/>
    <w:multiLevelType w:val="hybridMultilevel"/>
    <w:tmpl w:val="B8A0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C88"/>
    <w:multiLevelType w:val="hybridMultilevel"/>
    <w:tmpl w:val="A7249CAA"/>
    <w:lvl w:ilvl="0" w:tplc="7476751C">
      <w:start w:val="1"/>
      <w:numFmt w:val="decimal"/>
      <w:lvlRestart w:val="0"/>
      <w:lvlText w:val="%1."/>
      <w:lvlJc w:val="left"/>
      <w:pPr>
        <w:tabs>
          <w:tab w:val="num" w:pos="1073"/>
        </w:tabs>
        <w:ind w:left="107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BC366C3"/>
    <w:multiLevelType w:val="multilevel"/>
    <w:tmpl w:val="0AD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D47744"/>
    <w:multiLevelType w:val="hybridMultilevel"/>
    <w:tmpl w:val="8D848F82"/>
    <w:lvl w:ilvl="0" w:tplc="BC6051F0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4B30177"/>
    <w:multiLevelType w:val="hybridMultilevel"/>
    <w:tmpl w:val="E55476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03A7A"/>
    <w:rsid w:val="0004397E"/>
    <w:rsid w:val="000B11F7"/>
    <w:rsid w:val="000B493A"/>
    <w:rsid w:val="000F52B2"/>
    <w:rsid w:val="00103533"/>
    <w:rsid w:val="00140548"/>
    <w:rsid w:val="00145CD0"/>
    <w:rsid w:val="00261D58"/>
    <w:rsid w:val="00293BD1"/>
    <w:rsid w:val="002E4274"/>
    <w:rsid w:val="002E4680"/>
    <w:rsid w:val="00327741"/>
    <w:rsid w:val="00455578"/>
    <w:rsid w:val="004709FC"/>
    <w:rsid w:val="004A2C10"/>
    <w:rsid w:val="004E4A26"/>
    <w:rsid w:val="004F0D76"/>
    <w:rsid w:val="005076A9"/>
    <w:rsid w:val="005226EF"/>
    <w:rsid w:val="005249D8"/>
    <w:rsid w:val="005346E6"/>
    <w:rsid w:val="00682194"/>
    <w:rsid w:val="006829A5"/>
    <w:rsid w:val="006F2CED"/>
    <w:rsid w:val="006F439E"/>
    <w:rsid w:val="00791A6E"/>
    <w:rsid w:val="00794021"/>
    <w:rsid w:val="007A3E32"/>
    <w:rsid w:val="007D46D6"/>
    <w:rsid w:val="007D55A4"/>
    <w:rsid w:val="00834962"/>
    <w:rsid w:val="008C667E"/>
    <w:rsid w:val="00935277"/>
    <w:rsid w:val="00937587"/>
    <w:rsid w:val="00952B83"/>
    <w:rsid w:val="00991167"/>
    <w:rsid w:val="009A3DD2"/>
    <w:rsid w:val="009D2BA3"/>
    <w:rsid w:val="00A75682"/>
    <w:rsid w:val="00BE3195"/>
    <w:rsid w:val="00BE4F3D"/>
    <w:rsid w:val="00BF685A"/>
    <w:rsid w:val="00CB2F04"/>
    <w:rsid w:val="00D80C4E"/>
    <w:rsid w:val="00D85826"/>
    <w:rsid w:val="00DD4872"/>
    <w:rsid w:val="00E15017"/>
    <w:rsid w:val="00EF1E79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  <w:style w:type="paragraph" w:styleId="ae">
    <w:name w:val="Normal (Web)"/>
    <w:basedOn w:val="a"/>
    <w:uiPriority w:val="99"/>
    <w:semiHidden/>
    <w:unhideWhenUsed/>
    <w:rsid w:val="00BF6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mailto:olga_galkina_2021@mail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2020-05-12T09:47:00Z</dcterms:created>
  <dcterms:modified xsi:type="dcterms:W3CDTF">2020-05-12T09:47:00Z</dcterms:modified>
</cp:coreProperties>
</file>