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85" w:rsidRDefault="00A3291B" w:rsidP="00A3291B">
      <w:pPr>
        <w:pStyle w:val="a3"/>
        <w:spacing w:before="150" w:beforeAutospacing="0" w:after="150" w:afterAutospacing="0"/>
        <w:ind w:right="150" w:firstLine="709"/>
        <w:jc w:val="center"/>
        <w:rPr>
          <w:color w:val="424242"/>
        </w:rPr>
      </w:pPr>
      <w:r>
        <w:rPr>
          <w:b/>
          <w:color w:val="424242"/>
        </w:rPr>
        <w:t xml:space="preserve">Тема: </w:t>
      </w:r>
      <w:bookmarkStart w:id="0" w:name="_GoBack"/>
      <w:bookmarkEnd w:id="0"/>
      <w:r w:rsidR="000C1485" w:rsidRPr="00A3291B">
        <w:rPr>
          <w:b/>
          <w:color w:val="424242"/>
        </w:rPr>
        <w:t>Конфликты. Методы управления конфликтами</w:t>
      </w:r>
      <w:r w:rsidR="000C1485">
        <w:rPr>
          <w:color w:val="424242"/>
        </w:rPr>
        <w:t>.</w:t>
      </w:r>
    </w:p>
    <w:p w:rsidR="000C1485" w:rsidRPr="00A3291B" w:rsidRDefault="000C1485" w:rsidP="000C1485">
      <w:pPr>
        <w:pStyle w:val="a3"/>
        <w:spacing w:before="150" w:beforeAutospacing="0" w:after="150" w:afterAutospacing="0"/>
        <w:ind w:right="150" w:firstLine="709"/>
        <w:jc w:val="both"/>
        <w:rPr>
          <w:color w:val="FF0000"/>
        </w:rPr>
      </w:pPr>
      <w:r w:rsidRPr="00A3291B">
        <w:rPr>
          <w:color w:val="FF0000"/>
        </w:rPr>
        <w:t xml:space="preserve">Задания: </w:t>
      </w:r>
    </w:p>
    <w:p w:rsidR="000C1485" w:rsidRPr="00A3291B" w:rsidRDefault="000C1485" w:rsidP="000C1485">
      <w:pPr>
        <w:pStyle w:val="a3"/>
        <w:spacing w:before="150" w:beforeAutospacing="0" w:after="150" w:afterAutospacing="0"/>
        <w:ind w:right="150" w:firstLine="709"/>
        <w:jc w:val="both"/>
        <w:rPr>
          <w:color w:val="FF0000"/>
        </w:rPr>
      </w:pPr>
      <w:r w:rsidRPr="00A3291B">
        <w:rPr>
          <w:color w:val="FF0000"/>
        </w:rPr>
        <w:t>Составить конспект по данному тексту.</w:t>
      </w:r>
    </w:p>
    <w:p w:rsidR="000C1485" w:rsidRDefault="000C1485" w:rsidP="000C1485">
      <w:pPr>
        <w:pStyle w:val="a3"/>
        <w:spacing w:before="150" w:beforeAutospacing="0" w:after="150" w:afterAutospacing="0"/>
        <w:ind w:right="150" w:firstLine="709"/>
        <w:jc w:val="both"/>
        <w:rPr>
          <w:color w:val="424242"/>
        </w:rPr>
      </w:pPr>
      <w:r w:rsidRPr="00A3291B">
        <w:rPr>
          <w:color w:val="FF0000"/>
        </w:rPr>
        <w:t>Составить презентацию (не менее 12 слайдов</w:t>
      </w:r>
      <w:r w:rsidR="00A3291B" w:rsidRPr="00A3291B">
        <w:rPr>
          <w:color w:val="FF0000"/>
        </w:rPr>
        <w:t>)</w:t>
      </w:r>
      <w:r w:rsidR="00A3291B">
        <w:rPr>
          <w:color w:val="FF0000"/>
        </w:rPr>
        <w:t xml:space="preserve"> «Конфликты и меры их разрешения»</w:t>
      </w:r>
    </w:p>
    <w:p w:rsidR="000C1485" w:rsidRPr="000C1485" w:rsidRDefault="000C1485" w:rsidP="000C1485">
      <w:pPr>
        <w:pStyle w:val="a3"/>
        <w:spacing w:before="150" w:beforeAutospacing="0" w:after="150" w:afterAutospacing="0"/>
        <w:ind w:right="150" w:firstLine="709"/>
        <w:jc w:val="both"/>
        <w:rPr>
          <w:color w:val="424242"/>
        </w:rPr>
      </w:pPr>
      <w:r w:rsidRPr="000C1485">
        <w:rPr>
          <w:color w:val="424242"/>
        </w:rPr>
        <w:t>Любая управленческая деятельность является целенаправленным влиянием на объект и субъект управления с последовательным пре</w:t>
      </w:r>
      <w:r w:rsidRPr="000C1485">
        <w:rPr>
          <w:color w:val="424242"/>
        </w:rPr>
        <w:softHyphen/>
        <w:t>одолением рассогласований в ходе реализации производственных задач.</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Конфликт — это сигнал того, что произошло что-то неладное в коммуникациях либо появились какие-то существенные разногласия. Практика показывает, что существуют три направления (способа) управления конфликтами: уход от конфликта, подавление конфликта и собственно управление конфликтом. Каждое из названных направлений реализуется при помощи специальных методов. Рассмотрим некоторые из них, а также общий алгоритм по воздействию на конфликтную ситуацию и рекомендации относительно поведения в конфликтных условиях.</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Существует множество методов управления конфликтами. Укрупненно их можно разделить на несколько групп, каждая из которых имеет свою область применения:</w:t>
      </w:r>
    </w:p>
    <w:p w:rsidR="000C1485" w:rsidRPr="000C1485" w:rsidRDefault="000C1485" w:rsidP="000C1485">
      <w:pPr>
        <w:numPr>
          <w:ilvl w:val="0"/>
          <w:numId w:val="1"/>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proofErr w:type="spellStart"/>
      <w:r w:rsidRPr="000C1485">
        <w:rPr>
          <w:rFonts w:ascii="Times New Roman" w:eastAsia="Times New Roman" w:hAnsi="Times New Roman" w:cs="Times New Roman"/>
          <w:color w:val="000000"/>
          <w:sz w:val="24"/>
          <w:szCs w:val="24"/>
          <w:lang w:eastAsia="ru-RU"/>
        </w:rPr>
        <w:t>внутриличностные</w:t>
      </w:r>
      <w:proofErr w:type="spellEnd"/>
      <w:r w:rsidRPr="000C1485">
        <w:rPr>
          <w:rFonts w:ascii="Times New Roman" w:eastAsia="Times New Roman" w:hAnsi="Times New Roman" w:cs="Times New Roman"/>
          <w:color w:val="000000"/>
          <w:sz w:val="24"/>
          <w:szCs w:val="24"/>
          <w:lang w:eastAsia="ru-RU"/>
        </w:rPr>
        <w:t>;</w:t>
      </w:r>
    </w:p>
    <w:p w:rsidR="000C1485" w:rsidRPr="000C1485" w:rsidRDefault="000C1485" w:rsidP="000C1485">
      <w:pPr>
        <w:numPr>
          <w:ilvl w:val="0"/>
          <w:numId w:val="1"/>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структурные;</w:t>
      </w:r>
    </w:p>
    <w:p w:rsidR="000C1485" w:rsidRPr="000C1485" w:rsidRDefault="000C1485" w:rsidP="000C1485">
      <w:pPr>
        <w:numPr>
          <w:ilvl w:val="0"/>
          <w:numId w:val="1"/>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межличностные;</w:t>
      </w:r>
    </w:p>
    <w:p w:rsidR="000C1485" w:rsidRPr="000C1485" w:rsidRDefault="000C1485" w:rsidP="000C1485">
      <w:pPr>
        <w:numPr>
          <w:ilvl w:val="0"/>
          <w:numId w:val="1"/>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переговоры;</w:t>
      </w:r>
    </w:p>
    <w:p w:rsidR="000C1485" w:rsidRPr="000C1485" w:rsidRDefault="000C1485" w:rsidP="000C1485">
      <w:pPr>
        <w:numPr>
          <w:ilvl w:val="0"/>
          <w:numId w:val="1"/>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ответные агрессивные действия.</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proofErr w:type="spellStart"/>
      <w:r w:rsidRPr="000C1485">
        <w:rPr>
          <w:bCs/>
          <w:color w:val="000048"/>
          <w:bdr w:val="none" w:sz="0" w:space="0" w:color="auto" w:frame="1"/>
          <w:shd w:val="clear" w:color="auto" w:fill="FFFFFF"/>
        </w:rPr>
        <w:t>Внутриличностные</w:t>
      </w:r>
      <w:proofErr w:type="spellEnd"/>
      <w:r w:rsidRPr="000C1485">
        <w:rPr>
          <w:bCs/>
          <w:color w:val="000048"/>
          <w:bdr w:val="none" w:sz="0" w:space="0" w:color="auto" w:frame="1"/>
          <w:shd w:val="clear" w:color="auto" w:fill="FFFFFF"/>
        </w:rPr>
        <w:t xml:space="preserve"> методы</w:t>
      </w:r>
      <w:r w:rsidRPr="000C1485">
        <w:rPr>
          <w:color w:val="0A0A0A"/>
          <w:shd w:val="clear" w:color="auto" w:fill="FFFFFF"/>
        </w:rPr>
        <w:t> воздействуют на отдельную личность и состоят в правильной организации своего собственного поведения, в умении высказать свою точку зрения, не вызывая защитной реакции со стороны оппонента. Часто используется метод передачи другому лицу того или иного отношения к определенному предмету без обвинений и требований, но так, чтобы другой человек изменил свое отношение (так называемый способ «</w:t>
      </w:r>
      <w:proofErr w:type="gramStart"/>
      <w:r w:rsidRPr="000C1485">
        <w:rPr>
          <w:color w:val="0A0A0A"/>
          <w:shd w:val="clear" w:color="auto" w:fill="FFFFFF"/>
        </w:rPr>
        <w:t>Я-высказывание</w:t>
      </w:r>
      <w:proofErr w:type="gramEnd"/>
      <w:r w:rsidRPr="000C1485">
        <w:rPr>
          <w:color w:val="0A0A0A"/>
          <w:shd w:val="clear" w:color="auto" w:fill="FFFFFF"/>
        </w:rPr>
        <w:t>»). Этот метод позволяет человеку отстоять свою позицию, не превращая оппонента в противника. «</w:t>
      </w:r>
      <w:proofErr w:type="gramStart"/>
      <w:r w:rsidRPr="000C1485">
        <w:rPr>
          <w:color w:val="0A0A0A"/>
          <w:shd w:val="clear" w:color="auto" w:fill="FFFFFF"/>
        </w:rPr>
        <w:t>Я-высказывание</w:t>
      </w:r>
      <w:proofErr w:type="gramEnd"/>
      <w:r w:rsidRPr="000C1485">
        <w:rPr>
          <w:color w:val="0A0A0A"/>
          <w:shd w:val="clear" w:color="auto" w:fill="FFFFFF"/>
        </w:rPr>
        <w:t xml:space="preserve">» особенно эффективно, когда человек рассержен, недоволен. Оно позволяет высказать свое мнение о создавшейся ситуации, выразить принципиальные положения. Такой метод особенно полезен, когда человек желает передать что-то </w:t>
      </w:r>
      <w:proofErr w:type="gramStart"/>
      <w:r w:rsidRPr="000C1485">
        <w:rPr>
          <w:color w:val="0A0A0A"/>
          <w:shd w:val="clear" w:color="auto" w:fill="FFFFFF"/>
        </w:rPr>
        <w:t>другому</w:t>
      </w:r>
      <w:proofErr w:type="gramEnd"/>
      <w:r w:rsidRPr="000C1485">
        <w:rPr>
          <w:color w:val="0A0A0A"/>
          <w:shd w:val="clear" w:color="auto" w:fill="FFFFFF"/>
        </w:rPr>
        <w:t>, но не хочет, чтобы тот воспринял это негативно и перешел в атаку.</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00048"/>
          <w:sz w:val="24"/>
          <w:szCs w:val="24"/>
          <w:bdr w:val="none" w:sz="0" w:space="0" w:color="auto" w:frame="1"/>
          <w:lang w:eastAsia="ru-RU"/>
        </w:rPr>
        <w:t>Структурные методы</w:t>
      </w:r>
      <w:r w:rsidRPr="000C1485">
        <w:rPr>
          <w:rFonts w:ascii="Times New Roman" w:eastAsia="Times New Roman" w:hAnsi="Times New Roman" w:cs="Times New Roman"/>
          <w:color w:val="0A0A0A"/>
          <w:sz w:val="24"/>
          <w:szCs w:val="24"/>
          <w:lang w:eastAsia="ru-RU"/>
        </w:rPr>
        <w:t> воздействуют преимущественно на участников организационных конфликтов, возникающих из-за неправильного распределения функций, прав и ответственности, плохой организации труда, несправедливой системы мотивации и стимулирования работников и т.п. К таким методам относят: разъяснение требований к работе, использование координационных механизмов, разработку или уточнение общеорганизационных целей, создание обоснованных систем вознаграждения.</w:t>
      </w:r>
    </w:p>
    <w:p w:rsidR="000C1485" w:rsidRPr="000C1485" w:rsidRDefault="000C1485" w:rsidP="000C1485">
      <w:pPr>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i/>
          <w:iCs/>
          <w:color w:val="000000"/>
          <w:sz w:val="24"/>
          <w:szCs w:val="24"/>
          <w:bdr w:val="none" w:sz="0" w:space="0" w:color="auto" w:frame="1"/>
          <w:lang w:eastAsia="ru-RU"/>
        </w:rPr>
        <w:t>Разъяснение требований к работе</w:t>
      </w:r>
      <w:r w:rsidRPr="000C1485">
        <w:rPr>
          <w:rFonts w:ascii="Times New Roman" w:eastAsia="Times New Roman" w:hAnsi="Times New Roman" w:cs="Times New Roman"/>
          <w:color w:val="000000"/>
          <w:sz w:val="24"/>
          <w:szCs w:val="24"/>
          <w:lang w:eastAsia="ru-RU"/>
        </w:rPr>
        <w:t> является одним из эффективных методов предотвращения и урегулирования конфликтов. Каждый сотрудник должен четко представлять, в чем состоят его обязанности, ответственность, права. Метод реализуется посредством составления соответствующих должностных инструкций (описание должности) и разработки документов, регламентирующих распределение функций, прав и ответственности по уровням управления.</w:t>
      </w:r>
    </w:p>
    <w:p w:rsidR="000C1485" w:rsidRPr="000C1485" w:rsidRDefault="000C1485" w:rsidP="000C1485">
      <w:pPr>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i/>
          <w:iCs/>
          <w:color w:val="000000"/>
          <w:sz w:val="24"/>
          <w:szCs w:val="24"/>
          <w:bdr w:val="none" w:sz="0" w:space="0" w:color="auto" w:frame="1"/>
          <w:lang w:eastAsia="ru-RU"/>
        </w:rPr>
        <w:lastRenderedPageBreak/>
        <w:t>Использование координационных механизмов</w:t>
      </w:r>
      <w:r w:rsidRPr="000C1485">
        <w:rPr>
          <w:rFonts w:ascii="Times New Roman" w:eastAsia="Times New Roman" w:hAnsi="Times New Roman" w:cs="Times New Roman"/>
          <w:color w:val="000000"/>
          <w:sz w:val="24"/>
          <w:szCs w:val="24"/>
          <w:lang w:eastAsia="ru-RU"/>
        </w:rPr>
        <w:t> заключается в задействовании структурных подразделений организации или должностных лиц, которые в случае необходимости могут вмешаться в конфликт и помочь разрешить спорные вопросы между конфликтующими сторонами. Один из самых распространенных механизмов — это иерархия полномочий, которая упорядочивает взаимодействие людей, принятие решений и информационные потоки внутри организации. Если сотрудники имеют разногласия по какому-то вопросу, конфликта можно избежать, обратившись к общему руководителю с предложением принять необходимое решение. Принцип единоначалия облегчает использование иерархии для управления конфликтной ситуацией, так как подчиненные обязаны выполнять решения своего руководителя.</w:t>
      </w:r>
    </w:p>
    <w:p w:rsidR="000C1485" w:rsidRPr="000C1485" w:rsidRDefault="000C1485" w:rsidP="000C1485">
      <w:pPr>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i/>
          <w:iCs/>
          <w:color w:val="000000"/>
          <w:sz w:val="24"/>
          <w:szCs w:val="24"/>
          <w:bdr w:val="none" w:sz="0" w:space="0" w:color="auto" w:frame="1"/>
          <w:lang w:eastAsia="ru-RU"/>
        </w:rPr>
        <w:t>Разработка или уточнение общеорганизационных целей</w:t>
      </w:r>
      <w:r w:rsidRPr="000C1485">
        <w:rPr>
          <w:rFonts w:ascii="Times New Roman" w:eastAsia="Times New Roman" w:hAnsi="Times New Roman" w:cs="Times New Roman"/>
          <w:color w:val="000000"/>
          <w:sz w:val="24"/>
          <w:szCs w:val="24"/>
          <w:lang w:eastAsia="ru-RU"/>
        </w:rPr>
        <w:t> позволяет объединить усилия всех сотрудников организации, направить их на достижение выдвинутых целей.</w:t>
      </w:r>
    </w:p>
    <w:p w:rsidR="000C1485" w:rsidRPr="000C1485" w:rsidRDefault="000C1485" w:rsidP="000C1485">
      <w:pPr>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i/>
          <w:iCs/>
          <w:color w:val="000000"/>
          <w:sz w:val="24"/>
          <w:szCs w:val="24"/>
          <w:bdr w:val="none" w:sz="0" w:space="0" w:color="auto" w:frame="1"/>
          <w:lang w:eastAsia="ru-RU"/>
        </w:rPr>
        <w:t>Создание обоснованных систем вознаграждения</w:t>
      </w:r>
      <w:r w:rsidRPr="000C1485">
        <w:rPr>
          <w:rFonts w:ascii="Times New Roman" w:eastAsia="Times New Roman" w:hAnsi="Times New Roman" w:cs="Times New Roman"/>
          <w:color w:val="000000"/>
          <w:sz w:val="24"/>
          <w:szCs w:val="24"/>
          <w:lang w:eastAsia="ru-RU"/>
        </w:rPr>
        <w:t> также может быть использовано для управления конфликтной ситуацией, поскольку справедливое вознаграждение позитивно влияет на поведение людей и позволяет избежать деструктивных конфликтов. Важно, чтобы система вознаграждения не поощряла негативное поведение отдельных лиц или групп.</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r w:rsidRPr="000C1485">
        <w:rPr>
          <w:bCs/>
          <w:color w:val="000048"/>
          <w:bdr w:val="none" w:sz="0" w:space="0" w:color="auto" w:frame="1"/>
          <w:shd w:val="clear" w:color="auto" w:fill="FFFFFF"/>
        </w:rPr>
        <w:t>Межличностные методы</w:t>
      </w:r>
      <w:r w:rsidRPr="000C1485">
        <w:rPr>
          <w:color w:val="0A0A0A"/>
          <w:shd w:val="clear" w:color="auto" w:fill="FFFFFF"/>
        </w:rPr>
        <w:t> предполагают, что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чтобы свести к минимуму ущерб своим интересам. Наряду с такими основными стилями поведения в конфликте, как приспособление (уступчивость), уклонение, противоборство, сотрудничество и компромисс, следует обратить внимание на принуждение и решение проблемы.</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i/>
          <w:iCs/>
          <w:color w:val="0A0A0A"/>
          <w:sz w:val="24"/>
          <w:szCs w:val="24"/>
          <w:bdr w:val="none" w:sz="0" w:space="0" w:color="auto" w:frame="1"/>
          <w:lang w:eastAsia="ru-RU"/>
        </w:rPr>
        <w:t>Принуждение</w:t>
      </w:r>
      <w:r w:rsidRPr="000C1485">
        <w:rPr>
          <w:rFonts w:ascii="Times New Roman" w:eastAsia="Times New Roman" w:hAnsi="Times New Roman" w:cs="Times New Roman"/>
          <w:color w:val="0A0A0A"/>
          <w:sz w:val="24"/>
          <w:szCs w:val="24"/>
          <w:lang w:eastAsia="ru-RU"/>
        </w:rPr>
        <w:t> означает попытки заставить принять свою точку зрения любой ценой. Тот, кто пытается это сделать, не интересуется мнением других. Лицо, использующее такой подход, обычно ведет себя агрессивно и для влияния на других использует власть путем принуждения. Недостаток этого стиля заключается в том, что он подавляет инициативу подчиненных, создает большую вероятность того, что не будут учтены какие-то важные факторы, поскольку представлена лишь одна точка зрения. Подобный стиль может вызвать возмущение, особенно у более молодой и более образованной части персонала.</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i/>
          <w:iCs/>
          <w:color w:val="0A0A0A"/>
          <w:sz w:val="24"/>
          <w:szCs w:val="24"/>
          <w:bdr w:val="none" w:sz="0" w:space="0" w:color="auto" w:frame="1"/>
          <w:lang w:eastAsia="ru-RU"/>
        </w:rPr>
        <w:t>Решение проблемы</w:t>
      </w:r>
      <w:r w:rsidRPr="000C1485">
        <w:rPr>
          <w:rFonts w:ascii="Times New Roman" w:eastAsia="Times New Roman" w:hAnsi="Times New Roman" w:cs="Times New Roman"/>
          <w:color w:val="0A0A0A"/>
          <w:sz w:val="24"/>
          <w:szCs w:val="24"/>
          <w:lang w:eastAsia="ru-RU"/>
        </w:rPr>
        <w:t> означает признание различия во мнениях и готовность ознакомиться с иными точками зрения, чтобы понять причины конфликта и найти путь действий, приемлемый для всех сторон. Тот, кто пользуется таким стилем, не стремится добиться своей цели за счет других, а скорее ищет наилучший вариант преодоления конфликтной ситуации.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поощрять и управлять ситуацией, используя стиль решения проблемы.</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00048"/>
          <w:sz w:val="24"/>
          <w:szCs w:val="24"/>
          <w:bdr w:val="none" w:sz="0" w:space="0" w:color="auto" w:frame="1"/>
          <w:lang w:eastAsia="ru-RU"/>
        </w:rPr>
        <w:t>Переговоры, </w:t>
      </w:r>
      <w:r w:rsidRPr="000C1485">
        <w:rPr>
          <w:rFonts w:ascii="Times New Roman" w:eastAsia="Times New Roman" w:hAnsi="Times New Roman" w:cs="Times New Roman"/>
          <w:color w:val="0A0A0A"/>
          <w:sz w:val="24"/>
          <w:szCs w:val="24"/>
          <w:lang w:eastAsia="ru-RU"/>
        </w:rPr>
        <w:t>как метод решения конфликтов, представляют собой набор тактических приемов, направленных на поиск взаимоприемлемых для конфликтующих сторон решений. Для того чтобы переговоры стали возможными, необходимо выполнение определенных условий:</w:t>
      </w:r>
    </w:p>
    <w:p w:rsidR="000C1485" w:rsidRPr="000C1485" w:rsidRDefault="000C1485" w:rsidP="000C1485">
      <w:pPr>
        <w:numPr>
          <w:ilvl w:val="0"/>
          <w:numId w:val="3"/>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существование взаимозависимости сторон конфликта;</w:t>
      </w:r>
    </w:p>
    <w:p w:rsidR="000C1485" w:rsidRPr="000C1485" w:rsidRDefault="000C1485" w:rsidP="000C1485">
      <w:pPr>
        <w:numPr>
          <w:ilvl w:val="0"/>
          <w:numId w:val="3"/>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отсутствие значительного различия в возможностях (полномочиях) участников конфликта;</w:t>
      </w:r>
    </w:p>
    <w:p w:rsidR="000C1485" w:rsidRPr="000C1485" w:rsidRDefault="000C1485" w:rsidP="000C1485">
      <w:pPr>
        <w:numPr>
          <w:ilvl w:val="0"/>
          <w:numId w:val="3"/>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соответствие стадии развития конфликта возможностям переговоров;</w:t>
      </w:r>
    </w:p>
    <w:p w:rsidR="000C1485" w:rsidRPr="000C1485" w:rsidRDefault="000C1485" w:rsidP="000C1485">
      <w:pPr>
        <w:numPr>
          <w:ilvl w:val="0"/>
          <w:numId w:val="3"/>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lastRenderedPageBreak/>
        <w:t>участие в переговорах сторон, которые могут принимать решения в сложившейся ситуации.</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r w:rsidRPr="000C1485">
        <w:rPr>
          <w:bCs/>
          <w:color w:val="000048"/>
          <w:bdr w:val="none" w:sz="0" w:space="0" w:color="auto" w:frame="1"/>
          <w:shd w:val="clear" w:color="auto" w:fill="FFFFFF"/>
        </w:rPr>
        <w:t>Ответные агрессивные действия</w:t>
      </w:r>
      <w:r w:rsidRPr="000C1485">
        <w:rPr>
          <w:color w:val="0A0A0A"/>
          <w:shd w:val="clear" w:color="auto" w:fill="FFFFFF"/>
        </w:rPr>
        <w:t xml:space="preserve"> — методы, являющиеся крайне нежелательными для преодоления конфликтных ситуаций. Применение этих методов приводит к разрешению конфликтной ситуации с позиции силы, в том числе с использованием грубой силы, насилия. Однако бывают ситуации, когда разрешение </w:t>
      </w:r>
      <w:proofErr w:type="gramStart"/>
      <w:r w:rsidRPr="000C1485">
        <w:rPr>
          <w:color w:val="0A0A0A"/>
          <w:shd w:val="clear" w:color="auto" w:fill="FFFFFF"/>
        </w:rPr>
        <w:t>конфликта</w:t>
      </w:r>
      <w:proofErr w:type="gramEnd"/>
      <w:r w:rsidRPr="000C1485">
        <w:rPr>
          <w:color w:val="0A0A0A"/>
          <w:shd w:val="clear" w:color="auto" w:fill="FFFFFF"/>
        </w:rPr>
        <w:t xml:space="preserve"> возможно только данными методами.</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color w:val="0A0A0A"/>
          <w:sz w:val="24"/>
          <w:szCs w:val="24"/>
          <w:lang w:eastAsia="ru-RU"/>
        </w:rPr>
        <w:t>Практика показывает, что существуют </w:t>
      </w:r>
      <w:r w:rsidRPr="000C1485">
        <w:rPr>
          <w:rFonts w:ascii="Times New Roman" w:eastAsia="Times New Roman" w:hAnsi="Times New Roman" w:cs="Times New Roman"/>
          <w:i/>
          <w:iCs/>
          <w:color w:val="0A0A0A"/>
          <w:sz w:val="24"/>
          <w:szCs w:val="24"/>
          <w:bdr w:val="none" w:sz="0" w:space="0" w:color="auto" w:frame="1"/>
          <w:lang w:eastAsia="ru-RU"/>
        </w:rPr>
        <w:t>три направления (способа) управления конфликтами</w:t>
      </w:r>
      <w:r w:rsidRPr="000C1485">
        <w:rPr>
          <w:rFonts w:ascii="Times New Roman" w:eastAsia="Times New Roman" w:hAnsi="Times New Roman" w:cs="Times New Roman"/>
          <w:color w:val="0A0A0A"/>
          <w:sz w:val="24"/>
          <w:szCs w:val="24"/>
          <w:lang w:eastAsia="ru-RU"/>
        </w:rPr>
        <w:t>:</w:t>
      </w:r>
    </w:p>
    <w:p w:rsidR="000C1485" w:rsidRPr="000C1485" w:rsidRDefault="000C1485" w:rsidP="000C1485">
      <w:pPr>
        <w:numPr>
          <w:ilvl w:val="0"/>
          <w:numId w:val="4"/>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уход от конфликта;</w:t>
      </w:r>
    </w:p>
    <w:p w:rsidR="000C1485" w:rsidRPr="000C1485" w:rsidRDefault="000C1485" w:rsidP="000C1485">
      <w:pPr>
        <w:numPr>
          <w:ilvl w:val="0"/>
          <w:numId w:val="4"/>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подавление конфликта;</w:t>
      </w:r>
    </w:p>
    <w:p w:rsidR="000C1485" w:rsidRPr="000C1485" w:rsidRDefault="000C1485" w:rsidP="000C1485">
      <w:pPr>
        <w:numPr>
          <w:ilvl w:val="0"/>
          <w:numId w:val="4"/>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собственно управление конфликтом.</w:t>
      </w:r>
    </w:p>
    <w:p w:rsidR="000C1485" w:rsidRPr="000C1485" w:rsidRDefault="000C1485" w:rsidP="000C1485">
      <w:pPr>
        <w:spacing w:after="0" w:line="240" w:lineRule="auto"/>
        <w:ind w:firstLine="709"/>
        <w:rPr>
          <w:rFonts w:ascii="Times New Roman" w:eastAsia="Times New Roman" w:hAnsi="Times New Roman" w:cs="Times New Roman"/>
          <w:sz w:val="24"/>
          <w:szCs w:val="24"/>
          <w:lang w:eastAsia="ru-RU"/>
        </w:rPr>
      </w:pPr>
      <w:r w:rsidRPr="000C1485">
        <w:rPr>
          <w:rFonts w:ascii="Times New Roman" w:eastAsia="Times New Roman" w:hAnsi="Times New Roman" w:cs="Times New Roman"/>
          <w:color w:val="0A0A0A"/>
          <w:sz w:val="24"/>
          <w:szCs w:val="24"/>
          <w:shd w:val="clear" w:color="auto" w:fill="FFFFFF"/>
          <w:lang w:eastAsia="ru-RU"/>
        </w:rPr>
        <w:t>Каждое из названных направлений реализуется при помощи специальных методов. Рассмотрим некоторые из них.</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00048"/>
          <w:sz w:val="24"/>
          <w:szCs w:val="24"/>
          <w:bdr w:val="none" w:sz="0" w:space="0" w:color="auto" w:frame="1"/>
          <w:lang w:eastAsia="ru-RU"/>
        </w:rPr>
        <w:t>Уход от конфликта</w:t>
      </w:r>
      <w:r w:rsidRPr="000C1485">
        <w:rPr>
          <w:rFonts w:ascii="Times New Roman" w:eastAsia="Times New Roman" w:hAnsi="Times New Roman" w:cs="Times New Roman"/>
          <w:color w:val="0A0A0A"/>
          <w:sz w:val="24"/>
          <w:szCs w:val="24"/>
          <w:lang w:eastAsia="ru-RU"/>
        </w:rPr>
        <w:t>. Преимущество такого метода состоит в том, что решение принимается, как правило, оперативно. Этот метод применяется в случае ненужности данного конфликта, когда он не подходит к ситуации, сложившейся в организации, или очень высоки издержки возможного конфликта. Его также целесообразно применять в случаях:</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банальности проблемы, лежащей в основе конфликта;</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наличия более важных проблем, требующих своего решения;</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необходимости охлаждения разгоревшихся страстей;</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потребности выиграть время для сбора необходимой информации и ухода от принятия немедленного решения;</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подключения других сил для разрешения конфликта;</w:t>
      </w:r>
    </w:p>
    <w:p w:rsidR="000C1485" w:rsidRPr="000C1485" w:rsidRDefault="000C1485" w:rsidP="000C1485">
      <w:pPr>
        <w:numPr>
          <w:ilvl w:val="0"/>
          <w:numId w:val="5"/>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наличия страха перед противоположной стороной или надвигающимся конфликтом;</w:t>
      </w:r>
    </w:p>
    <w:p w:rsidR="000C1485" w:rsidRPr="000C1485" w:rsidRDefault="000C1485" w:rsidP="000C1485">
      <w:pPr>
        <w:numPr>
          <w:ilvl w:val="0"/>
          <w:numId w:val="5"/>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когда время надвигающегося конфликта складывается неудачно.</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r w:rsidRPr="000C1485">
        <w:rPr>
          <w:color w:val="0A0A0A"/>
          <w:shd w:val="clear" w:color="auto" w:fill="FFFFFF"/>
        </w:rPr>
        <w:t>Разновидностью метода ухода от конфликта является метод </w:t>
      </w:r>
      <w:r w:rsidRPr="000C1485">
        <w:rPr>
          <w:i/>
          <w:iCs/>
          <w:color w:val="0A0A0A"/>
          <w:bdr w:val="none" w:sz="0" w:space="0" w:color="auto" w:frame="1"/>
          <w:shd w:val="clear" w:color="auto" w:fill="FFFFFF"/>
        </w:rPr>
        <w:t>бездействия</w:t>
      </w:r>
      <w:r w:rsidRPr="000C1485">
        <w:rPr>
          <w:color w:val="0A0A0A"/>
          <w:shd w:val="clear" w:color="auto" w:fill="FFFFFF"/>
        </w:rPr>
        <w:t>. При этом методе развитие событий отдается на откуп времени, идет по течению, стихийно. Бездействие оправдано в условиях полной неопределенности, когда невозможно предвидеть варианты развития событий, предсказать последствия.</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color w:val="0A0A0A"/>
          <w:sz w:val="24"/>
          <w:szCs w:val="24"/>
          <w:lang w:eastAsia="ru-RU"/>
        </w:rPr>
        <w:t>Другая разновидность этого метода — </w:t>
      </w:r>
      <w:r w:rsidRPr="000C1485">
        <w:rPr>
          <w:rFonts w:ascii="Times New Roman" w:eastAsia="Times New Roman" w:hAnsi="Times New Roman" w:cs="Times New Roman"/>
          <w:i/>
          <w:iCs/>
          <w:color w:val="0A0A0A"/>
          <w:sz w:val="24"/>
          <w:szCs w:val="24"/>
          <w:bdr w:val="none" w:sz="0" w:space="0" w:color="auto" w:frame="1"/>
          <w:lang w:eastAsia="ru-RU"/>
        </w:rPr>
        <w:t>уступки или приспособление</w:t>
      </w:r>
      <w:r w:rsidRPr="000C1485">
        <w:rPr>
          <w:rFonts w:ascii="Times New Roman" w:eastAsia="Times New Roman" w:hAnsi="Times New Roman" w:cs="Times New Roman"/>
          <w:color w:val="0A0A0A"/>
          <w:sz w:val="24"/>
          <w:szCs w:val="24"/>
          <w:lang w:eastAsia="ru-RU"/>
        </w:rPr>
        <w:t>. В этом случае одна сторона идет на уступки за счет уменьшения собственных требований. Этот метод используется, когда сторона обнаруживает свою неправоту; когда предмет столкновения более важен для другой стороны; в случае необходимости минимизации потерь, когда превосходство явно на другой стороне и пр.</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00048"/>
          <w:sz w:val="24"/>
          <w:szCs w:val="24"/>
          <w:bdr w:val="none" w:sz="0" w:space="0" w:color="auto" w:frame="1"/>
          <w:lang w:eastAsia="ru-RU"/>
        </w:rPr>
        <w:t>Подавление конфликта</w:t>
      </w:r>
      <w:r w:rsidRPr="000C1485">
        <w:rPr>
          <w:rFonts w:ascii="Times New Roman" w:eastAsia="Times New Roman" w:hAnsi="Times New Roman" w:cs="Times New Roman"/>
          <w:color w:val="0A0A0A"/>
          <w:sz w:val="24"/>
          <w:szCs w:val="24"/>
          <w:lang w:eastAsia="ru-RU"/>
        </w:rPr>
        <w:t> в свою очередь предполагает использование различных методов. Например, </w:t>
      </w:r>
      <w:r w:rsidRPr="000C1485">
        <w:rPr>
          <w:rFonts w:ascii="Times New Roman" w:eastAsia="Times New Roman" w:hAnsi="Times New Roman" w:cs="Times New Roman"/>
          <w:i/>
          <w:iCs/>
          <w:color w:val="0A0A0A"/>
          <w:sz w:val="24"/>
          <w:szCs w:val="24"/>
          <w:bdr w:val="none" w:sz="0" w:space="0" w:color="auto" w:frame="1"/>
          <w:lang w:eastAsia="ru-RU"/>
        </w:rPr>
        <w:t>метод скрытых действий</w:t>
      </w:r>
      <w:r w:rsidRPr="000C1485">
        <w:rPr>
          <w:rFonts w:ascii="Times New Roman" w:eastAsia="Times New Roman" w:hAnsi="Times New Roman" w:cs="Times New Roman"/>
          <w:color w:val="0A0A0A"/>
          <w:sz w:val="24"/>
          <w:szCs w:val="24"/>
          <w:lang w:eastAsia="ru-RU"/>
        </w:rPr>
        <w:t> применяется в случаях, когда:</w:t>
      </w:r>
    </w:p>
    <w:p w:rsidR="000C1485" w:rsidRPr="000C1485" w:rsidRDefault="000C1485" w:rsidP="000C1485">
      <w:pPr>
        <w:numPr>
          <w:ilvl w:val="0"/>
          <w:numId w:val="6"/>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стечение обстоятельств делает невозможным открытый конфликт;</w:t>
      </w:r>
    </w:p>
    <w:p w:rsidR="000C1485" w:rsidRPr="000C1485" w:rsidRDefault="000C1485" w:rsidP="000C1485">
      <w:pPr>
        <w:numPr>
          <w:ilvl w:val="0"/>
          <w:numId w:val="6"/>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отсутствует желание иметь дело с открытым конфликтом из-за боязни потери лица;</w:t>
      </w:r>
    </w:p>
    <w:p w:rsidR="000C1485" w:rsidRPr="000C1485" w:rsidRDefault="000C1485" w:rsidP="000C1485">
      <w:pPr>
        <w:numPr>
          <w:ilvl w:val="0"/>
          <w:numId w:val="6"/>
        </w:numPr>
        <w:shd w:val="clear" w:color="auto" w:fill="FFFFFF"/>
        <w:spacing w:after="18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t>невозможно по тем или иным причинам вовлечение противоположной стороны в активное противодействие;</w:t>
      </w:r>
    </w:p>
    <w:p w:rsidR="000C1485" w:rsidRPr="000C1485" w:rsidRDefault="000C1485" w:rsidP="000C1485">
      <w:pPr>
        <w:numPr>
          <w:ilvl w:val="0"/>
          <w:numId w:val="6"/>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color w:val="000000"/>
          <w:sz w:val="24"/>
          <w:szCs w:val="24"/>
          <w:lang w:eastAsia="ru-RU"/>
        </w:rPr>
        <w:lastRenderedPageBreak/>
        <w:t>дисбаланс сил, отсутствие паритета в ресурсах сталкивающихся сторон подвергает более слабую сторону повышенному риску или вызывает излишние издержки.</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r w:rsidRPr="000C1485">
        <w:rPr>
          <w:color w:val="0A0A0A"/>
          <w:shd w:val="clear" w:color="auto" w:fill="FFFFFF"/>
        </w:rPr>
        <w:t>Применяемые в этих случаях приемы включают как «джентльменские», так и далекие от них формы воздействия на противоположную сторону. Здесь могут иметь место и кулуарные переговоры, и политика «разделяй и властвуй». Нередки создания дополнительных препятствий в форме скрытого или открытого сопротивления.</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00048"/>
          <w:sz w:val="24"/>
          <w:szCs w:val="24"/>
          <w:bdr w:val="none" w:sz="0" w:space="0" w:color="auto" w:frame="1"/>
          <w:lang w:eastAsia="ru-RU"/>
        </w:rPr>
        <w:t>Общий алгоритм </w:t>
      </w:r>
      <w:r w:rsidRPr="000C1485">
        <w:rPr>
          <w:rFonts w:ascii="Times New Roman" w:eastAsia="Times New Roman" w:hAnsi="Times New Roman" w:cs="Times New Roman"/>
          <w:color w:val="0A0A0A"/>
          <w:sz w:val="24"/>
          <w:szCs w:val="24"/>
          <w:lang w:eastAsia="ru-RU"/>
        </w:rPr>
        <w:t xml:space="preserve">по воздействию на конфликтную ситуацию могут быть </w:t>
      </w:r>
      <w:proofErr w:type="gramStart"/>
      <w:r w:rsidRPr="000C1485">
        <w:rPr>
          <w:rFonts w:ascii="Times New Roman" w:eastAsia="Times New Roman" w:hAnsi="Times New Roman" w:cs="Times New Roman"/>
          <w:color w:val="0A0A0A"/>
          <w:sz w:val="24"/>
          <w:szCs w:val="24"/>
          <w:lang w:eastAsia="ru-RU"/>
        </w:rPr>
        <w:t>сведены</w:t>
      </w:r>
      <w:proofErr w:type="gramEnd"/>
      <w:r w:rsidRPr="000C1485">
        <w:rPr>
          <w:rFonts w:ascii="Times New Roman" w:eastAsia="Times New Roman" w:hAnsi="Times New Roman" w:cs="Times New Roman"/>
          <w:color w:val="0A0A0A"/>
          <w:sz w:val="24"/>
          <w:szCs w:val="24"/>
          <w:lang w:eastAsia="ru-RU"/>
        </w:rPr>
        <w:t xml:space="preserve"> к следующему.</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1. Признать существование конфликта</w:t>
      </w:r>
      <w:r w:rsidRPr="000C1485">
        <w:rPr>
          <w:rFonts w:ascii="Times New Roman" w:eastAsia="Times New Roman" w:hAnsi="Times New Roman" w:cs="Times New Roman"/>
          <w:color w:val="0A0A0A"/>
          <w:sz w:val="24"/>
          <w:szCs w:val="24"/>
          <w:lang w:eastAsia="ru-RU"/>
        </w:rPr>
        <w:t>, т.е. наличие противоположных целей, методов у оппонентов, определить самих участников конфликта. Практически эти вопросы не так просто решить, бывает сложно сознаться и заявить вслух, что ты находишься в состоянии конфликта с сотрудником по какому-либо вопросу. Иногда конфликт существует уже давно, люди страдают, а его открытого признания нет; каждый выбирает свою форму поведения в отношении другого, однако совместного обсуждения и поиска выхода из создавшейся ситуации не происходит.</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2. Определить возможность переговоров</w:t>
      </w:r>
      <w:r w:rsidRPr="000C1485">
        <w:rPr>
          <w:rFonts w:ascii="Times New Roman" w:eastAsia="Times New Roman" w:hAnsi="Times New Roman" w:cs="Times New Roman"/>
          <w:color w:val="0A0A0A"/>
          <w:sz w:val="24"/>
          <w:szCs w:val="24"/>
          <w:lang w:eastAsia="ru-RU"/>
        </w:rPr>
        <w:t>. После признания существования конфликта и невозможности его быстро решить целесообразно договориться о возможности проведения переговоров и уточнить, каких именно переговоров: с посредником или без него; кто может быть посредником, равно устраивающим конфликтующие стороны.</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3. Согласовать процедуру переговоров</w:t>
      </w:r>
      <w:r w:rsidRPr="000C1485">
        <w:rPr>
          <w:rFonts w:ascii="Times New Roman" w:eastAsia="Times New Roman" w:hAnsi="Times New Roman" w:cs="Times New Roman"/>
          <w:color w:val="0A0A0A"/>
          <w:sz w:val="24"/>
          <w:szCs w:val="24"/>
          <w:lang w:eastAsia="ru-RU"/>
        </w:rPr>
        <w:t>: определить где, когда и как начнутся переговоры, т.е. оговорить сроки, место, процедуру ведения переговоров, время начала совместного обсуждения.</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4. Выявить круг вопросов, составляющих предмет конфликта</w:t>
      </w:r>
      <w:r w:rsidRPr="000C1485">
        <w:rPr>
          <w:rFonts w:ascii="Times New Roman" w:eastAsia="Times New Roman" w:hAnsi="Times New Roman" w:cs="Times New Roman"/>
          <w:color w:val="0A0A0A"/>
          <w:sz w:val="24"/>
          <w:szCs w:val="24"/>
          <w:lang w:eastAsia="ru-RU"/>
        </w:rPr>
        <w:t>. Проблема состоит в том, чтобы определить, что является предметом конфликта, а что не является. На этом этапе вырабатываются совместные пути к решению проблемы, уточняются позиции сторон, определяются точки наибольшего разногласия и точки возможного сближения позиций.</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5. Разработать варианты решений</w:t>
      </w:r>
      <w:r w:rsidRPr="000C1485">
        <w:rPr>
          <w:rFonts w:ascii="Times New Roman" w:eastAsia="Times New Roman" w:hAnsi="Times New Roman" w:cs="Times New Roman"/>
          <w:color w:val="0A0A0A"/>
          <w:sz w:val="24"/>
          <w:szCs w:val="24"/>
          <w:lang w:eastAsia="ru-RU"/>
        </w:rPr>
        <w:t>. Конфликтующие стороны предлагают несколько вариантов решений с расчетом затрат по каждому из них, с учетом возможных последствий.</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bCs/>
          <w:color w:val="0A0A0A"/>
          <w:sz w:val="24"/>
          <w:szCs w:val="24"/>
          <w:bdr w:val="none" w:sz="0" w:space="0" w:color="auto" w:frame="1"/>
          <w:lang w:eastAsia="ru-RU"/>
        </w:rPr>
        <w:t>6. Принять согласованное решение</w:t>
      </w:r>
      <w:r w:rsidRPr="000C1485">
        <w:rPr>
          <w:rFonts w:ascii="Times New Roman" w:eastAsia="Times New Roman" w:hAnsi="Times New Roman" w:cs="Times New Roman"/>
          <w:color w:val="0A0A0A"/>
          <w:sz w:val="24"/>
          <w:szCs w:val="24"/>
          <w:lang w:eastAsia="ru-RU"/>
        </w:rPr>
        <w:t>. В результате взаимного обсуждения вариантов решений стороны приходят к общему решению, которое целесообразно представить в виде коммюнике, резолюции, договора о сотрудничестве и др. Иногда, в особенно сложных или ответственных случаях, документы можно составлять и принимать по окончании каждого этапа переговоров.</w:t>
      </w:r>
    </w:p>
    <w:p w:rsidR="000C1485" w:rsidRPr="000C1485" w:rsidRDefault="000C1485" w:rsidP="000C1485">
      <w:pPr>
        <w:pStyle w:val="a3"/>
        <w:spacing w:before="150" w:beforeAutospacing="0" w:after="150" w:afterAutospacing="0"/>
        <w:ind w:right="150" w:firstLine="709"/>
        <w:jc w:val="both"/>
        <w:rPr>
          <w:color w:val="0A0A0A"/>
          <w:shd w:val="clear" w:color="auto" w:fill="FFFFFF"/>
        </w:rPr>
      </w:pPr>
      <w:r w:rsidRPr="000C1485">
        <w:rPr>
          <w:bCs/>
          <w:color w:val="0A0A0A"/>
          <w:bdr w:val="none" w:sz="0" w:space="0" w:color="auto" w:frame="1"/>
          <w:shd w:val="clear" w:color="auto" w:fill="FFFFFF"/>
        </w:rPr>
        <w:t>7. Реализовать принятое решение на практике</w:t>
      </w:r>
      <w:r w:rsidRPr="000C1485">
        <w:rPr>
          <w:color w:val="0A0A0A"/>
          <w:shd w:val="clear" w:color="auto" w:fill="FFFFFF"/>
        </w:rPr>
        <w:t>. Конфликтующие стороны должны продумать, как организовать выполнение принятого решения, определить задачи каждой из конфликтующих сторон в реализации результатов переговоров, зафиксировав в согласованном решении. Неумение разрядить конфликтную ситуацию, понять ошибки и просчеты может стать причиной постоянной напряженности. Основная причина конфликта в том, что люди зависят друг от друга, каждому нужны сочувствие и понимание, расположение и поддержка другого, нужно, чтобы кто-то разделял его убеждения. Конфликт — это сигнал того, что произошло что-то неладное в коммуникациях либо появились какие-то существенные разногласия.</w:t>
      </w:r>
    </w:p>
    <w:p w:rsidR="000C1485" w:rsidRPr="000C1485" w:rsidRDefault="000C1485" w:rsidP="000C1485">
      <w:pPr>
        <w:shd w:val="clear" w:color="auto" w:fill="FFFFFF"/>
        <w:spacing w:after="0" w:line="240" w:lineRule="auto"/>
        <w:ind w:firstLine="709"/>
        <w:textAlignment w:val="baseline"/>
        <w:rPr>
          <w:rFonts w:ascii="Times New Roman" w:eastAsia="Times New Roman" w:hAnsi="Times New Roman" w:cs="Times New Roman"/>
          <w:color w:val="0A0A0A"/>
          <w:sz w:val="24"/>
          <w:szCs w:val="24"/>
          <w:lang w:eastAsia="ru-RU"/>
        </w:rPr>
      </w:pPr>
      <w:r w:rsidRPr="000C1485">
        <w:rPr>
          <w:rFonts w:ascii="Times New Roman" w:eastAsia="Times New Roman" w:hAnsi="Times New Roman" w:cs="Times New Roman"/>
          <w:color w:val="0A0A0A"/>
          <w:sz w:val="24"/>
          <w:szCs w:val="24"/>
          <w:lang w:eastAsia="ru-RU"/>
        </w:rPr>
        <w:t>В порядке </w:t>
      </w:r>
      <w:r w:rsidRPr="000C1485">
        <w:rPr>
          <w:rFonts w:ascii="Times New Roman" w:eastAsia="Times New Roman" w:hAnsi="Times New Roman" w:cs="Times New Roman"/>
          <w:bCs/>
          <w:color w:val="000048"/>
          <w:sz w:val="24"/>
          <w:szCs w:val="24"/>
          <w:bdr w:val="none" w:sz="0" w:space="0" w:color="auto" w:frame="1"/>
          <w:lang w:eastAsia="ru-RU"/>
        </w:rPr>
        <w:t>основных рекомендаций относительно поведения в конфликтных условиях</w:t>
      </w:r>
      <w:r w:rsidRPr="000C1485">
        <w:rPr>
          <w:rFonts w:ascii="Times New Roman" w:eastAsia="Times New Roman" w:hAnsi="Times New Roman" w:cs="Times New Roman"/>
          <w:color w:val="0A0A0A"/>
          <w:sz w:val="24"/>
          <w:szCs w:val="24"/>
          <w:lang w:eastAsia="ru-RU"/>
        </w:rPr>
        <w:t> можно указать на такие ориентиры, как:</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 xml:space="preserve">умение отличить главное от </w:t>
      </w:r>
      <w:proofErr w:type="gramStart"/>
      <w:r w:rsidRPr="000C1485">
        <w:rPr>
          <w:rFonts w:ascii="Times New Roman" w:eastAsia="Times New Roman" w:hAnsi="Times New Roman" w:cs="Times New Roman"/>
          <w:bCs/>
          <w:color w:val="000000"/>
          <w:sz w:val="24"/>
          <w:szCs w:val="24"/>
          <w:bdr w:val="none" w:sz="0" w:space="0" w:color="auto" w:frame="1"/>
          <w:lang w:eastAsia="ru-RU"/>
        </w:rPr>
        <w:t>второстепенного</w:t>
      </w:r>
      <w:proofErr w:type="gramEnd"/>
      <w:r w:rsidRPr="000C1485">
        <w:rPr>
          <w:rFonts w:ascii="Times New Roman" w:eastAsia="Times New Roman" w:hAnsi="Times New Roman" w:cs="Times New Roman"/>
          <w:color w:val="000000"/>
          <w:sz w:val="24"/>
          <w:szCs w:val="24"/>
          <w:lang w:eastAsia="ru-RU"/>
        </w:rPr>
        <w:t xml:space="preserve">. Казалось бы, чего проще, но жизнь показывает, что сделать это довольно сложно. Если регулярно анализировать конфликтные ситуации, мотивы своего поведения, если пытаться понять, что </w:t>
      </w:r>
      <w:r w:rsidRPr="000C1485">
        <w:rPr>
          <w:rFonts w:ascii="Times New Roman" w:eastAsia="Times New Roman" w:hAnsi="Times New Roman" w:cs="Times New Roman"/>
          <w:color w:val="000000"/>
          <w:sz w:val="24"/>
          <w:szCs w:val="24"/>
          <w:lang w:eastAsia="ru-RU"/>
        </w:rPr>
        <w:lastRenderedPageBreak/>
        <w:t>действительно важно, а что просто амбиции, то можно со временем все более эффективно научиться отсекать несущественное;</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внутреннее спокойствие</w:t>
      </w:r>
      <w:r w:rsidRPr="000C1485">
        <w:rPr>
          <w:rFonts w:ascii="Times New Roman" w:eastAsia="Times New Roman" w:hAnsi="Times New Roman" w:cs="Times New Roman"/>
          <w:color w:val="000000"/>
          <w:sz w:val="24"/>
          <w:szCs w:val="24"/>
          <w:lang w:eastAsia="ru-RU"/>
        </w:rPr>
        <w:t>. Это принцип не исключает энергичности и активности человека. Наоборот, он позволяет стать еще более деятельным, реагировать на события и проблемы не теряя самообладания даже в критические моменты. Внутреннее спокойствие — своего рода защита от всех неприятных жизненных ситуаций, оно позволяет человеку выбрать подобающую форму поведения;</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эмоциональная зрелость и устойчивость</w:t>
      </w:r>
      <w:r w:rsidRPr="000C1485">
        <w:rPr>
          <w:rFonts w:ascii="Times New Roman" w:eastAsia="Times New Roman" w:hAnsi="Times New Roman" w:cs="Times New Roman"/>
          <w:color w:val="000000"/>
          <w:sz w:val="24"/>
          <w:szCs w:val="24"/>
          <w:lang w:eastAsia="ru-RU"/>
        </w:rPr>
        <w:t>: по сути, возможность и готовность к достойным поступкам в любых жизненных ситуациях;</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proofErr w:type="gramStart"/>
      <w:r w:rsidRPr="000C1485">
        <w:rPr>
          <w:rFonts w:ascii="Times New Roman" w:eastAsia="Times New Roman" w:hAnsi="Times New Roman" w:cs="Times New Roman"/>
          <w:bCs/>
          <w:color w:val="000000"/>
          <w:sz w:val="24"/>
          <w:szCs w:val="24"/>
          <w:bdr w:val="none" w:sz="0" w:space="0" w:color="auto" w:frame="1"/>
          <w:lang w:eastAsia="ru-RU"/>
        </w:rPr>
        <w:t>знание меры воздействия на события</w:t>
      </w:r>
      <w:r w:rsidRPr="000C1485">
        <w:rPr>
          <w:rFonts w:ascii="Times New Roman" w:eastAsia="Times New Roman" w:hAnsi="Times New Roman" w:cs="Times New Roman"/>
          <w:color w:val="000000"/>
          <w:sz w:val="24"/>
          <w:szCs w:val="24"/>
          <w:lang w:eastAsia="ru-RU"/>
        </w:rPr>
        <w:t>, означающее способность остановить себя и не «давить» или, наоборот, ускорить событие для того, чтобы «владеть ситуацией» и уметь адекватно реагировать на нее;</w:t>
      </w:r>
      <w:proofErr w:type="gramEnd"/>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умение подходить к проблеме с различных точек зрения</w:t>
      </w:r>
      <w:r w:rsidRPr="000C1485">
        <w:rPr>
          <w:rFonts w:ascii="Times New Roman" w:eastAsia="Times New Roman" w:hAnsi="Times New Roman" w:cs="Times New Roman"/>
          <w:color w:val="000000"/>
          <w:sz w:val="24"/>
          <w:szCs w:val="24"/>
          <w:lang w:eastAsia="ru-RU"/>
        </w:rPr>
        <w:t>, обусловленное тем, что одно и то же событие можно оценить по-разному, в зависимости от занятой позиции. Если рассматривать конфликт с позиции своего «Я» будет одна оценка, а если попытаться посмотреть на эту же ситуацию с позиции своего оппонента — возможно, все покажется иным. Важно уметь оценивать, сопоставлять, соединять разные позиции;</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готовность к неожиданностям</w:t>
      </w:r>
      <w:r w:rsidRPr="000C1485">
        <w:rPr>
          <w:rFonts w:ascii="Times New Roman" w:eastAsia="Times New Roman" w:hAnsi="Times New Roman" w:cs="Times New Roman"/>
          <w:color w:val="000000"/>
          <w:sz w:val="24"/>
          <w:szCs w:val="24"/>
          <w:lang w:eastAsia="ru-RU"/>
        </w:rPr>
        <w:t>, отсутствие (или сдерживание) предвзятой линии поведения позволяют быстрее перестроиться, своевременно и адекватно отреагировать на изменение ситуации;</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стремление к выходу за рамки проблемной ситуации</w:t>
      </w:r>
      <w:r w:rsidRPr="000C1485">
        <w:rPr>
          <w:rFonts w:ascii="Times New Roman" w:eastAsia="Times New Roman" w:hAnsi="Times New Roman" w:cs="Times New Roman"/>
          <w:color w:val="000000"/>
          <w:sz w:val="24"/>
          <w:szCs w:val="24"/>
          <w:lang w:eastAsia="ru-RU"/>
        </w:rPr>
        <w:t xml:space="preserve">. Как правило, все «неразрешимые» </w:t>
      </w:r>
      <w:proofErr w:type="gramStart"/>
      <w:r w:rsidRPr="000C1485">
        <w:rPr>
          <w:rFonts w:ascii="Times New Roman" w:eastAsia="Times New Roman" w:hAnsi="Times New Roman" w:cs="Times New Roman"/>
          <w:color w:val="000000"/>
          <w:sz w:val="24"/>
          <w:szCs w:val="24"/>
          <w:lang w:eastAsia="ru-RU"/>
        </w:rPr>
        <w:t>ситуации</w:t>
      </w:r>
      <w:proofErr w:type="gramEnd"/>
      <w:r w:rsidRPr="000C1485">
        <w:rPr>
          <w:rFonts w:ascii="Times New Roman" w:eastAsia="Times New Roman" w:hAnsi="Times New Roman" w:cs="Times New Roman"/>
          <w:color w:val="000000"/>
          <w:sz w:val="24"/>
          <w:szCs w:val="24"/>
          <w:lang w:eastAsia="ru-RU"/>
        </w:rPr>
        <w:t xml:space="preserve"> в конечном счете разрешимы, безвыходных ситуации не бывает;</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наблюдательность</w:t>
      </w:r>
      <w:r w:rsidRPr="000C1485">
        <w:rPr>
          <w:rFonts w:ascii="Times New Roman" w:eastAsia="Times New Roman" w:hAnsi="Times New Roman" w:cs="Times New Roman"/>
          <w:color w:val="000000"/>
          <w:sz w:val="24"/>
          <w:szCs w:val="24"/>
          <w:lang w:eastAsia="ru-RU"/>
        </w:rPr>
        <w:t xml:space="preserve">, необходимая не только для оценки окружающих и их поступков. Многие ненужные реакции, эмоции и действия отпадут, если научиться </w:t>
      </w:r>
      <w:proofErr w:type="gramStart"/>
      <w:r w:rsidRPr="000C1485">
        <w:rPr>
          <w:rFonts w:ascii="Times New Roman" w:eastAsia="Times New Roman" w:hAnsi="Times New Roman" w:cs="Times New Roman"/>
          <w:color w:val="000000"/>
          <w:sz w:val="24"/>
          <w:szCs w:val="24"/>
          <w:lang w:eastAsia="ru-RU"/>
        </w:rPr>
        <w:t>беспристрастно</w:t>
      </w:r>
      <w:proofErr w:type="gramEnd"/>
      <w:r w:rsidRPr="000C1485">
        <w:rPr>
          <w:rFonts w:ascii="Times New Roman" w:eastAsia="Times New Roman" w:hAnsi="Times New Roman" w:cs="Times New Roman"/>
          <w:color w:val="000000"/>
          <w:sz w:val="24"/>
          <w:szCs w:val="24"/>
          <w:lang w:eastAsia="ru-RU"/>
        </w:rPr>
        <w:t xml:space="preserve"> наблюдать за собой. Человеку, умеющему объективно оценить свои желания, побуждения, мотивы как бы со стороны, гораздо легче управлять своим поведением, особенно в критических ситуациях;</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дальновидность</w:t>
      </w:r>
      <w:r w:rsidRPr="000C1485">
        <w:rPr>
          <w:rFonts w:ascii="Times New Roman" w:eastAsia="Times New Roman" w:hAnsi="Times New Roman" w:cs="Times New Roman"/>
          <w:color w:val="000000"/>
          <w:sz w:val="24"/>
          <w:szCs w:val="24"/>
          <w:lang w:eastAsia="ru-RU"/>
        </w:rPr>
        <w:t> как способность не только понимать внутреннюю логику событий, но и видеть перспективу их развития. Знание «что к чему приведет» предохраняет от ошибок и неправильной линии поведения, предотвращает формирование конфликтной ситуации;</w:t>
      </w:r>
    </w:p>
    <w:p w:rsidR="000C1485" w:rsidRPr="000C1485" w:rsidRDefault="000C1485" w:rsidP="000C1485">
      <w:pPr>
        <w:numPr>
          <w:ilvl w:val="0"/>
          <w:numId w:val="7"/>
        </w:numPr>
        <w:shd w:val="clear" w:color="auto" w:fill="FFFFFF"/>
        <w:spacing w:after="0" w:line="240" w:lineRule="auto"/>
        <w:ind w:left="0" w:firstLine="709"/>
        <w:textAlignment w:val="baseline"/>
        <w:rPr>
          <w:rFonts w:ascii="Times New Roman" w:eastAsia="Times New Roman" w:hAnsi="Times New Roman" w:cs="Times New Roman"/>
          <w:color w:val="000000"/>
          <w:sz w:val="24"/>
          <w:szCs w:val="24"/>
          <w:lang w:eastAsia="ru-RU"/>
        </w:rPr>
      </w:pPr>
      <w:r w:rsidRPr="000C1485">
        <w:rPr>
          <w:rFonts w:ascii="Times New Roman" w:eastAsia="Times New Roman" w:hAnsi="Times New Roman" w:cs="Times New Roman"/>
          <w:bCs/>
          <w:color w:val="000000"/>
          <w:sz w:val="24"/>
          <w:szCs w:val="24"/>
          <w:bdr w:val="none" w:sz="0" w:space="0" w:color="auto" w:frame="1"/>
          <w:lang w:eastAsia="ru-RU"/>
        </w:rPr>
        <w:t>стремление понять других, их помыслы и поступки</w:t>
      </w:r>
      <w:r w:rsidRPr="000C1485">
        <w:rPr>
          <w:rFonts w:ascii="Times New Roman" w:eastAsia="Times New Roman" w:hAnsi="Times New Roman" w:cs="Times New Roman"/>
          <w:color w:val="000000"/>
          <w:sz w:val="24"/>
          <w:szCs w:val="24"/>
          <w:lang w:eastAsia="ru-RU"/>
        </w:rPr>
        <w:t>. В одних случаях это означает примириться с ними, в других — правильно определить свою линию поведения. Многие недоразумения в повседневной жизни случаются только потому, что не все люди умеют или же не дают себе труда сознательно поставить себя на место других. Способность понять (пусть даже не принимая) противоположную точку зрения помогает предвидеть поведение людей в той или иной ситуации.</w:t>
      </w:r>
    </w:p>
    <w:p w:rsidR="005839DA" w:rsidRDefault="005839DA" w:rsidP="000C1485">
      <w:pPr>
        <w:ind w:firstLine="709"/>
        <w:rPr>
          <w:rFonts w:ascii="Times New Roman" w:hAnsi="Times New Roman" w:cs="Times New Roman"/>
          <w:sz w:val="24"/>
          <w:szCs w:val="24"/>
        </w:rPr>
      </w:pPr>
    </w:p>
    <w:p w:rsidR="00A3291B" w:rsidRDefault="00A3291B" w:rsidP="000C1485">
      <w:pPr>
        <w:ind w:firstLine="709"/>
        <w:rPr>
          <w:rFonts w:ascii="Times New Roman" w:hAnsi="Times New Roman" w:cs="Times New Roman"/>
          <w:b/>
          <w:color w:val="FF0000"/>
          <w:sz w:val="24"/>
          <w:szCs w:val="24"/>
        </w:rPr>
      </w:pPr>
      <w:r w:rsidRPr="00A3291B">
        <w:rPr>
          <w:rFonts w:ascii="Times New Roman" w:hAnsi="Times New Roman" w:cs="Times New Roman"/>
          <w:b/>
          <w:color w:val="FF0000"/>
          <w:sz w:val="24"/>
          <w:szCs w:val="24"/>
        </w:rPr>
        <w:t>Предупреждение!</w:t>
      </w:r>
    </w:p>
    <w:p w:rsidR="00A3291B" w:rsidRDefault="00A3291B" w:rsidP="000C1485">
      <w:pPr>
        <w:ind w:firstLine="709"/>
        <w:rPr>
          <w:rFonts w:ascii="Times New Roman" w:hAnsi="Times New Roman" w:cs="Times New Roman"/>
          <w:b/>
          <w:color w:val="FF0000"/>
          <w:sz w:val="24"/>
          <w:szCs w:val="24"/>
        </w:rPr>
      </w:pPr>
      <w:r>
        <w:rPr>
          <w:rFonts w:ascii="Times New Roman" w:hAnsi="Times New Roman" w:cs="Times New Roman"/>
          <w:b/>
          <w:color w:val="FF0000"/>
          <w:sz w:val="24"/>
          <w:szCs w:val="24"/>
        </w:rPr>
        <w:t>Если до 19 мая я не получу от вас выполненных работ, то выставлю в журнал двойки.</w:t>
      </w:r>
    </w:p>
    <w:p w:rsidR="00A3291B" w:rsidRPr="00A3291B" w:rsidRDefault="00A3291B" w:rsidP="000C1485">
      <w:pPr>
        <w:ind w:firstLine="709"/>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В.М.  </w:t>
      </w:r>
    </w:p>
    <w:sectPr w:rsidR="00A3291B" w:rsidRPr="00A32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AB0"/>
    <w:multiLevelType w:val="multilevel"/>
    <w:tmpl w:val="A7B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3835"/>
    <w:multiLevelType w:val="multilevel"/>
    <w:tmpl w:val="F90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50CE1"/>
    <w:multiLevelType w:val="multilevel"/>
    <w:tmpl w:val="78C6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E3D27"/>
    <w:multiLevelType w:val="multilevel"/>
    <w:tmpl w:val="A8E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C0235"/>
    <w:multiLevelType w:val="multilevel"/>
    <w:tmpl w:val="C96A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D3501"/>
    <w:multiLevelType w:val="multilevel"/>
    <w:tmpl w:val="2A24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77231A"/>
    <w:multiLevelType w:val="multilevel"/>
    <w:tmpl w:val="855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85"/>
    <w:rsid w:val="000C1485"/>
    <w:rsid w:val="005839DA"/>
    <w:rsid w:val="00A3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4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606">
      <w:bodyDiv w:val="1"/>
      <w:marLeft w:val="0"/>
      <w:marRight w:val="0"/>
      <w:marTop w:val="0"/>
      <w:marBottom w:val="0"/>
      <w:divBdr>
        <w:top w:val="none" w:sz="0" w:space="0" w:color="auto"/>
        <w:left w:val="none" w:sz="0" w:space="0" w:color="auto"/>
        <w:bottom w:val="none" w:sz="0" w:space="0" w:color="auto"/>
        <w:right w:val="none" w:sz="0" w:space="0" w:color="auto"/>
      </w:divBdr>
    </w:div>
    <w:div w:id="35471693">
      <w:bodyDiv w:val="1"/>
      <w:marLeft w:val="0"/>
      <w:marRight w:val="0"/>
      <w:marTop w:val="0"/>
      <w:marBottom w:val="0"/>
      <w:divBdr>
        <w:top w:val="none" w:sz="0" w:space="0" w:color="auto"/>
        <w:left w:val="none" w:sz="0" w:space="0" w:color="auto"/>
        <w:bottom w:val="none" w:sz="0" w:space="0" w:color="auto"/>
        <w:right w:val="none" w:sz="0" w:space="0" w:color="auto"/>
      </w:divBdr>
    </w:div>
    <w:div w:id="658383807">
      <w:bodyDiv w:val="1"/>
      <w:marLeft w:val="0"/>
      <w:marRight w:val="0"/>
      <w:marTop w:val="0"/>
      <w:marBottom w:val="0"/>
      <w:divBdr>
        <w:top w:val="none" w:sz="0" w:space="0" w:color="auto"/>
        <w:left w:val="none" w:sz="0" w:space="0" w:color="auto"/>
        <w:bottom w:val="none" w:sz="0" w:space="0" w:color="auto"/>
        <w:right w:val="none" w:sz="0" w:space="0" w:color="auto"/>
      </w:divBdr>
    </w:div>
    <w:div w:id="830632637">
      <w:bodyDiv w:val="1"/>
      <w:marLeft w:val="0"/>
      <w:marRight w:val="0"/>
      <w:marTop w:val="0"/>
      <w:marBottom w:val="0"/>
      <w:divBdr>
        <w:top w:val="none" w:sz="0" w:space="0" w:color="auto"/>
        <w:left w:val="none" w:sz="0" w:space="0" w:color="auto"/>
        <w:bottom w:val="none" w:sz="0" w:space="0" w:color="auto"/>
        <w:right w:val="none" w:sz="0" w:space="0" w:color="auto"/>
      </w:divBdr>
    </w:div>
    <w:div w:id="1010912873">
      <w:bodyDiv w:val="1"/>
      <w:marLeft w:val="0"/>
      <w:marRight w:val="0"/>
      <w:marTop w:val="0"/>
      <w:marBottom w:val="0"/>
      <w:divBdr>
        <w:top w:val="none" w:sz="0" w:space="0" w:color="auto"/>
        <w:left w:val="none" w:sz="0" w:space="0" w:color="auto"/>
        <w:bottom w:val="none" w:sz="0" w:space="0" w:color="auto"/>
        <w:right w:val="none" w:sz="0" w:space="0" w:color="auto"/>
      </w:divBdr>
    </w:div>
    <w:div w:id="1028334970">
      <w:bodyDiv w:val="1"/>
      <w:marLeft w:val="0"/>
      <w:marRight w:val="0"/>
      <w:marTop w:val="0"/>
      <w:marBottom w:val="0"/>
      <w:divBdr>
        <w:top w:val="none" w:sz="0" w:space="0" w:color="auto"/>
        <w:left w:val="none" w:sz="0" w:space="0" w:color="auto"/>
        <w:bottom w:val="none" w:sz="0" w:space="0" w:color="auto"/>
        <w:right w:val="none" w:sz="0" w:space="0" w:color="auto"/>
      </w:divBdr>
    </w:div>
    <w:div w:id="1423144956">
      <w:bodyDiv w:val="1"/>
      <w:marLeft w:val="0"/>
      <w:marRight w:val="0"/>
      <w:marTop w:val="0"/>
      <w:marBottom w:val="0"/>
      <w:divBdr>
        <w:top w:val="none" w:sz="0" w:space="0" w:color="auto"/>
        <w:left w:val="none" w:sz="0" w:space="0" w:color="auto"/>
        <w:bottom w:val="none" w:sz="0" w:space="0" w:color="auto"/>
        <w:right w:val="none" w:sz="0" w:space="0" w:color="auto"/>
      </w:divBdr>
    </w:div>
    <w:div w:id="1586107159">
      <w:bodyDiv w:val="1"/>
      <w:marLeft w:val="0"/>
      <w:marRight w:val="0"/>
      <w:marTop w:val="0"/>
      <w:marBottom w:val="0"/>
      <w:divBdr>
        <w:top w:val="none" w:sz="0" w:space="0" w:color="auto"/>
        <w:left w:val="none" w:sz="0" w:space="0" w:color="auto"/>
        <w:bottom w:val="none" w:sz="0" w:space="0" w:color="auto"/>
        <w:right w:val="none" w:sz="0" w:space="0" w:color="auto"/>
      </w:divBdr>
    </w:div>
    <w:div w:id="1805732734">
      <w:bodyDiv w:val="1"/>
      <w:marLeft w:val="0"/>
      <w:marRight w:val="0"/>
      <w:marTop w:val="0"/>
      <w:marBottom w:val="0"/>
      <w:divBdr>
        <w:top w:val="none" w:sz="0" w:space="0" w:color="auto"/>
        <w:left w:val="none" w:sz="0" w:space="0" w:color="auto"/>
        <w:bottom w:val="none" w:sz="0" w:space="0" w:color="auto"/>
        <w:right w:val="none" w:sz="0" w:space="0" w:color="auto"/>
      </w:divBdr>
    </w:div>
    <w:div w:id="18102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2020-05-13T17:27:00Z</dcterms:created>
  <dcterms:modified xsi:type="dcterms:W3CDTF">2020-05-13T17:41:00Z</dcterms:modified>
</cp:coreProperties>
</file>