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062AD" w:rsidRPr="00DC02D4" w:rsidRDefault="00C553AE" w:rsidP="00DC02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41901118"/>
      <w:r w:rsidRPr="00DC02D4">
        <w:rPr>
          <w:rFonts w:ascii="Times New Roman" w:eastAsia="Times New Roman" w:hAnsi="Times New Roman" w:cs="Times New Roman"/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14:paraId="00000002" w14:textId="03DE0BCC" w:rsidR="004062AD" w:rsidRPr="00DC02D4" w:rsidRDefault="00C553AE" w:rsidP="00DC02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2D4">
        <w:rPr>
          <w:rFonts w:ascii="Times New Roman" w:eastAsia="Times New Roman" w:hAnsi="Times New Roman" w:cs="Times New Roman"/>
          <w:sz w:val="28"/>
          <w:szCs w:val="28"/>
        </w:rPr>
        <w:t xml:space="preserve">Дата: </w:t>
      </w:r>
      <w:r w:rsidR="00DC02D4" w:rsidRPr="00DC02D4">
        <w:rPr>
          <w:rFonts w:ascii="Times New Roman" w:eastAsia="Times New Roman" w:hAnsi="Times New Roman" w:cs="Times New Roman"/>
          <w:sz w:val="28"/>
          <w:szCs w:val="28"/>
          <w:u w:val="single"/>
        </w:rPr>
        <w:t>01</w:t>
      </w:r>
      <w:r w:rsidRPr="00DC02D4">
        <w:rPr>
          <w:rFonts w:ascii="Times New Roman" w:eastAsia="Times New Roman" w:hAnsi="Times New Roman" w:cs="Times New Roman"/>
          <w:sz w:val="28"/>
          <w:szCs w:val="28"/>
          <w:u w:val="single"/>
        </w:rPr>
        <w:t>.0</w:t>
      </w:r>
      <w:r w:rsidR="00DC02D4" w:rsidRPr="00DC02D4">
        <w:rPr>
          <w:rFonts w:ascii="Times New Roman" w:eastAsia="Times New Roman" w:hAnsi="Times New Roman" w:cs="Times New Roman"/>
          <w:sz w:val="28"/>
          <w:szCs w:val="28"/>
          <w:u w:val="single"/>
        </w:rPr>
        <w:t>6</w:t>
      </w:r>
      <w:r w:rsidRPr="00DC02D4">
        <w:rPr>
          <w:rFonts w:ascii="Times New Roman" w:eastAsia="Times New Roman" w:hAnsi="Times New Roman" w:cs="Times New Roman"/>
          <w:sz w:val="28"/>
          <w:szCs w:val="28"/>
          <w:u w:val="single"/>
        </w:rPr>
        <w:t>.2020г.</w:t>
      </w:r>
    </w:p>
    <w:p w14:paraId="00000003" w14:textId="77777777" w:rsidR="004062AD" w:rsidRPr="00DC02D4" w:rsidRDefault="00C553AE" w:rsidP="00DC02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2D4">
        <w:rPr>
          <w:rFonts w:ascii="Times New Roman" w:eastAsia="Times New Roman" w:hAnsi="Times New Roman" w:cs="Times New Roman"/>
          <w:sz w:val="28"/>
          <w:szCs w:val="28"/>
        </w:rPr>
        <w:t xml:space="preserve">Группа </w:t>
      </w:r>
      <w:r w:rsidRPr="00DC02D4">
        <w:rPr>
          <w:rFonts w:ascii="Times New Roman" w:eastAsia="Times New Roman" w:hAnsi="Times New Roman" w:cs="Times New Roman"/>
          <w:sz w:val="28"/>
          <w:szCs w:val="28"/>
          <w:u w:val="single"/>
        </w:rPr>
        <w:t>Б-18</w:t>
      </w:r>
    </w:p>
    <w:p w14:paraId="00000004" w14:textId="77777777" w:rsidR="004062AD" w:rsidRPr="00DC02D4" w:rsidRDefault="00C553AE" w:rsidP="00DC02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2D4">
        <w:rPr>
          <w:rFonts w:ascii="Times New Roman" w:eastAsia="Times New Roman" w:hAnsi="Times New Roman" w:cs="Times New Roman"/>
          <w:sz w:val="28"/>
          <w:szCs w:val="28"/>
        </w:rPr>
        <w:t xml:space="preserve">МДК </w:t>
      </w:r>
      <w:r w:rsidRPr="00DC02D4">
        <w:rPr>
          <w:rFonts w:ascii="Times New Roman" w:eastAsia="Times New Roman" w:hAnsi="Times New Roman" w:cs="Times New Roman"/>
          <w:sz w:val="28"/>
          <w:szCs w:val="28"/>
          <w:u w:val="single"/>
        </w:rPr>
        <w:t>02.02 «</w:t>
      </w:r>
      <w:proofErr w:type="spellStart"/>
      <w:r w:rsidRPr="00DC02D4">
        <w:rPr>
          <w:rFonts w:ascii="Times New Roman" w:eastAsia="Times New Roman" w:hAnsi="Times New Roman" w:cs="Times New Roman"/>
          <w:sz w:val="28"/>
          <w:szCs w:val="28"/>
          <w:u w:val="single"/>
        </w:rPr>
        <w:t>БТПиОИ</w:t>
      </w:r>
      <w:proofErr w:type="spellEnd"/>
      <w:r w:rsidRPr="00DC02D4"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</w:p>
    <w:p w14:paraId="00000005" w14:textId="77777777" w:rsidR="004062AD" w:rsidRPr="00DC02D4" w:rsidRDefault="00C553AE" w:rsidP="00DC02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C02D4">
        <w:rPr>
          <w:rFonts w:ascii="Times New Roman" w:eastAsia="Times New Roman" w:hAnsi="Times New Roman" w:cs="Times New Roman"/>
          <w:sz w:val="28"/>
          <w:szCs w:val="28"/>
        </w:rPr>
        <w:t xml:space="preserve">Тема занятия </w:t>
      </w:r>
      <w:r w:rsidRPr="00DC02D4">
        <w:rPr>
          <w:rFonts w:ascii="Times New Roman" w:eastAsia="Times New Roman" w:hAnsi="Times New Roman" w:cs="Times New Roman"/>
          <w:sz w:val="28"/>
          <w:szCs w:val="28"/>
          <w:u w:val="single"/>
        </w:rPr>
        <w:t>Инвентаризация расчетов</w:t>
      </w:r>
    </w:p>
    <w:p w14:paraId="00000006" w14:textId="77777777" w:rsidR="004062AD" w:rsidRPr="00DC02D4" w:rsidRDefault="00C553AE" w:rsidP="00DC02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C02D4">
        <w:rPr>
          <w:rFonts w:ascii="Times New Roman" w:eastAsia="Times New Roman" w:hAnsi="Times New Roman" w:cs="Times New Roman"/>
          <w:sz w:val="28"/>
          <w:szCs w:val="28"/>
        </w:rPr>
        <w:t xml:space="preserve">Форма </w:t>
      </w:r>
      <w:r w:rsidRPr="00DC02D4">
        <w:rPr>
          <w:rFonts w:ascii="Times New Roman" w:eastAsia="Times New Roman" w:hAnsi="Times New Roman" w:cs="Times New Roman"/>
          <w:sz w:val="28"/>
          <w:szCs w:val="28"/>
          <w:u w:val="single"/>
        </w:rPr>
        <w:t>Лекция</w:t>
      </w:r>
    </w:p>
    <w:p w14:paraId="00000007" w14:textId="77777777" w:rsidR="004062AD" w:rsidRPr="00DC02D4" w:rsidRDefault="004062AD" w:rsidP="00DC02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8" w14:textId="77777777" w:rsidR="004062AD" w:rsidRPr="00DC02D4" w:rsidRDefault="00C553AE" w:rsidP="00DC02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02D4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для обучающихся: </w:t>
      </w:r>
    </w:p>
    <w:p w14:paraId="00000009" w14:textId="77777777" w:rsidR="004062AD" w:rsidRPr="00DC02D4" w:rsidRDefault="00C553AE" w:rsidP="00DC02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02D4">
        <w:rPr>
          <w:rFonts w:ascii="Times New Roman" w:eastAsia="Times New Roman" w:hAnsi="Times New Roman" w:cs="Times New Roman"/>
          <w:b/>
          <w:sz w:val="28"/>
          <w:szCs w:val="28"/>
        </w:rPr>
        <w:t>Ознакомиться с вопросом новой темы «Дебиторская и кредиторская задолженность» и сделать конспект в тетрадь</w:t>
      </w:r>
      <w:bookmarkEnd w:id="0"/>
      <w:r w:rsidRPr="00DC02D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14:paraId="0000000A" w14:textId="77777777" w:rsidR="004062AD" w:rsidRPr="00DC02D4" w:rsidRDefault="004062AD" w:rsidP="00DC02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B" w14:textId="77777777" w:rsidR="004062AD" w:rsidRPr="00DC02D4" w:rsidRDefault="004062AD" w:rsidP="00DC02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C" w14:textId="75641968" w:rsidR="004062AD" w:rsidRPr="00DC02D4" w:rsidRDefault="00DC02D4" w:rsidP="00DC02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02D4">
        <w:rPr>
          <w:rFonts w:ascii="Times New Roman" w:eastAsia="Times New Roman" w:hAnsi="Times New Roman" w:cs="Times New Roman"/>
          <w:b/>
          <w:sz w:val="28"/>
          <w:szCs w:val="28"/>
        </w:rPr>
        <w:t>Порядок инвентаризации дебиторской и кредиторской задолженности организации</w:t>
      </w:r>
    </w:p>
    <w:p w14:paraId="0000000D" w14:textId="08742121" w:rsidR="004062AD" w:rsidRPr="00DC02D4" w:rsidRDefault="00DC02D4" w:rsidP="004075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02D4">
        <w:rPr>
          <w:sz w:val="28"/>
          <w:szCs w:val="28"/>
        </w:rPr>
        <w:t>Инвентаризация дебиторской и кредиторской задолженности (ДЗ и КЗ) — для организации процедура обязательная. Инвентаризация расчетов необходима как при составлении годовой бухгалтерской отчетности, так и для того, чтобы принять верное управленческое решение либо убедить инвестора вложиться в развитие бизнеса. Крайне важно соблюсти установленный порядок проведения инвентаризации расчетов и не забыть некоторые нюансы документального оформления ее результатов. Расскажем, как это сделать.</w:t>
      </w:r>
    </w:p>
    <w:p w14:paraId="6A27AA1B" w14:textId="0EB5B3B7" w:rsidR="00DC02D4" w:rsidRPr="00DC02D4" w:rsidRDefault="00DC02D4" w:rsidP="004075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C36719" w14:textId="77777777" w:rsidR="00DC02D4" w:rsidRPr="00DC02D4" w:rsidRDefault="00DC02D4" w:rsidP="00407597">
      <w:pPr>
        <w:pStyle w:val="2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DC02D4">
        <w:rPr>
          <w:sz w:val="28"/>
          <w:szCs w:val="28"/>
        </w:rPr>
        <w:t>Инвентаризация расчетов: порядок и сроки проведения инвентаризации</w:t>
      </w:r>
    </w:p>
    <w:p w14:paraId="7556EF8A" w14:textId="77777777" w:rsidR="00DC02D4" w:rsidRPr="00DC02D4" w:rsidRDefault="00DC02D4" w:rsidP="004075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02D4">
        <w:rPr>
          <w:sz w:val="28"/>
          <w:szCs w:val="28"/>
        </w:rPr>
        <w:t>По общему правилу перед составлением итоговой бухгалтерской отчетности за год организация обязана провести инвентаризацию совокупных активов и обязательств (п. 27 Положения по ведению бухгалтерского учета и бухгалтерской отчетности в РФ, утвержденного приказом Минфина России от 29.07.1998 № 34н), в частности расчетов с дебиторами и кредиторами.</w:t>
      </w:r>
    </w:p>
    <w:p w14:paraId="134F5B10" w14:textId="77777777" w:rsidR="00DC02D4" w:rsidRPr="00DC02D4" w:rsidRDefault="00DC02D4" w:rsidP="004075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02D4">
        <w:rPr>
          <w:sz w:val="28"/>
          <w:szCs w:val="28"/>
        </w:rPr>
        <w:t>Кроме того, инвентаризация по решению руководителя может быть проведена и в иных случаях. Таким случаем, к примеру, может стать подготовка отчетности для потенциального инвестора либо совета директоров, на котором будут решаться стратегические вопросы развития фирмы.</w:t>
      </w:r>
    </w:p>
    <w:p w14:paraId="666537CC" w14:textId="77777777" w:rsidR="00DC02D4" w:rsidRPr="00DC02D4" w:rsidRDefault="00DC02D4" w:rsidP="004075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02D4">
        <w:rPr>
          <w:sz w:val="28"/>
          <w:szCs w:val="28"/>
        </w:rPr>
        <w:t xml:space="preserve">При этом компании важно объективно представлять, на какие объемы задолженности к получению можно рассчитывать и в какой срок, а также каковы действительные объемы </w:t>
      </w:r>
      <w:proofErr w:type="spellStart"/>
      <w:r w:rsidRPr="00DC02D4">
        <w:rPr>
          <w:sz w:val="28"/>
          <w:szCs w:val="28"/>
        </w:rPr>
        <w:t>кредиторки</w:t>
      </w:r>
      <w:proofErr w:type="spellEnd"/>
      <w:r w:rsidRPr="00DC02D4">
        <w:rPr>
          <w:sz w:val="28"/>
          <w:szCs w:val="28"/>
        </w:rPr>
        <w:t xml:space="preserve"> предприятия перед контрагентами. Иными словами, требуется корректно провести инвентаризацию расчетов с дебиторами и кредиторами</w:t>
      </w:r>
      <w:r w:rsidRPr="00DC02D4">
        <w:rPr>
          <w:rStyle w:val="a6"/>
          <w:sz w:val="28"/>
          <w:szCs w:val="28"/>
        </w:rPr>
        <w:t>.</w:t>
      </w:r>
    </w:p>
    <w:p w14:paraId="541A75C9" w14:textId="77777777" w:rsidR="00DC02D4" w:rsidRPr="00DC02D4" w:rsidRDefault="00DC02D4" w:rsidP="004075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02D4">
        <w:rPr>
          <w:sz w:val="28"/>
          <w:szCs w:val="28"/>
        </w:rPr>
        <w:t xml:space="preserve">Инвентаризация расчетов заключается в сверке величин, числящихся на соответствующих счетах бухгалтерского учета, оценке обоснованности их отражения, а также проверке задолженности на предмет </w:t>
      </w:r>
      <w:proofErr w:type="spellStart"/>
      <w:r w:rsidRPr="00DC02D4">
        <w:rPr>
          <w:sz w:val="28"/>
          <w:szCs w:val="28"/>
        </w:rPr>
        <w:t>просроченности</w:t>
      </w:r>
      <w:proofErr w:type="spellEnd"/>
      <w:r w:rsidRPr="00DC02D4">
        <w:rPr>
          <w:sz w:val="28"/>
          <w:szCs w:val="28"/>
        </w:rPr>
        <w:t>.</w:t>
      </w:r>
    </w:p>
    <w:p w14:paraId="16257058" w14:textId="77777777" w:rsidR="00DC02D4" w:rsidRPr="00DC02D4" w:rsidRDefault="00DC02D4" w:rsidP="004075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02D4">
        <w:rPr>
          <w:sz w:val="28"/>
          <w:szCs w:val="28"/>
        </w:rPr>
        <w:t>Инвентаризация расчетов проводится в сроки, определенные во внутреннем документе (п. 2.1 Методических указаний по инвентаризации, утвержденных приказом Минфина России от 13.06.1995 № 49).</w:t>
      </w:r>
    </w:p>
    <w:p w14:paraId="3553AF05" w14:textId="77777777" w:rsidR="00DC02D4" w:rsidRPr="00DC02D4" w:rsidRDefault="00DC02D4" w:rsidP="004075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02D4">
        <w:rPr>
          <w:sz w:val="28"/>
          <w:szCs w:val="28"/>
        </w:rPr>
        <w:lastRenderedPageBreak/>
        <w:t>Чтобы провести инвентаризацию расчетов, компания по общему правилу должна сформировать специальную инвентаризационную комиссию, функционирующую на постоянной основе (п. 2.2 Методических указаний). В такую комиссию могут входить сотрудники административных подразделений фирмы, бухгалтерии, а также иных департаментов (юридического, финансового и т.д.). По своему усмотрению компания вправе включить в состав комиссии сотрудников аудиторских структур (как внутренних, так и внешних).</w:t>
      </w:r>
    </w:p>
    <w:p w14:paraId="666E1E7E" w14:textId="77777777" w:rsidR="00DC02D4" w:rsidRPr="00DC02D4" w:rsidRDefault="00DC02D4" w:rsidP="004075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02D4">
        <w:rPr>
          <w:sz w:val="28"/>
          <w:szCs w:val="28"/>
        </w:rPr>
        <w:t>Инвентаризация расчетов оформляется приказом руководителя (</w:t>
      </w:r>
      <w:hyperlink r:id="rId5" w:history="1">
        <w:r w:rsidRPr="00DC02D4">
          <w:rPr>
            <w:rStyle w:val="a8"/>
            <w:color w:val="auto"/>
            <w:sz w:val="28"/>
            <w:szCs w:val="28"/>
          </w:rPr>
          <w:t>форма ИНВ-22</w:t>
        </w:r>
      </w:hyperlink>
      <w:r w:rsidRPr="00DC02D4">
        <w:rPr>
          <w:sz w:val="28"/>
          <w:szCs w:val="28"/>
        </w:rPr>
        <w:t>), в котором, в частности, указываются основания для ее проведения, сроки, а также состав комиссии.</w:t>
      </w:r>
    </w:p>
    <w:p w14:paraId="2994B326" w14:textId="77777777" w:rsidR="00DC02D4" w:rsidRPr="00DC02D4" w:rsidRDefault="00DC02D4" w:rsidP="00DC02D4">
      <w:pPr>
        <w:pStyle w:val="insert"/>
        <w:pBdr>
          <w:top w:val="single" w:sz="6" w:space="15" w:color="008000"/>
          <w:left w:val="single" w:sz="6" w:space="15" w:color="008000"/>
          <w:bottom w:val="single" w:sz="6" w:space="15" w:color="008000"/>
          <w:right w:val="single" w:sz="6" w:space="15" w:color="008000"/>
        </w:pBd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02D4">
        <w:rPr>
          <w:rStyle w:val="a6"/>
          <w:sz w:val="28"/>
          <w:szCs w:val="28"/>
        </w:rPr>
        <w:t>ВАЖНО! Если хотя бы один член комиссии не присутствует при непосредственном проведении инвентаризации, результаты такой проверки будут считаться недействительными (п. 2.3 Методических указаний).</w:t>
      </w:r>
    </w:p>
    <w:p w14:paraId="48A97772" w14:textId="77777777" w:rsidR="00DC02D4" w:rsidRPr="00DC02D4" w:rsidRDefault="00DC02D4" w:rsidP="004075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02D4">
        <w:rPr>
          <w:sz w:val="28"/>
          <w:szCs w:val="28"/>
        </w:rPr>
        <w:t>После проведения сверки расчетов с дебиторами и кредиторами и выявления актуальных масштабов задолженности компания должна корректно оформить результаты инвентаризации расчетов. Для этого в приложениях к Методическим указаниям предусмотрены унифицированные формы первичных документов.</w:t>
      </w:r>
    </w:p>
    <w:p w14:paraId="2858248F" w14:textId="09D8778C" w:rsidR="00DC02D4" w:rsidRPr="00DC02D4" w:rsidRDefault="00DC02D4" w:rsidP="004075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02D4">
        <w:rPr>
          <w:sz w:val="28"/>
          <w:szCs w:val="28"/>
        </w:rPr>
        <w:t>Одной из таких форм является акт инвентаризации расчетов с поставщиками, покупателями и прочими дебиторами и кредиторами (</w:t>
      </w:r>
      <w:hyperlink r:id="rId6" w:history="1">
        <w:r w:rsidRPr="00DC02D4">
          <w:rPr>
            <w:rStyle w:val="a8"/>
            <w:color w:val="auto"/>
            <w:sz w:val="28"/>
            <w:szCs w:val="28"/>
          </w:rPr>
          <w:t>форма ИНВ-17</w:t>
        </w:r>
      </w:hyperlink>
      <w:r w:rsidRPr="00DC02D4">
        <w:rPr>
          <w:sz w:val="28"/>
          <w:szCs w:val="28"/>
        </w:rPr>
        <w:t>). Компании целесообразно оформить результаты проверки объемов задолженности именно этим актом.</w:t>
      </w:r>
    </w:p>
    <w:p w14:paraId="587F5B1D" w14:textId="77777777" w:rsidR="00DC02D4" w:rsidRPr="00DC02D4" w:rsidRDefault="00DC02D4" w:rsidP="004075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02D4">
        <w:rPr>
          <w:sz w:val="28"/>
          <w:szCs w:val="28"/>
        </w:rPr>
        <w:t>Если инвентаризация расчетов проводится перед составлением годовой отчетности, то ее результаты нужно отразить в бухгалтерской отчетности за год. Если же инвентаризация расчетов проводится по другим основаниям, то ее результаты подлежат отражению в учете и отчетности того месяца, в котором была она была завершена (п. 5.5 Методических указаний, утвержденных приказом Минфина России от 13.06.1995 №49).</w:t>
      </w:r>
    </w:p>
    <w:p w14:paraId="4AD7AFF5" w14:textId="77777777" w:rsidR="00C553AE" w:rsidRDefault="00C553AE" w:rsidP="00407597">
      <w:pPr>
        <w:pStyle w:val="2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bookmarkStart w:id="1" w:name="Инвентаризация_дебиторской_задолженности"/>
      <w:bookmarkEnd w:id="1"/>
    </w:p>
    <w:p w14:paraId="28D74738" w14:textId="506EEF1B" w:rsidR="00DC02D4" w:rsidRPr="00DC02D4" w:rsidRDefault="00DC02D4" w:rsidP="00407597">
      <w:pPr>
        <w:pStyle w:val="2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DC02D4">
        <w:rPr>
          <w:sz w:val="28"/>
          <w:szCs w:val="28"/>
        </w:rPr>
        <w:t>Инвентаризация дебиторской задолженности</w:t>
      </w:r>
    </w:p>
    <w:p w14:paraId="65D40775" w14:textId="77777777" w:rsidR="00DC02D4" w:rsidRPr="00DC02D4" w:rsidRDefault="00DC02D4" w:rsidP="004075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02D4">
        <w:rPr>
          <w:sz w:val="28"/>
          <w:szCs w:val="28"/>
        </w:rPr>
        <w:t>Для того чтобы выявить действительные масштабы ДЗ организации, необходимо провести сверку расчетов по каждому должнику в разрезе отдельных договоров и оснований.</w:t>
      </w:r>
    </w:p>
    <w:p w14:paraId="122F04B9" w14:textId="2004957A" w:rsidR="00DC02D4" w:rsidRPr="00DC02D4" w:rsidRDefault="00DC02D4" w:rsidP="00DC02D4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02D4">
        <w:rPr>
          <w:noProof/>
          <w:sz w:val="28"/>
          <w:szCs w:val="28"/>
        </w:rPr>
        <w:drawing>
          <wp:inline distT="0" distB="0" distL="0" distR="0" wp14:anchorId="4C589810" wp14:editId="143A6A16">
            <wp:extent cx="5940425" cy="3244215"/>
            <wp:effectExtent l="0" t="0" r="3175" b="0"/>
            <wp:docPr id="3" name="Рисунок 3" descr="Инвентаризация дебиторской задолжен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вентаризация дебиторской задолженност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4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4F24B" w14:textId="77777777" w:rsidR="00DC02D4" w:rsidRPr="00DC02D4" w:rsidRDefault="00DC02D4" w:rsidP="004075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02D4">
        <w:rPr>
          <w:sz w:val="28"/>
          <w:szCs w:val="28"/>
        </w:rPr>
        <w:t>Традиционными для учета ДЗ являются счета, на которых отражаются расчеты с контрагентами (покупателями и поставщиками):</w:t>
      </w:r>
    </w:p>
    <w:tbl>
      <w:tblPr>
        <w:tblW w:w="0" w:type="auto"/>
        <w:tblBorders>
          <w:top w:val="single" w:sz="12" w:space="0" w:color="6A6A6A"/>
          <w:left w:val="outset" w:sz="6" w:space="0" w:color="auto"/>
          <w:bottom w:val="single" w:sz="12" w:space="0" w:color="6A6A6A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7"/>
        <w:gridCol w:w="7702"/>
      </w:tblGrid>
      <w:tr w:rsidR="00DC02D4" w:rsidRPr="00DC02D4" w14:paraId="0528F6AC" w14:textId="77777777" w:rsidTr="00DC02D4">
        <w:tc>
          <w:tcPr>
            <w:tcW w:w="1665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45FECDA" w14:textId="77777777" w:rsidR="00DC02D4" w:rsidRPr="00DC02D4" w:rsidRDefault="00DC02D4" w:rsidP="00407597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C02D4">
              <w:rPr>
                <w:sz w:val="28"/>
                <w:szCs w:val="28"/>
              </w:rPr>
              <w:t>Счет</w:t>
            </w:r>
          </w:p>
        </w:tc>
        <w:tc>
          <w:tcPr>
            <w:tcW w:w="7905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F0E5D96" w14:textId="77777777" w:rsidR="00DC02D4" w:rsidRPr="00DC02D4" w:rsidRDefault="00DC02D4" w:rsidP="00407597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C02D4">
              <w:rPr>
                <w:sz w:val="28"/>
                <w:szCs w:val="28"/>
              </w:rPr>
              <w:t>Что анализируется</w:t>
            </w:r>
          </w:p>
        </w:tc>
      </w:tr>
      <w:tr w:rsidR="00DC02D4" w:rsidRPr="00DC02D4" w14:paraId="12228DA3" w14:textId="77777777" w:rsidTr="00DC02D4">
        <w:tc>
          <w:tcPr>
            <w:tcW w:w="1665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F8BDA49" w14:textId="77777777" w:rsidR="00DC02D4" w:rsidRPr="00DC02D4" w:rsidRDefault="00DC02D4" w:rsidP="00DC02D4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C02D4">
              <w:rPr>
                <w:sz w:val="28"/>
                <w:szCs w:val="28"/>
              </w:rPr>
              <w:t>60</w:t>
            </w:r>
          </w:p>
        </w:tc>
        <w:tc>
          <w:tcPr>
            <w:tcW w:w="7905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341E609" w14:textId="77777777" w:rsidR="00DC02D4" w:rsidRPr="00DC02D4" w:rsidRDefault="00DC02D4" w:rsidP="00DC02D4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C02D4">
              <w:rPr>
                <w:sz w:val="28"/>
                <w:szCs w:val="28"/>
              </w:rPr>
              <w:t>Величина выплаченных поставщикам или подрядчикам авансов</w:t>
            </w:r>
          </w:p>
        </w:tc>
      </w:tr>
      <w:tr w:rsidR="00DC02D4" w:rsidRPr="00DC02D4" w14:paraId="7B741E24" w14:textId="77777777" w:rsidTr="00DC02D4">
        <w:tc>
          <w:tcPr>
            <w:tcW w:w="1665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2A059B1" w14:textId="77777777" w:rsidR="00DC02D4" w:rsidRPr="00DC02D4" w:rsidRDefault="00DC02D4" w:rsidP="00DC02D4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C02D4">
              <w:rPr>
                <w:sz w:val="28"/>
                <w:szCs w:val="28"/>
              </w:rPr>
              <w:t>62</w:t>
            </w:r>
          </w:p>
        </w:tc>
        <w:tc>
          <w:tcPr>
            <w:tcW w:w="7905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C9DC3F9" w14:textId="77777777" w:rsidR="00DC02D4" w:rsidRPr="00DC02D4" w:rsidRDefault="00DC02D4" w:rsidP="00DC02D4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C02D4">
              <w:rPr>
                <w:sz w:val="28"/>
                <w:szCs w:val="28"/>
              </w:rPr>
              <w:t>Задолженность покупателей за отгруженные товары или выполненные услуги</w:t>
            </w:r>
          </w:p>
        </w:tc>
      </w:tr>
      <w:tr w:rsidR="00DC02D4" w:rsidRPr="00DC02D4" w14:paraId="77E02004" w14:textId="77777777" w:rsidTr="00DC02D4">
        <w:tc>
          <w:tcPr>
            <w:tcW w:w="1665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0B5407E" w14:textId="77777777" w:rsidR="00DC02D4" w:rsidRPr="00DC02D4" w:rsidRDefault="00DC02D4" w:rsidP="00DC02D4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C02D4">
              <w:rPr>
                <w:sz w:val="28"/>
                <w:szCs w:val="28"/>
              </w:rPr>
              <w:t>75</w:t>
            </w:r>
          </w:p>
        </w:tc>
        <w:tc>
          <w:tcPr>
            <w:tcW w:w="7905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477ED87" w14:textId="77777777" w:rsidR="00DC02D4" w:rsidRPr="00DC02D4" w:rsidRDefault="00DC02D4" w:rsidP="00DC02D4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C02D4">
              <w:rPr>
                <w:sz w:val="28"/>
                <w:szCs w:val="28"/>
              </w:rPr>
              <w:t>Не оплаченная учредителями задолженность по взносам в уставный капитал</w:t>
            </w:r>
          </w:p>
        </w:tc>
      </w:tr>
      <w:tr w:rsidR="00DC02D4" w:rsidRPr="00DC02D4" w14:paraId="58899B72" w14:textId="77777777" w:rsidTr="00DC02D4">
        <w:tc>
          <w:tcPr>
            <w:tcW w:w="1665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C3940B2" w14:textId="77777777" w:rsidR="00DC02D4" w:rsidRPr="00DC02D4" w:rsidRDefault="00DC02D4" w:rsidP="00DC02D4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C02D4">
              <w:rPr>
                <w:sz w:val="28"/>
                <w:szCs w:val="28"/>
              </w:rPr>
              <w:t>76</w:t>
            </w:r>
          </w:p>
        </w:tc>
        <w:tc>
          <w:tcPr>
            <w:tcW w:w="7905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B73E79E" w14:textId="77777777" w:rsidR="00DC02D4" w:rsidRPr="00DC02D4" w:rsidRDefault="00DC02D4" w:rsidP="00DC02D4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C02D4">
              <w:rPr>
                <w:sz w:val="28"/>
                <w:szCs w:val="28"/>
              </w:rPr>
              <w:t>Величина НДС, исчисленного при получении авансов; суммы претензий, предъявленные поставщикам; дебиторская задолженность прочих контрагентов</w:t>
            </w:r>
          </w:p>
        </w:tc>
      </w:tr>
    </w:tbl>
    <w:p w14:paraId="321D58C7" w14:textId="77777777" w:rsidR="00DC02D4" w:rsidRPr="00DC02D4" w:rsidRDefault="00DC02D4" w:rsidP="004075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02D4">
        <w:rPr>
          <w:sz w:val="28"/>
          <w:szCs w:val="28"/>
        </w:rPr>
        <w:t>Чтобы объективно оценить ДЗ контрагентов, лучше всего провести сверку взаиморасчетов с каждым из них. Если в ходе сверки будет выявлена какая-либо неточность в учете ДЗ по отдельному основанию, организация должна скорректировать отчетность и отразить исправление ошибки в учете (п. 5 ПБУ 22/2010 «Исправление ошибок в бухгалтерском учете и отчетности», утвержденного приказом Минфина России от 28.06.2010 № 63н).</w:t>
      </w:r>
    </w:p>
    <w:p w14:paraId="7A9DD833" w14:textId="77777777" w:rsidR="00DC02D4" w:rsidRPr="00DC02D4" w:rsidRDefault="00DC02D4" w:rsidP="004075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02D4">
        <w:rPr>
          <w:sz w:val="28"/>
          <w:szCs w:val="28"/>
        </w:rPr>
        <w:t>На данном этапе важно верно оценить объемы сомнительной и просроченной задолженности, а также определить, можно ли сформировать под нее резерв по сомнительным долгам и в каком размере. Каждую дебетовую сумму на указанных счетах (в разрезе конкретных оснований возникновения ДЗ) нужно анализировать на предмет ее сомнительности.</w:t>
      </w:r>
    </w:p>
    <w:p w14:paraId="794A1989" w14:textId="77777777" w:rsidR="00DC02D4" w:rsidRPr="00DC02D4" w:rsidRDefault="00DC02D4" w:rsidP="004075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02D4">
        <w:rPr>
          <w:sz w:val="28"/>
          <w:szCs w:val="28"/>
        </w:rPr>
        <w:t>ДЗ персонала по оплате труда, а также по выданным под отчет денежным средствам также необходимо оценить и объективно выявить. Для этого проводится инвентаризация по счетам 70, 71 и 73. Обычно проверяется, имеется ли у уволенных работников ДЗ перед фирмой, какие сотрудники не отчитались по выданным авансам, а также какие еще несоответствия имели место.</w:t>
      </w:r>
    </w:p>
    <w:p w14:paraId="2AC297CE" w14:textId="77777777" w:rsidR="00DC02D4" w:rsidRPr="00DC02D4" w:rsidRDefault="00DC02D4" w:rsidP="004075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02D4">
        <w:rPr>
          <w:sz w:val="28"/>
          <w:szCs w:val="28"/>
        </w:rPr>
        <w:t>Кроме того, анализируются дебетовые остатки по счетам 68, 69 на предмет выявления переплаты в бюджет по налогам и сборам и во внебюджетные фонды.</w:t>
      </w:r>
    </w:p>
    <w:p w14:paraId="16921210" w14:textId="77777777" w:rsidR="00C553AE" w:rsidRDefault="00C553AE" w:rsidP="00407597">
      <w:pPr>
        <w:pStyle w:val="2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bookmarkStart w:id="2" w:name="Инвентаризация_кредиторской_задолженност"/>
      <w:bookmarkEnd w:id="2"/>
    </w:p>
    <w:p w14:paraId="06467735" w14:textId="5CC5426C" w:rsidR="00DC02D4" w:rsidRPr="00DC02D4" w:rsidRDefault="00DC02D4" w:rsidP="00407597">
      <w:pPr>
        <w:pStyle w:val="2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DC02D4">
        <w:rPr>
          <w:sz w:val="28"/>
          <w:szCs w:val="28"/>
        </w:rPr>
        <w:t>Инвентаризация кредиторской задолженности</w:t>
      </w:r>
    </w:p>
    <w:p w14:paraId="5857D6AA" w14:textId="77777777" w:rsidR="00DC02D4" w:rsidRPr="00DC02D4" w:rsidRDefault="00DC02D4" w:rsidP="004075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02D4">
        <w:rPr>
          <w:sz w:val="28"/>
          <w:szCs w:val="28"/>
        </w:rPr>
        <w:t>КЗ по аналогии с ДЗ может быть корректно выявлена по результатам сверки взаиморасчетов с контрагентами-кредиторами. Инвентаризация расчетов с поставщиками и подрядчиками предполагает анализ записей по кредитовому счету:</w:t>
      </w:r>
    </w:p>
    <w:tbl>
      <w:tblPr>
        <w:tblW w:w="0" w:type="auto"/>
        <w:tblBorders>
          <w:top w:val="single" w:sz="12" w:space="0" w:color="6A6A6A"/>
          <w:left w:val="outset" w:sz="6" w:space="0" w:color="auto"/>
          <w:bottom w:val="single" w:sz="12" w:space="0" w:color="6A6A6A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2"/>
        <w:gridCol w:w="7557"/>
      </w:tblGrid>
      <w:tr w:rsidR="00DC02D4" w:rsidRPr="00DC02D4" w14:paraId="52BDC9B8" w14:textId="77777777" w:rsidTr="00DC02D4">
        <w:tc>
          <w:tcPr>
            <w:tcW w:w="1815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CD30A41" w14:textId="77777777" w:rsidR="00DC02D4" w:rsidRPr="00DC02D4" w:rsidRDefault="00DC02D4" w:rsidP="00407597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C02D4">
              <w:rPr>
                <w:sz w:val="28"/>
                <w:szCs w:val="28"/>
              </w:rPr>
              <w:t>Счет</w:t>
            </w:r>
          </w:p>
        </w:tc>
        <w:tc>
          <w:tcPr>
            <w:tcW w:w="7755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73D38EE" w14:textId="77777777" w:rsidR="00DC02D4" w:rsidRPr="00DC02D4" w:rsidRDefault="00DC02D4" w:rsidP="00407597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C02D4">
              <w:rPr>
                <w:sz w:val="28"/>
                <w:szCs w:val="28"/>
              </w:rPr>
              <w:t>Что анализируется</w:t>
            </w:r>
          </w:p>
        </w:tc>
      </w:tr>
      <w:tr w:rsidR="00DC02D4" w:rsidRPr="00DC02D4" w14:paraId="4587FED1" w14:textId="77777777" w:rsidTr="00DC02D4">
        <w:tc>
          <w:tcPr>
            <w:tcW w:w="1815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5F067B7" w14:textId="77777777" w:rsidR="00DC02D4" w:rsidRPr="00DC02D4" w:rsidRDefault="00DC02D4" w:rsidP="00DC02D4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C02D4">
              <w:rPr>
                <w:sz w:val="28"/>
                <w:szCs w:val="28"/>
              </w:rPr>
              <w:t>60</w:t>
            </w:r>
          </w:p>
        </w:tc>
        <w:tc>
          <w:tcPr>
            <w:tcW w:w="7755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2C7C973" w14:textId="77777777" w:rsidR="00DC02D4" w:rsidRPr="00DC02D4" w:rsidRDefault="00DC02D4" w:rsidP="00DC02D4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C02D4">
              <w:rPr>
                <w:sz w:val="28"/>
                <w:szCs w:val="28"/>
              </w:rPr>
              <w:t>Задолженность перед поставщиками и подрядчиками за полученные товары или услуги</w:t>
            </w:r>
          </w:p>
        </w:tc>
      </w:tr>
      <w:tr w:rsidR="00DC02D4" w:rsidRPr="00DC02D4" w14:paraId="1AB56DC2" w14:textId="77777777" w:rsidTr="00DC02D4">
        <w:tc>
          <w:tcPr>
            <w:tcW w:w="1815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D47810E" w14:textId="77777777" w:rsidR="00DC02D4" w:rsidRPr="00DC02D4" w:rsidRDefault="00DC02D4" w:rsidP="00DC02D4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C02D4">
              <w:rPr>
                <w:sz w:val="28"/>
                <w:szCs w:val="28"/>
              </w:rPr>
              <w:t>62</w:t>
            </w:r>
          </w:p>
        </w:tc>
        <w:tc>
          <w:tcPr>
            <w:tcW w:w="7755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B2EBA80" w14:textId="77777777" w:rsidR="00DC02D4" w:rsidRPr="00DC02D4" w:rsidRDefault="00DC02D4" w:rsidP="00DC02D4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C02D4">
              <w:rPr>
                <w:sz w:val="28"/>
                <w:szCs w:val="28"/>
              </w:rPr>
              <w:t>Величина полученных от покупателей авансов</w:t>
            </w:r>
          </w:p>
        </w:tc>
      </w:tr>
      <w:tr w:rsidR="00DC02D4" w:rsidRPr="00DC02D4" w14:paraId="5BA3CEA7" w14:textId="77777777" w:rsidTr="00DC02D4">
        <w:tc>
          <w:tcPr>
            <w:tcW w:w="1815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D407A3A" w14:textId="77777777" w:rsidR="00DC02D4" w:rsidRPr="00DC02D4" w:rsidRDefault="00DC02D4" w:rsidP="00DC02D4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C02D4">
              <w:rPr>
                <w:sz w:val="28"/>
                <w:szCs w:val="28"/>
              </w:rPr>
              <w:t>75</w:t>
            </w:r>
          </w:p>
        </w:tc>
        <w:tc>
          <w:tcPr>
            <w:tcW w:w="7755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D9DD93C" w14:textId="77777777" w:rsidR="00DC02D4" w:rsidRPr="00DC02D4" w:rsidRDefault="00DC02D4" w:rsidP="00DC02D4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C02D4">
              <w:rPr>
                <w:sz w:val="28"/>
                <w:szCs w:val="28"/>
              </w:rPr>
              <w:t>Задолженность перед учредителями бизнеса по выплате дивидендов</w:t>
            </w:r>
          </w:p>
        </w:tc>
      </w:tr>
      <w:tr w:rsidR="00DC02D4" w:rsidRPr="00DC02D4" w14:paraId="353498BB" w14:textId="77777777" w:rsidTr="00DC02D4">
        <w:tc>
          <w:tcPr>
            <w:tcW w:w="1815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63BC040" w14:textId="77777777" w:rsidR="00DC02D4" w:rsidRPr="00DC02D4" w:rsidRDefault="00DC02D4" w:rsidP="00DC02D4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C02D4">
              <w:rPr>
                <w:sz w:val="28"/>
                <w:szCs w:val="28"/>
              </w:rPr>
              <w:t>76</w:t>
            </w:r>
          </w:p>
        </w:tc>
        <w:tc>
          <w:tcPr>
            <w:tcW w:w="7755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D4B1A16" w14:textId="77777777" w:rsidR="00DC02D4" w:rsidRPr="00DC02D4" w:rsidRDefault="00DC02D4" w:rsidP="00DC02D4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C02D4">
              <w:rPr>
                <w:sz w:val="28"/>
                <w:szCs w:val="28"/>
              </w:rPr>
              <w:t>Величина НДС, принятая к вычету при оплате авансов поставщикам, задолженность перед прочими контрагентами</w:t>
            </w:r>
          </w:p>
        </w:tc>
      </w:tr>
    </w:tbl>
    <w:p w14:paraId="3DD41680" w14:textId="77777777" w:rsidR="00DC02D4" w:rsidRPr="00DC02D4" w:rsidRDefault="00DC02D4" w:rsidP="00DC02D4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02D4">
        <w:rPr>
          <w:sz w:val="28"/>
          <w:szCs w:val="28"/>
        </w:rPr>
        <w:t> </w:t>
      </w:r>
    </w:p>
    <w:p w14:paraId="3EF55D32" w14:textId="77777777" w:rsidR="00DC02D4" w:rsidRPr="00DC02D4" w:rsidRDefault="00DC02D4" w:rsidP="004075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02D4">
        <w:rPr>
          <w:sz w:val="28"/>
          <w:szCs w:val="28"/>
        </w:rPr>
        <w:t>Чтобы выявить действительные объемы задолженности перед бюджетом (по налогам), а также внебюджетными фондами (по страховым взносам), целесообразно обратиться в ФНС или в ФСС с запросом о выдаче справки о состоянии расчетов с налоговой службой, а также по страховым взносам. Кроме того, по инициативе любой из сторон может быть проведена совместная сверка расчетов. В настоящее время сверка по налогам и взносам (в части взносов, администрируемых налоговиками) проводится с ФНС России и оформляется бланком, утвержденным приказом ФНС от 16.12.2016 № ММВ-7-17-685@ (письмо ФНС России № БС-4-11/1304@, ПФ РФ № НП-30-26/947, ФСС РФ № 02-11-10/06-308-П от 26.01.2017).</w:t>
      </w:r>
    </w:p>
    <w:p w14:paraId="66050F05" w14:textId="77777777" w:rsidR="00DC02D4" w:rsidRPr="00DC02D4" w:rsidRDefault="00DC02D4" w:rsidP="004075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02D4">
        <w:rPr>
          <w:sz w:val="28"/>
          <w:szCs w:val="28"/>
        </w:rPr>
        <w:t>Инвентаризация расчетов с кредиторами по оплате труда также имеет большое значение при выявлении действительных объемов ДЗ и КЗ организации, поскольку уровень КЗ по оплате труда напрямую влияет на коллектив и его работоспособность. В данном контексте счет 70 проверяется на предмет выявления случаев невыплаты заработной платы, а также причин этого (п. 3.46 Методических указаний).</w:t>
      </w:r>
    </w:p>
    <w:p w14:paraId="7BF4EDE6" w14:textId="77777777" w:rsidR="00DC02D4" w:rsidRPr="00DC02D4" w:rsidRDefault="00DC02D4" w:rsidP="004075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" w:name="_GoBack"/>
      <w:bookmarkEnd w:id="3"/>
      <w:r w:rsidRPr="00DC02D4">
        <w:rPr>
          <w:sz w:val="28"/>
          <w:szCs w:val="28"/>
        </w:rPr>
        <w:t>Поскольку нередко основную КЗ в организации составляет задолженность перед банками и иными финансовыми учреждениями, обязательна проверка кредитовых остатков по счетам 66 и 67. При этом важно правильно оценить, какие остатки представляют собой краткосрочную, а какие — долгосрочную КЗ. Выполнить задачу поможет анализ бухгалтерских регистров организации, а также полученных от банка документов (графика погашения КЗ, справок и выписок об уплате).</w:t>
      </w:r>
    </w:p>
    <w:p w14:paraId="7E577807" w14:textId="77777777" w:rsidR="00DC02D4" w:rsidRPr="00DC02D4" w:rsidRDefault="00DC02D4" w:rsidP="00DC02D4">
      <w:pPr>
        <w:pStyle w:val="insert"/>
        <w:pBdr>
          <w:top w:val="single" w:sz="6" w:space="15" w:color="008000"/>
          <w:left w:val="single" w:sz="6" w:space="15" w:color="008000"/>
          <w:bottom w:val="single" w:sz="6" w:space="15" w:color="008000"/>
          <w:right w:val="single" w:sz="6" w:space="15" w:color="008000"/>
        </w:pBd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02D4">
        <w:rPr>
          <w:rStyle w:val="a6"/>
          <w:sz w:val="28"/>
          <w:szCs w:val="28"/>
        </w:rPr>
        <w:t xml:space="preserve">ВАЖНО! При анализе КЗ следует не забыть, что задолженность по каждому кредитору и каждому основанию должна быть проверена на предмет </w:t>
      </w:r>
      <w:proofErr w:type="spellStart"/>
      <w:r w:rsidRPr="00DC02D4">
        <w:rPr>
          <w:rStyle w:val="a6"/>
          <w:sz w:val="28"/>
          <w:szCs w:val="28"/>
        </w:rPr>
        <w:t>просроченности</w:t>
      </w:r>
      <w:proofErr w:type="spellEnd"/>
      <w:r w:rsidRPr="00DC02D4">
        <w:rPr>
          <w:rStyle w:val="a6"/>
          <w:sz w:val="28"/>
          <w:szCs w:val="28"/>
        </w:rPr>
        <w:t>. Если окажется, что срок давности по КЗ истек либо, к примеру, кредитор был ликвидирован, такую КЗ необходимо списать в соответствии с действующим порядком.</w:t>
      </w:r>
    </w:p>
    <w:p w14:paraId="215C2E85" w14:textId="77777777" w:rsidR="00DC02D4" w:rsidRDefault="00DC02D4" w:rsidP="00DC02D4">
      <w:pPr>
        <w:pStyle w:val="2"/>
        <w:shd w:val="clear" w:color="auto" w:fill="FFFFFF"/>
        <w:spacing w:after="0"/>
        <w:jc w:val="both"/>
        <w:rPr>
          <w:sz w:val="28"/>
          <w:szCs w:val="28"/>
        </w:rPr>
      </w:pPr>
      <w:bookmarkStart w:id="4" w:name="Инвентаризация_дебиторской_и_кредиторско"/>
      <w:bookmarkEnd w:id="4"/>
    </w:p>
    <w:p w14:paraId="6CF8C2F1" w14:textId="3CDDBB03" w:rsidR="00DC02D4" w:rsidRPr="00DC02D4" w:rsidRDefault="00DC02D4" w:rsidP="00407597">
      <w:pPr>
        <w:pStyle w:val="2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DC02D4">
        <w:rPr>
          <w:sz w:val="28"/>
          <w:szCs w:val="28"/>
        </w:rPr>
        <w:t>Инвентаризация дебиторской и кредиторской задолженности (образец акта ИНВ-17)</w:t>
      </w:r>
    </w:p>
    <w:p w14:paraId="1E5B82B3" w14:textId="389C3070" w:rsidR="00DC02D4" w:rsidRPr="00DC02D4" w:rsidRDefault="00DC02D4" w:rsidP="004075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02D4">
        <w:rPr>
          <w:sz w:val="28"/>
          <w:szCs w:val="28"/>
        </w:rPr>
        <w:t xml:space="preserve">Инвентаризация расчетов должна быть документально оформлена после того, как все операции по выявлению актуальных ДЗ и КЗ завершены. Для этой цели следует сформировать акт инвентаризации расчетов с покупателями и заказчиками, поставщиками и </w:t>
      </w:r>
      <w:proofErr w:type="gramStart"/>
      <w:r w:rsidRPr="00DC02D4">
        <w:rPr>
          <w:sz w:val="28"/>
          <w:szCs w:val="28"/>
        </w:rPr>
        <w:t>прочими дебиторами</w:t>
      </w:r>
      <w:proofErr w:type="gramEnd"/>
      <w:r w:rsidRPr="00DC02D4">
        <w:rPr>
          <w:sz w:val="28"/>
          <w:szCs w:val="28"/>
        </w:rPr>
        <w:t xml:space="preserve"> и кредиторами по форме ИНВ-17 или форме, самостоятельно разработанной организацией, а также справку – приложение к акту. Причем составить такой акт необходимо в двух экземплярах.</w:t>
      </w:r>
    </w:p>
    <w:p w14:paraId="60D44650" w14:textId="77777777" w:rsidR="00DC02D4" w:rsidRDefault="00DC02D4" w:rsidP="00407597">
      <w:pPr>
        <w:pStyle w:val="a5"/>
        <w:shd w:val="clear" w:color="auto" w:fill="FFFFFF"/>
        <w:spacing w:before="0" w:beforeAutospacing="0" w:after="0" w:afterAutospacing="0"/>
        <w:ind w:firstLine="709"/>
      </w:pPr>
    </w:p>
    <w:p w14:paraId="678926A8" w14:textId="275A5A4C" w:rsidR="00DC02D4" w:rsidRPr="004C1641" w:rsidRDefault="00DC02D4" w:rsidP="004075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1641">
        <w:rPr>
          <w:sz w:val="28"/>
          <w:szCs w:val="28"/>
        </w:rPr>
        <w:t>Заполненный акт инвентаризации расчетов должен быть подписан ответственными членами специально созданной комиссии</w:t>
      </w:r>
      <w:r w:rsidRPr="004C1641">
        <w:rPr>
          <w:sz w:val="28"/>
          <w:szCs w:val="28"/>
        </w:rPr>
        <w:t xml:space="preserve"> </w:t>
      </w:r>
      <w:r w:rsidRPr="004C1641">
        <w:rPr>
          <w:sz w:val="28"/>
          <w:szCs w:val="28"/>
        </w:rPr>
        <w:t>(смотрите образец ниже).</w:t>
      </w:r>
    </w:p>
    <w:p w14:paraId="76C96CB5" w14:textId="139CEA61" w:rsidR="00DC02D4" w:rsidRPr="004C1641" w:rsidRDefault="00DC02D4" w:rsidP="00DC02D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49B95ED7" w14:textId="77777777" w:rsidR="00DC02D4" w:rsidRDefault="00DC02D4">
      <w:pPr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br w:type="page"/>
      </w:r>
    </w:p>
    <w:p w14:paraId="05D83B92" w14:textId="5046DDD7" w:rsidR="00DC02D4" w:rsidRPr="004C1641" w:rsidRDefault="00DC02D4" w:rsidP="00DC02D4">
      <w:pPr>
        <w:pStyle w:val="ConsPlusNormal"/>
        <w:jc w:val="right"/>
        <w:rPr>
          <w:rFonts w:ascii="Times New Roman" w:hAnsi="Times New Roman" w:cs="Times New Roman"/>
          <w:b/>
        </w:rPr>
      </w:pPr>
      <w:r w:rsidRPr="004C1641">
        <w:rPr>
          <w:rFonts w:ascii="Times New Roman" w:hAnsi="Times New Roman" w:cs="Times New Roman"/>
          <w:b/>
        </w:rPr>
        <w:t>Унифицированная форма № ИНВ-17</w:t>
      </w:r>
    </w:p>
    <w:p w14:paraId="53720995" w14:textId="77777777" w:rsidR="00DC02D4" w:rsidRPr="00DC02D4" w:rsidRDefault="00DC02D4" w:rsidP="00DC02D4">
      <w:pPr>
        <w:pStyle w:val="ConsPlusNormal"/>
        <w:jc w:val="right"/>
        <w:rPr>
          <w:rFonts w:ascii="Times New Roman" w:hAnsi="Times New Roman" w:cs="Times New Roman"/>
        </w:rPr>
      </w:pPr>
    </w:p>
    <w:p w14:paraId="4B376E5A" w14:textId="77777777" w:rsidR="00DC02D4" w:rsidRPr="00DC02D4" w:rsidRDefault="00DC02D4" w:rsidP="00DC02D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1508"/>
      </w:tblGrid>
      <w:tr w:rsidR="00DC02D4" w:rsidRPr="00DC02D4" w14:paraId="0755EA02" w14:textId="77777777" w:rsidTr="007612DF">
        <w:trPr>
          <w:trHeight w:val="418"/>
        </w:trPr>
        <w:tc>
          <w:tcPr>
            <w:tcW w:w="15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14:paraId="289151A2" w14:textId="77777777" w:rsidR="00DC02D4" w:rsidRPr="00DC02D4" w:rsidRDefault="00DC02D4" w:rsidP="00DC02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69F56CA5" w14:textId="77777777" w:rsidR="00DC02D4" w:rsidRPr="00DC02D4" w:rsidRDefault="00DC02D4" w:rsidP="00DC02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2D4">
              <w:rPr>
                <w:rFonts w:ascii="Times New Roman" w:hAnsi="Times New Roman" w:cs="Times New Roman"/>
              </w:rPr>
              <w:t>КОД</w:t>
            </w:r>
          </w:p>
        </w:tc>
      </w:tr>
      <w:tr w:rsidR="00DC02D4" w:rsidRPr="00DC02D4" w14:paraId="295C317A" w14:textId="77777777" w:rsidTr="007612DF">
        <w:trPr>
          <w:trHeight w:val="404"/>
        </w:trPr>
        <w:tc>
          <w:tcPr>
            <w:tcW w:w="15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14:paraId="05FF1011" w14:textId="77777777" w:rsidR="00DC02D4" w:rsidRPr="00DC02D4" w:rsidRDefault="00DC02D4" w:rsidP="00DC0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02D4">
              <w:rPr>
                <w:rFonts w:ascii="Times New Roman" w:hAnsi="Times New Roman" w:cs="Times New Roman"/>
              </w:rPr>
              <w:t xml:space="preserve">                                           Форма по ОКУД</w:t>
            </w:r>
          </w:p>
        </w:tc>
        <w:tc>
          <w:tcPr>
            <w:tcW w:w="1508" w:type="dxa"/>
            <w:shd w:val="clear" w:color="auto" w:fill="auto"/>
          </w:tcPr>
          <w:p w14:paraId="25181EA4" w14:textId="77777777" w:rsidR="00DC02D4" w:rsidRPr="00DC02D4" w:rsidRDefault="00DC02D4" w:rsidP="00DC02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2D4">
              <w:rPr>
                <w:rFonts w:ascii="Times New Roman" w:hAnsi="Times New Roman" w:cs="Times New Roman"/>
              </w:rPr>
              <w:t>0317015</w:t>
            </w:r>
          </w:p>
        </w:tc>
      </w:tr>
      <w:tr w:rsidR="00DC02D4" w:rsidRPr="00DC02D4" w14:paraId="354D88D6" w14:textId="77777777" w:rsidTr="007612DF">
        <w:trPr>
          <w:trHeight w:val="418"/>
        </w:trPr>
        <w:tc>
          <w:tcPr>
            <w:tcW w:w="15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14:paraId="50E2DC20" w14:textId="77777777" w:rsidR="00DC02D4" w:rsidRPr="00DC02D4" w:rsidRDefault="00DC02D4" w:rsidP="00DC0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02D4">
              <w:rPr>
                <w:rFonts w:ascii="Times New Roman" w:hAnsi="Times New Roman" w:cs="Times New Roman"/>
              </w:rPr>
              <w:t xml:space="preserve">                                                 по ОКПО</w:t>
            </w:r>
          </w:p>
        </w:tc>
        <w:tc>
          <w:tcPr>
            <w:tcW w:w="1508" w:type="dxa"/>
            <w:shd w:val="clear" w:color="auto" w:fill="auto"/>
          </w:tcPr>
          <w:p w14:paraId="2A23AA6B" w14:textId="77777777" w:rsidR="00DC02D4" w:rsidRPr="00DC02D4" w:rsidRDefault="00DC02D4" w:rsidP="00DC02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2D4">
              <w:rPr>
                <w:rFonts w:ascii="Times New Roman" w:hAnsi="Times New Roman" w:cs="Times New Roman"/>
              </w:rPr>
              <w:t>01234567</w:t>
            </w:r>
          </w:p>
        </w:tc>
      </w:tr>
      <w:tr w:rsidR="00DC02D4" w:rsidRPr="00DC02D4" w14:paraId="087D17CE" w14:textId="77777777" w:rsidTr="007612DF">
        <w:trPr>
          <w:trHeight w:val="418"/>
        </w:trPr>
        <w:tc>
          <w:tcPr>
            <w:tcW w:w="15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14:paraId="7A875BE5" w14:textId="77777777" w:rsidR="00DC02D4" w:rsidRPr="00DC02D4" w:rsidRDefault="00DC02D4" w:rsidP="00DC02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shd w:val="clear" w:color="auto" w:fill="auto"/>
          </w:tcPr>
          <w:p w14:paraId="35DD5E72" w14:textId="77777777" w:rsidR="00DC02D4" w:rsidRPr="00DC02D4" w:rsidRDefault="00DC02D4" w:rsidP="00DC02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2D4" w:rsidRPr="00DC02D4" w14:paraId="23FC6A50" w14:textId="77777777" w:rsidTr="007612DF">
        <w:trPr>
          <w:trHeight w:val="404"/>
        </w:trPr>
        <w:tc>
          <w:tcPr>
            <w:tcW w:w="1507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14:paraId="4206EBE3" w14:textId="77777777" w:rsidR="00DC02D4" w:rsidRPr="00DC02D4" w:rsidRDefault="00DC02D4" w:rsidP="00DC0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02D4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1508" w:type="dxa"/>
            <w:shd w:val="clear" w:color="auto" w:fill="auto"/>
          </w:tcPr>
          <w:p w14:paraId="1E944A32" w14:textId="77777777" w:rsidR="00DC02D4" w:rsidRPr="00DC02D4" w:rsidRDefault="00DC02D4" w:rsidP="00DC02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2D4">
              <w:rPr>
                <w:rFonts w:ascii="Times New Roman" w:hAnsi="Times New Roman" w:cs="Times New Roman"/>
              </w:rPr>
              <w:t>74.60</w:t>
            </w:r>
          </w:p>
          <w:p w14:paraId="39EF14C4" w14:textId="77777777" w:rsidR="00DC02D4" w:rsidRPr="00DC02D4" w:rsidRDefault="00DC02D4" w:rsidP="00DC02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2D4" w:rsidRPr="00DC02D4" w14:paraId="2756F220" w14:textId="77777777" w:rsidTr="007612DF">
        <w:trPr>
          <w:trHeight w:val="418"/>
        </w:trPr>
        <w:tc>
          <w:tcPr>
            <w:tcW w:w="1507" w:type="dxa"/>
            <w:shd w:val="clear" w:color="auto" w:fill="auto"/>
          </w:tcPr>
          <w:p w14:paraId="25874100" w14:textId="77777777" w:rsidR="00DC02D4" w:rsidRPr="00DC02D4" w:rsidRDefault="00DC02D4" w:rsidP="00DC0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02D4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508" w:type="dxa"/>
            <w:shd w:val="clear" w:color="auto" w:fill="auto"/>
          </w:tcPr>
          <w:p w14:paraId="50D570D8" w14:textId="77777777" w:rsidR="00DC02D4" w:rsidRPr="00DC02D4" w:rsidRDefault="00DC02D4" w:rsidP="00DC02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2D4">
              <w:rPr>
                <w:rFonts w:ascii="Times New Roman" w:hAnsi="Times New Roman" w:cs="Times New Roman"/>
              </w:rPr>
              <w:t xml:space="preserve">1-инв  </w:t>
            </w:r>
          </w:p>
        </w:tc>
      </w:tr>
      <w:tr w:rsidR="00DC02D4" w:rsidRPr="00DC02D4" w14:paraId="5D8787B4" w14:textId="77777777" w:rsidTr="007612DF">
        <w:trPr>
          <w:trHeight w:val="418"/>
        </w:trPr>
        <w:tc>
          <w:tcPr>
            <w:tcW w:w="1507" w:type="dxa"/>
            <w:shd w:val="clear" w:color="auto" w:fill="auto"/>
          </w:tcPr>
          <w:p w14:paraId="4D937F6E" w14:textId="77777777" w:rsidR="00DC02D4" w:rsidRPr="00DC02D4" w:rsidRDefault="00DC02D4" w:rsidP="00DC0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02D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08" w:type="dxa"/>
            <w:shd w:val="clear" w:color="auto" w:fill="auto"/>
          </w:tcPr>
          <w:p w14:paraId="2E8C7594" w14:textId="77777777" w:rsidR="00DC02D4" w:rsidRPr="00DC02D4" w:rsidRDefault="00DC02D4" w:rsidP="00DC02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2D4">
              <w:rPr>
                <w:rFonts w:ascii="Times New Roman" w:hAnsi="Times New Roman" w:cs="Times New Roman"/>
              </w:rPr>
              <w:t>29.11.2019</w:t>
            </w:r>
          </w:p>
        </w:tc>
      </w:tr>
      <w:tr w:rsidR="00DC02D4" w:rsidRPr="00DC02D4" w14:paraId="40B93C32" w14:textId="77777777" w:rsidTr="007612DF">
        <w:trPr>
          <w:trHeight w:val="404"/>
        </w:trPr>
        <w:tc>
          <w:tcPr>
            <w:tcW w:w="1507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14:paraId="336DF589" w14:textId="77777777" w:rsidR="00DC02D4" w:rsidRPr="00DC02D4" w:rsidRDefault="00DC02D4" w:rsidP="00DC0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02D4">
              <w:rPr>
                <w:rFonts w:ascii="Times New Roman" w:hAnsi="Times New Roman" w:cs="Times New Roman"/>
              </w:rPr>
              <w:t>Вид операции</w:t>
            </w:r>
          </w:p>
        </w:tc>
        <w:tc>
          <w:tcPr>
            <w:tcW w:w="1508" w:type="dxa"/>
            <w:shd w:val="clear" w:color="auto" w:fill="auto"/>
          </w:tcPr>
          <w:p w14:paraId="1C7146E3" w14:textId="77777777" w:rsidR="00DC02D4" w:rsidRPr="00DC02D4" w:rsidRDefault="00DC02D4" w:rsidP="00DC02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2D4" w:rsidRPr="00DC02D4" w14:paraId="249B4D88" w14:textId="77777777" w:rsidTr="007612DF">
        <w:trPr>
          <w:trHeight w:val="583"/>
        </w:trPr>
        <w:tc>
          <w:tcPr>
            <w:tcW w:w="150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1D4719D1" w14:textId="77777777" w:rsidR="00DC02D4" w:rsidRPr="00DC02D4" w:rsidRDefault="00DC02D4" w:rsidP="00DC02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4BB61DA0" w14:textId="77777777" w:rsidR="00DC02D4" w:rsidRPr="00DC02D4" w:rsidRDefault="00DC02D4" w:rsidP="00DC02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02D4" w:rsidRPr="00DC02D4" w14:paraId="7A037ABA" w14:textId="77777777" w:rsidTr="007612DF">
        <w:trPr>
          <w:trHeight w:val="418"/>
        </w:trPr>
        <w:tc>
          <w:tcPr>
            <w:tcW w:w="1507" w:type="dxa"/>
            <w:shd w:val="clear" w:color="auto" w:fill="auto"/>
          </w:tcPr>
          <w:p w14:paraId="74FA1C0A" w14:textId="77777777" w:rsidR="00DC02D4" w:rsidRPr="00DC02D4" w:rsidRDefault="00DC02D4" w:rsidP="00DC0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02D4"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1508" w:type="dxa"/>
            <w:shd w:val="clear" w:color="auto" w:fill="auto"/>
          </w:tcPr>
          <w:p w14:paraId="3A12B055" w14:textId="77777777" w:rsidR="00DC02D4" w:rsidRPr="00DC02D4" w:rsidRDefault="00DC02D4" w:rsidP="00DC0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02D4">
              <w:rPr>
                <w:rFonts w:ascii="Times New Roman" w:hAnsi="Times New Roman" w:cs="Times New Roman"/>
              </w:rPr>
              <w:t>Дата составления</w:t>
            </w:r>
          </w:p>
        </w:tc>
      </w:tr>
      <w:tr w:rsidR="00DC02D4" w:rsidRPr="00DC02D4" w14:paraId="137A3C92" w14:textId="77777777" w:rsidTr="007612DF">
        <w:trPr>
          <w:trHeight w:val="404"/>
        </w:trPr>
        <w:tc>
          <w:tcPr>
            <w:tcW w:w="1507" w:type="dxa"/>
            <w:shd w:val="clear" w:color="auto" w:fill="auto"/>
          </w:tcPr>
          <w:p w14:paraId="72882734" w14:textId="77777777" w:rsidR="00DC02D4" w:rsidRPr="00DC02D4" w:rsidRDefault="00DC02D4" w:rsidP="00DC02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2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8" w:type="dxa"/>
            <w:shd w:val="clear" w:color="auto" w:fill="auto"/>
          </w:tcPr>
          <w:p w14:paraId="6C54FCFC" w14:textId="77777777" w:rsidR="00DC02D4" w:rsidRPr="00DC02D4" w:rsidRDefault="00DC02D4" w:rsidP="00DC02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2D4">
              <w:rPr>
                <w:rFonts w:ascii="Times New Roman" w:hAnsi="Times New Roman" w:cs="Times New Roman"/>
              </w:rPr>
              <w:t>24.12.2019</w:t>
            </w:r>
          </w:p>
        </w:tc>
      </w:tr>
    </w:tbl>
    <w:p w14:paraId="53726B9A" w14:textId="77777777" w:rsidR="00DC02D4" w:rsidRPr="00DC02D4" w:rsidRDefault="00DC02D4" w:rsidP="00DC02D4">
      <w:pPr>
        <w:spacing w:after="0" w:line="240" w:lineRule="auto"/>
        <w:rPr>
          <w:rFonts w:ascii="Times New Roman" w:hAnsi="Times New Roman" w:cs="Times New Roman"/>
        </w:rPr>
      </w:pPr>
    </w:p>
    <w:p w14:paraId="6796E67C" w14:textId="77777777" w:rsidR="00DC02D4" w:rsidRPr="00DC02D4" w:rsidRDefault="00DC02D4" w:rsidP="00DC02D4">
      <w:pPr>
        <w:spacing w:after="0" w:line="240" w:lineRule="auto"/>
        <w:rPr>
          <w:rFonts w:ascii="Times New Roman" w:hAnsi="Times New Roman" w:cs="Times New Roman"/>
        </w:rPr>
      </w:pPr>
    </w:p>
    <w:p w14:paraId="23150056" w14:textId="77777777" w:rsidR="00DC02D4" w:rsidRPr="00DC02D4" w:rsidRDefault="00DC02D4" w:rsidP="00DC02D4">
      <w:pPr>
        <w:spacing w:after="0" w:line="240" w:lineRule="auto"/>
        <w:rPr>
          <w:rFonts w:ascii="Times New Roman" w:hAnsi="Times New Roman" w:cs="Times New Roman"/>
        </w:rPr>
      </w:pPr>
    </w:p>
    <w:p w14:paraId="77BA9C2F" w14:textId="77777777" w:rsidR="00DC02D4" w:rsidRPr="00DC02D4" w:rsidRDefault="00DC02D4" w:rsidP="00DC02D4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</w:p>
    <w:p w14:paraId="4D06B913" w14:textId="677840DC" w:rsidR="00DC02D4" w:rsidRPr="00DC02D4" w:rsidRDefault="00DC02D4" w:rsidP="00DC02D4">
      <w:pPr>
        <w:pStyle w:val="ConsPlusNonformat"/>
        <w:jc w:val="both"/>
        <w:rPr>
          <w:rFonts w:ascii="Times New Roman" w:eastAsia="Calibri" w:hAnsi="Times New Roman" w:cs="Times New Roman"/>
          <w:sz w:val="22"/>
        </w:rPr>
      </w:pPr>
      <w:r w:rsidRPr="00DC02D4">
        <w:rPr>
          <w:rFonts w:ascii="Times New Roman" w:hAnsi="Times New Roman" w:cs="Times New Roman"/>
          <w:sz w:val="22"/>
        </w:rPr>
        <w:t xml:space="preserve"> </w:t>
      </w:r>
      <w:r w:rsidRPr="00DC02D4">
        <w:rPr>
          <w:rFonts w:ascii="Times New Roman" w:eastAsia="Calibri" w:hAnsi="Times New Roman" w:cs="Times New Roman"/>
          <w:sz w:val="22"/>
        </w:rPr>
        <w:t>________________</w:t>
      </w:r>
      <w:r w:rsidRPr="00DC02D4">
        <w:rPr>
          <w:rFonts w:ascii="Times New Roman" w:eastAsia="Calibri" w:hAnsi="Times New Roman" w:cs="Times New Roman"/>
          <w:sz w:val="22"/>
          <w:u w:val="single"/>
        </w:rPr>
        <w:t>ЗАО «ХЛЕБОПЕЧКА</w:t>
      </w:r>
      <w:r w:rsidRPr="00DC02D4">
        <w:rPr>
          <w:rFonts w:ascii="Times New Roman" w:hAnsi="Times New Roman" w:cs="Times New Roman"/>
          <w:sz w:val="22"/>
        </w:rPr>
        <w:t>__________________</w:t>
      </w:r>
      <w:r w:rsidRPr="00DC02D4">
        <w:rPr>
          <w:rFonts w:ascii="Times New Roman" w:eastAsia="Calibri" w:hAnsi="Times New Roman" w:cs="Times New Roman"/>
          <w:sz w:val="22"/>
        </w:rPr>
        <w:t xml:space="preserve">    </w:t>
      </w:r>
    </w:p>
    <w:p w14:paraId="15F6ED70" w14:textId="77777777" w:rsidR="00DC02D4" w:rsidRPr="00DC02D4" w:rsidRDefault="00DC02D4" w:rsidP="00DC02D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C02D4">
        <w:rPr>
          <w:rFonts w:ascii="Times New Roman" w:hAnsi="Times New Roman" w:cs="Times New Roman"/>
        </w:rPr>
        <w:t>организация</w:t>
      </w:r>
    </w:p>
    <w:p w14:paraId="3CFFABDE" w14:textId="77777777" w:rsidR="00DC02D4" w:rsidRPr="00DC02D4" w:rsidRDefault="00DC02D4" w:rsidP="00DC0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C02D4">
        <w:rPr>
          <w:rFonts w:ascii="Times New Roman" w:hAnsi="Times New Roman" w:cs="Times New Roman"/>
        </w:rPr>
        <w:t>__________</w:t>
      </w:r>
      <w:r w:rsidRPr="00DC02D4">
        <w:rPr>
          <w:rFonts w:ascii="Times New Roman" w:hAnsi="Times New Roman" w:cs="Times New Roman"/>
          <w:u w:val="single"/>
        </w:rPr>
        <w:t>в целом по организации</w:t>
      </w:r>
      <w:r w:rsidRPr="00DC02D4">
        <w:rPr>
          <w:rFonts w:ascii="Times New Roman" w:hAnsi="Times New Roman" w:cs="Times New Roman"/>
          <w:sz w:val="20"/>
          <w:szCs w:val="20"/>
          <w:u w:val="single"/>
        </w:rPr>
        <w:t>_</w:t>
      </w:r>
      <w:r w:rsidRPr="00DC02D4">
        <w:rPr>
          <w:rFonts w:ascii="Times New Roman" w:hAnsi="Times New Roman" w:cs="Times New Roman"/>
          <w:sz w:val="20"/>
          <w:szCs w:val="20"/>
        </w:rPr>
        <w:t xml:space="preserve">_________________             </w:t>
      </w:r>
      <w:r w:rsidRPr="00DC02D4">
        <w:rPr>
          <w:rFonts w:ascii="Times New Roman" w:hAnsi="Times New Roman" w:cs="Times New Roman"/>
        </w:rPr>
        <w:t>структурное подразделение</w:t>
      </w:r>
    </w:p>
    <w:p w14:paraId="377136BF" w14:textId="77777777" w:rsidR="00DC02D4" w:rsidRPr="00DC02D4" w:rsidRDefault="00DC02D4" w:rsidP="00DC02D4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</w:rPr>
      </w:pPr>
    </w:p>
    <w:p w14:paraId="0D4E01BA" w14:textId="77777777" w:rsidR="00DC02D4" w:rsidRPr="00DC02D4" w:rsidRDefault="00DC02D4" w:rsidP="00DC02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02D4">
        <w:rPr>
          <w:rFonts w:ascii="Times New Roman" w:hAnsi="Times New Roman" w:cs="Times New Roman"/>
          <w:sz w:val="24"/>
          <w:szCs w:val="24"/>
        </w:rPr>
        <w:t xml:space="preserve">Основание для проведения             приказ, постановление,  </w:t>
      </w:r>
    </w:p>
    <w:p w14:paraId="04A4E2DD" w14:textId="77777777" w:rsidR="00DC02D4" w:rsidRPr="00DC02D4" w:rsidRDefault="00DC02D4" w:rsidP="00DC02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02D4">
        <w:rPr>
          <w:rFonts w:ascii="Times New Roman" w:hAnsi="Times New Roman" w:cs="Times New Roman"/>
          <w:sz w:val="24"/>
          <w:szCs w:val="24"/>
        </w:rPr>
        <w:t xml:space="preserve">инвентаризации:   </w:t>
      </w:r>
      <w:proofErr w:type="gramEnd"/>
      <w:r w:rsidRPr="00DC02D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C02D4">
        <w:rPr>
          <w:rFonts w:ascii="Times New Roman" w:hAnsi="Times New Roman" w:cs="Times New Roman"/>
          <w:sz w:val="24"/>
          <w:szCs w:val="24"/>
          <w:u w:val="single"/>
        </w:rPr>
        <w:t xml:space="preserve">         распоряжение____       </w:t>
      </w:r>
    </w:p>
    <w:p w14:paraId="449FE4CB" w14:textId="77777777" w:rsidR="00DC02D4" w:rsidRPr="00DC02D4" w:rsidRDefault="00DC02D4" w:rsidP="00DC02D4">
      <w:pPr>
        <w:tabs>
          <w:tab w:val="left" w:pos="138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DC02D4">
        <w:rPr>
          <w:rFonts w:ascii="Times New Roman" w:hAnsi="Times New Roman" w:cs="Times New Roman"/>
          <w:sz w:val="24"/>
          <w:szCs w:val="24"/>
        </w:rPr>
        <w:t xml:space="preserve">                             ненужное зачеркнуть</w:t>
      </w:r>
      <w:r w:rsidRPr="00DC02D4">
        <w:rPr>
          <w:rFonts w:ascii="Times New Roman" w:hAnsi="Times New Roman" w:cs="Times New Roman"/>
          <w:sz w:val="24"/>
        </w:rPr>
        <w:t xml:space="preserve">  </w:t>
      </w:r>
      <w:r w:rsidRPr="00DC02D4">
        <w:rPr>
          <w:rFonts w:ascii="Times New Roman" w:hAnsi="Times New Roman" w:cs="Times New Roman"/>
        </w:rPr>
        <w:tab/>
      </w:r>
    </w:p>
    <w:p w14:paraId="4519158A" w14:textId="77777777" w:rsidR="00DC02D4" w:rsidRPr="00DC02D4" w:rsidRDefault="00DC02D4" w:rsidP="00DC02D4">
      <w:pPr>
        <w:spacing w:after="0" w:line="240" w:lineRule="auto"/>
        <w:rPr>
          <w:rFonts w:ascii="Times New Roman" w:hAnsi="Times New Roman" w:cs="Times New Roman"/>
        </w:rPr>
      </w:pPr>
    </w:p>
    <w:p w14:paraId="6E5C2825" w14:textId="77777777" w:rsidR="00DC02D4" w:rsidRPr="00DC02D4" w:rsidRDefault="00DC02D4" w:rsidP="00DC02D4">
      <w:pPr>
        <w:spacing w:after="0" w:line="240" w:lineRule="auto"/>
        <w:rPr>
          <w:rFonts w:ascii="Times New Roman" w:hAnsi="Times New Roman" w:cs="Times New Roman"/>
        </w:rPr>
      </w:pPr>
    </w:p>
    <w:p w14:paraId="607D0B8D" w14:textId="77777777" w:rsidR="00DC02D4" w:rsidRPr="00DC02D4" w:rsidRDefault="00DC02D4" w:rsidP="00DC02D4">
      <w:pPr>
        <w:spacing w:after="0" w:line="240" w:lineRule="auto"/>
        <w:rPr>
          <w:rFonts w:ascii="Times New Roman" w:hAnsi="Times New Roman" w:cs="Times New Roman"/>
        </w:rPr>
      </w:pPr>
    </w:p>
    <w:p w14:paraId="383100A8" w14:textId="77777777" w:rsidR="00DC02D4" w:rsidRPr="00DC02D4" w:rsidRDefault="00DC02D4" w:rsidP="00DC02D4">
      <w:pPr>
        <w:spacing w:after="0" w:line="240" w:lineRule="auto"/>
        <w:rPr>
          <w:rFonts w:ascii="Times New Roman" w:hAnsi="Times New Roman" w:cs="Times New Roman"/>
        </w:rPr>
      </w:pPr>
    </w:p>
    <w:p w14:paraId="4AF2FE1A" w14:textId="77777777" w:rsidR="00DC02D4" w:rsidRPr="00DC02D4" w:rsidRDefault="00DC02D4" w:rsidP="00DC02D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C02D4">
        <w:rPr>
          <w:rFonts w:ascii="Times New Roman" w:hAnsi="Times New Roman" w:cs="Times New Roman"/>
        </w:rPr>
        <w:t>АКТ</w:t>
      </w:r>
    </w:p>
    <w:p w14:paraId="670B19D0" w14:textId="77777777" w:rsidR="00DC02D4" w:rsidRPr="00DC02D4" w:rsidRDefault="00DC02D4" w:rsidP="00DC02D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C02D4">
        <w:rPr>
          <w:rFonts w:ascii="Times New Roman" w:hAnsi="Times New Roman" w:cs="Times New Roman"/>
        </w:rPr>
        <w:t xml:space="preserve">ИНВЕНТАРИЗАЦИИ РАСЧЕТОВ С ПОКУПАТЕЛЯМИ, </w:t>
      </w:r>
    </w:p>
    <w:p w14:paraId="2FEA2FC2" w14:textId="77777777" w:rsidR="00DC02D4" w:rsidRPr="00DC02D4" w:rsidRDefault="00DC02D4" w:rsidP="00DC02D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C02D4">
        <w:rPr>
          <w:rFonts w:ascii="Times New Roman" w:hAnsi="Times New Roman" w:cs="Times New Roman"/>
        </w:rPr>
        <w:t xml:space="preserve"> ПОСТАВЩИКАМИ И </w:t>
      </w:r>
      <w:proofErr w:type="gramStart"/>
      <w:r w:rsidRPr="00DC02D4">
        <w:rPr>
          <w:rFonts w:ascii="Times New Roman" w:hAnsi="Times New Roman" w:cs="Times New Roman"/>
        </w:rPr>
        <w:t>ПРОЧИМИ ДЕБИТОРАМИ</w:t>
      </w:r>
      <w:proofErr w:type="gramEnd"/>
      <w:r w:rsidRPr="00DC02D4">
        <w:rPr>
          <w:rFonts w:ascii="Times New Roman" w:hAnsi="Times New Roman" w:cs="Times New Roman"/>
        </w:rPr>
        <w:t xml:space="preserve"> И КРЕДИТОРАМИ</w:t>
      </w:r>
    </w:p>
    <w:p w14:paraId="4636EE3B" w14:textId="77777777" w:rsidR="00DC02D4" w:rsidRPr="00DC02D4" w:rsidRDefault="00DC02D4" w:rsidP="00DC02D4">
      <w:pPr>
        <w:tabs>
          <w:tab w:val="center" w:pos="3131"/>
        </w:tabs>
        <w:spacing w:after="0" w:line="240" w:lineRule="auto"/>
        <w:rPr>
          <w:rFonts w:ascii="Times New Roman" w:hAnsi="Times New Roman" w:cs="Times New Roman"/>
        </w:rPr>
      </w:pPr>
    </w:p>
    <w:p w14:paraId="445E3595" w14:textId="77777777" w:rsidR="00DC02D4" w:rsidRPr="00DC02D4" w:rsidRDefault="00DC02D4" w:rsidP="00DC02D4">
      <w:pPr>
        <w:tabs>
          <w:tab w:val="center" w:pos="3131"/>
        </w:tabs>
        <w:spacing w:after="0" w:line="240" w:lineRule="auto"/>
        <w:rPr>
          <w:rFonts w:ascii="Times New Roman" w:hAnsi="Times New Roman" w:cs="Times New Roman"/>
        </w:rPr>
      </w:pPr>
      <w:r w:rsidRPr="00DC02D4">
        <w:rPr>
          <w:rFonts w:ascii="Times New Roman" w:hAnsi="Times New Roman" w:cs="Times New Roman"/>
        </w:rPr>
        <w:t xml:space="preserve">    Акт составлен </w:t>
      </w:r>
      <w:proofErr w:type="gramStart"/>
      <w:r w:rsidRPr="00DC02D4">
        <w:rPr>
          <w:rFonts w:ascii="Times New Roman" w:hAnsi="Times New Roman" w:cs="Times New Roman"/>
        </w:rPr>
        <w:t>комиссией  о</w:t>
      </w:r>
      <w:proofErr w:type="gramEnd"/>
      <w:r w:rsidRPr="00DC02D4">
        <w:rPr>
          <w:rFonts w:ascii="Times New Roman" w:hAnsi="Times New Roman" w:cs="Times New Roman"/>
        </w:rPr>
        <w:t xml:space="preserve">  том,  что  по  состоянию  на  «24»</w:t>
      </w:r>
    </w:p>
    <w:p w14:paraId="6D3A8166" w14:textId="77777777" w:rsidR="00DC02D4" w:rsidRPr="00DC02D4" w:rsidRDefault="00DC02D4" w:rsidP="00DC02D4">
      <w:pPr>
        <w:tabs>
          <w:tab w:val="center" w:pos="3131"/>
        </w:tabs>
        <w:spacing w:after="0" w:line="240" w:lineRule="auto"/>
        <w:rPr>
          <w:rFonts w:ascii="Times New Roman" w:hAnsi="Times New Roman" w:cs="Times New Roman"/>
        </w:rPr>
      </w:pPr>
      <w:r w:rsidRPr="00DC02D4">
        <w:rPr>
          <w:rFonts w:ascii="Times New Roman" w:hAnsi="Times New Roman" w:cs="Times New Roman"/>
        </w:rPr>
        <w:t>декабря 2019 г.    проведена    инвентаризация   расчетов   с</w:t>
      </w:r>
    </w:p>
    <w:p w14:paraId="788311F3" w14:textId="77777777" w:rsidR="00DC02D4" w:rsidRPr="00DC02D4" w:rsidRDefault="00DC02D4" w:rsidP="00DC02D4">
      <w:pPr>
        <w:tabs>
          <w:tab w:val="center" w:pos="3131"/>
        </w:tabs>
        <w:spacing w:after="0" w:line="240" w:lineRule="auto"/>
        <w:rPr>
          <w:rFonts w:ascii="Times New Roman" w:hAnsi="Times New Roman" w:cs="Times New Roman"/>
        </w:rPr>
      </w:pPr>
      <w:r w:rsidRPr="00DC02D4">
        <w:rPr>
          <w:rFonts w:ascii="Times New Roman" w:hAnsi="Times New Roman" w:cs="Times New Roman"/>
        </w:rPr>
        <w:t xml:space="preserve">покупателями, поставщиками и </w:t>
      </w:r>
      <w:proofErr w:type="gramStart"/>
      <w:r w:rsidRPr="00DC02D4">
        <w:rPr>
          <w:rFonts w:ascii="Times New Roman" w:hAnsi="Times New Roman" w:cs="Times New Roman"/>
        </w:rPr>
        <w:t>прочими дебиторами</w:t>
      </w:r>
      <w:proofErr w:type="gramEnd"/>
      <w:r w:rsidRPr="00DC02D4">
        <w:rPr>
          <w:rFonts w:ascii="Times New Roman" w:hAnsi="Times New Roman" w:cs="Times New Roman"/>
        </w:rPr>
        <w:t xml:space="preserve"> и кредиторами.</w:t>
      </w:r>
    </w:p>
    <w:p w14:paraId="575486B2" w14:textId="77777777" w:rsidR="00DC02D4" w:rsidRPr="00DC02D4" w:rsidRDefault="00DC02D4" w:rsidP="00DC02D4">
      <w:pPr>
        <w:tabs>
          <w:tab w:val="center" w:pos="3131"/>
        </w:tabs>
        <w:spacing w:after="0" w:line="240" w:lineRule="auto"/>
        <w:rPr>
          <w:rFonts w:ascii="Times New Roman" w:hAnsi="Times New Roman" w:cs="Times New Roman"/>
        </w:rPr>
      </w:pPr>
      <w:r w:rsidRPr="00DC02D4">
        <w:rPr>
          <w:rFonts w:ascii="Times New Roman" w:hAnsi="Times New Roman" w:cs="Times New Roman"/>
        </w:rPr>
        <w:t xml:space="preserve">    При инвентаризации установлено следующее:</w:t>
      </w:r>
    </w:p>
    <w:p w14:paraId="60C03866" w14:textId="77777777" w:rsidR="00DC02D4" w:rsidRPr="00DC02D4" w:rsidRDefault="00DC02D4" w:rsidP="00DC02D4">
      <w:pPr>
        <w:tabs>
          <w:tab w:val="center" w:pos="3131"/>
        </w:tabs>
        <w:spacing w:after="0" w:line="240" w:lineRule="auto"/>
        <w:rPr>
          <w:rFonts w:ascii="Times New Roman" w:hAnsi="Times New Roman" w:cs="Times New Roman"/>
        </w:rPr>
      </w:pPr>
      <w:r w:rsidRPr="00DC02D4">
        <w:rPr>
          <w:rFonts w:ascii="Times New Roman" w:hAnsi="Times New Roman" w:cs="Times New Roman"/>
        </w:rPr>
        <w:t xml:space="preserve">    1. По дебиторской задолженности</w:t>
      </w:r>
    </w:p>
    <w:tbl>
      <w:tblPr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36"/>
        <w:gridCol w:w="740"/>
        <w:gridCol w:w="1221"/>
        <w:gridCol w:w="1694"/>
        <w:gridCol w:w="1694"/>
        <w:gridCol w:w="1067"/>
        <w:gridCol w:w="6"/>
      </w:tblGrid>
      <w:tr w:rsidR="00DC02D4" w:rsidRPr="00DC02D4" w14:paraId="33AAD234" w14:textId="77777777" w:rsidTr="00DC02D4">
        <w:tc>
          <w:tcPr>
            <w:tcW w:w="1641" w:type="pct"/>
            <w:vMerge w:val="restart"/>
          </w:tcPr>
          <w:p w14:paraId="494083CF" w14:textId="77777777" w:rsidR="00DC02D4" w:rsidRPr="00DC02D4" w:rsidRDefault="00DC02D4" w:rsidP="00DC02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02D4">
              <w:rPr>
                <w:rFonts w:ascii="Times New Roman" w:hAnsi="Times New Roman" w:cs="Times New Roman"/>
              </w:rPr>
              <w:t>Наименование счета бухгалтерского учета и дебитора</w:t>
            </w:r>
          </w:p>
        </w:tc>
        <w:tc>
          <w:tcPr>
            <w:tcW w:w="387" w:type="pct"/>
            <w:vMerge w:val="restart"/>
          </w:tcPr>
          <w:p w14:paraId="4B0D8579" w14:textId="77777777" w:rsidR="00DC02D4" w:rsidRPr="00DC02D4" w:rsidRDefault="00DC02D4" w:rsidP="00DC02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02D4">
              <w:rPr>
                <w:rFonts w:ascii="Times New Roman" w:hAnsi="Times New Roman" w:cs="Times New Roman"/>
              </w:rPr>
              <w:t>Номер счета</w:t>
            </w:r>
          </w:p>
        </w:tc>
        <w:tc>
          <w:tcPr>
            <w:tcW w:w="2972" w:type="pct"/>
            <w:gridSpan w:val="5"/>
          </w:tcPr>
          <w:p w14:paraId="60C654A9" w14:textId="77777777" w:rsidR="00DC02D4" w:rsidRPr="00DC02D4" w:rsidRDefault="00DC02D4" w:rsidP="00DC02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02D4">
              <w:rPr>
                <w:rFonts w:ascii="Times New Roman" w:hAnsi="Times New Roman" w:cs="Times New Roman"/>
              </w:rPr>
              <w:t>Сумма по балансу, руб. коп.</w:t>
            </w:r>
          </w:p>
        </w:tc>
      </w:tr>
      <w:tr w:rsidR="00DC02D4" w:rsidRPr="00DC02D4" w14:paraId="2F151863" w14:textId="77777777" w:rsidTr="00DC02D4">
        <w:trPr>
          <w:gridAfter w:val="1"/>
          <w:wAfter w:w="4" w:type="pct"/>
        </w:trPr>
        <w:tc>
          <w:tcPr>
            <w:tcW w:w="1641" w:type="pct"/>
            <w:vMerge/>
          </w:tcPr>
          <w:p w14:paraId="3B4EE391" w14:textId="77777777" w:rsidR="00DC02D4" w:rsidRPr="00DC02D4" w:rsidRDefault="00DC02D4" w:rsidP="00DC02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vMerge/>
          </w:tcPr>
          <w:p w14:paraId="5C7D00E0" w14:textId="77777777" w:rsidR="00DC02D4" w:rsidRPr="00DC02D4" w:rsidRDefault="00DC02D4" w:rsidP="00DC02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vMerge w:val="restart"/>
          </w:tcPr>
          <w:p w14:paraId="42976AFD" w14:textId="77777777" w:rsidR="00DC02D4" w:rsidRPr="00DC02D4" w:rsidRDefault="00DC02D4" w:rsidP="00DC02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02D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329" w:type="pct"/>
            <w:gridSpan w:val="3"/>
          </w:tcPr>
          <w:p w14:paraId="45F04F0A" w14:textId="77777777" w:rsidR="00DC02D4" w:rsidRPr="00DC02D4" w:rsidRDefault="00DC02D4" w:rsidP="00DC02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02D4">
              <w:rPr>
                <w:rFonts w:ascii="Times New Roman" w:hAnsi="Times New Roman" w:cs="Times New Roman"/>
              </w:rPr>
              <w:t>в том числе задолженность</w:t>
            </w:r>
          </w:p>
        </w:tc>
      </w:tr>
      <w:tr w:rsidR="00DC02D4" w:rsidRPr="00DC02D4" w14:paraId="10F9DF43" w14:textId="77777777" w:rsidTr="00DC02D4">
        <w:trPr>
          <w:gridAfter w:val="1"/>
          <w:wAfter w:w="4" w:type="pct"/>
          <w:trHeight w:val="1108"/>
        </w:trPr>
        <w:tc>
          <w:tcPr>
            <w:tcW w:w="1641" w:type="pct"/>
            <w:vMerge/>
          </w:tcPr>
          <w:p w14:paraId="57555B11" w14:textId="77777777" w:rsidR="00DC02D4" w:rsidRPr="00DC02D4" w:rsidRDefault="00DC02D4" w:rsidP="00DC02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vMerge/>
          </w:tcPr>
          <w:p w14:paraId="0093717F" w14:textId="77777777" w:rsidR="00DC02D4" w:rsidRPr="00DC02D4" w:rsidRDefault="00DC02D4" w:rsidP="00DC02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vMerge/>
          </w:tcPr>
          <w:p w14:paraId="3375D234" w14:textId="77777777" w:rsidR="00DC02D4" w:rsidRPr="00DC02D4" w:rsidRDefault="00DC02D4" w:rsidP="00DC02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6" w:type="pct"/>
          </w:tcPr>
          <w:p w14:paraId="4A0DF027" w14:textId="77777777" w:rsidR="00DC02D4" w:rsidRPr="00DC02D4" w:rsidRDefault="00DC02D4" w:rsidP="00DC02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02D4">
              <w:rPr>
                <w:rFonts w:ascii="Times New Roman" w:hAnsi="Times New Roman" w:cs="Times New Roman"/>
              </w:rPr>
              <w:t>подтвержденная дебиторами</w:t>
            </w:r>
          </w:p>
        </w:tc>
        <w:tc>
          <w:tcPr>
            <w:tcW w:w="886" w:type="pct"/>
          </w:tcPr>
          <w:p w14:paraId="13C2F6A7" w14:textId="77777777" w:rsidR="00DC02D4" w:rsidRPr="00DC02D4" w:rsidRDefault="00DC02D4" w:rsidP="00DC02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02D4">
              <w:rPr>
                <w:rFonts w:ascii="Times New Roman" w:hAnsi="Times New Roman" w:cs="Times New Roman"/>
              </w:rPr>
              <w:t>не подтвержденная дебиторами</w:t>
            </w:r>
          </w:p>
        </w:tc>
        <w:tc>
          <w:tcPr>
            <w:tcW w:w="558" w:type="pct"/>
          </w:tcPr>
          <w:p w14:paraId="397D24CF" w14:textId="77777777" w:rsidR="00DC02D4" w:rsidRPr="00DC02D4" w:rsidRDefault="00DC02D4" w:rsidP="00DC02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02D4">
              <w:rPr>
                <w:rFonts w:ascii="Times New Roman" w:hAnsi="Times New Roman" w:cs="Times New Roman"/>
              </w:rPr>
              <w:t>с истекшим сроком исковой давности</w:t>
            </w:r>
          </w:p>
        </w:tc>
      </w:tr>
      <w:tr w:rsidR="00DC02D4" w:rsidRPr="00DC02D4" w14:paraId="4C164A89" w14:textId="77777777" w:rsidTr="00DC02D4">
        <w:trPr>
          <w:gridAfter w:val="1"/>
          <w:wAfter w:w="4" w:type="pct"/>
        </w:trPr>
        <w:tc>
          <w:tcPr>
            <w:tcW w:w="1641" w:type="pct"/>
          </w:tcPr>
          <w:p w14:paraId="5CF6BA72" w14:textId="77777777" w:rsidR="00DC02D4" w:rsidRPr="00DC02D4" w:rsidRDefault="00DC02D4" w:rsidP="00DC02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0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" w:type="pct"/>
          </w:tcPr>
          <w:p w14:paraId="005B8E98" w14:textId="77777777" w:rsidR="00DC02D4" w:rsidRPr="00DC02D4" w:rsidRDefault="00DC02D4" w:rsidP="00DC02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02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9" w:type="pct"/>
          </w:tcPr>
          <w:p w14:paraId="537A1544" w14:textId="77777777" w:rsidR="00DC02D4" w:rsidRPr="00DC02D4" w:rsidRDefault="00DC02D4" w:rsidP="00DC02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02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6" w:type="pct"/>
          </w:tcPr>
          <w:p w14:paraId="0D8EA674" w14:textId="77777777" w:rsidR="00DC02D4" w:rsidRPr="00DC02D4" w:rsidRDefault="00DC02D4" w:rsidP="00DC02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02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6" w:type="pct"/>
          </w:tcPr>
          <w:p w14:paraId="34945C59" w14:textId="77777777" w:rsidR="00DC02D4" w:rsidRPr="00DC02D4" w:rsidRDefault="00DC02D4" w:rsidP="00DC02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02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8" w:type="pct"/>
          </w:tcPr>
          <w:p w14:paraId="3AA7A29E" w14:textId="77777777" w:rsidR="00DC02D4" w:rsidRPr="00DC02D4" w:rsidRDefault="00DC02D4" w:rsidP="00DC02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02D4">
              <w:rPr>
                <w:rFonts w:ascii="Times New Roman" w:hAnsi="Times New Roman" w:cs="Times New Roman"/>
              </w:rPr>
              <w:t>6</w:t>
            </w:r>
          </w:p>
        </w:tc>
      </w:tr>
      <w:tr w:rsidR="00DC02D4" w:rsidRPr="00DC02D4" w14:paraId="0BBA4EB7" w14:textId="77777777" w:rsidTr="00DC02D4">
        <w:trPr>
          <w:gridAfter w:val="1"/>
          <w:wAfter w:w="4" w:type="pct"/>
        </w:trPr>
        <w:tc>
          <w:tcPr>
            <w:tcW w:w="1641" w:type="pct"/>
          </w:tcPr>
          <w:p w14:paraId="0E363A05" w14:textId="77777777" w:rsidR="00DC02D4" w:rsidRPr="00DC02D4" w:rsidRDefault="00DC02D4" w:rsidP="00DC02D4">
            <w:pPr>
              <w:pStyle w:val="ConsPlusNormal"/>
              <w:rPr>
                <w:rFonts w:ascii="Times New Roman" w:hAnsi="Times New Roman" w:cs="Times New Roman"/>
              </w:rPr>
            </w:pPr>
            <w:r w:rsidRPr="00DC02D4">
              <w:rPr>
                <w:rFonts w:ascii="Times New Roman" w:hAnsi="Times New Roman" w:cs="Times New Roman"/>
              </w:rPr>
              <w:t xml:space="preserve">Счет «Расчеты с поставщиками и подрядчиками», субсчет «Расчеты по перечисленным авансам и </w:t>
            </w:r>
            <w:proofErr w:type="spellStart"/>
            <w:r w:rsidRPr="00DC02D4">
              <w:rPr>
                <w:rFonts w:ascii="Times New Roman" w:hAnsi="Times New Roman" w:cs="Times New Roman"/>
              </w:rPr>
              <w:t>предоплатам</w:t>
            </w:r>
            <w:proofErr w:type="spellEnd"/>
            <w:r w:rsidRPr="00DC02D4">
              <w:rPr>
                <w:rFonts w:ascii="Times New Roman" w:hAnsi="Times New Roman" w:cs="Times New Roman"/>
              </w:rPr>
              <w:t>», ООО «Контрагент»</w:t>
            </w:r>
          </w:p>
        </w:tc>
        <w:tc>
          <w:tcPr>
            <w:tcW w:w="387" w:type="pct"/>
          </w:tcPr>
          <w:p w14:paraId="515C99E6" w14:textId="77777777" w:rsidR="00DC02D4" w:rsidRPr="00DC02D4" w:rsidRDefault="00DC02D4" w:rsidP="00DC02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02D4">
              <w:rPr>
                <w:rFonts w:ascii="Times New Roman" w:hAnsi="Times New Roman" w:cs="Times New Roman"/>
              </w:rPr>
              <w:t>60-1</w:t>
            </w:r>
          </w:p>
        </w:tc>
        <w:tc>
          <w:tcPr>
            <w:tcW w:w="639" w:type="pct"/>
          </w:tcPr>
          <w:p w14:paraId="6888DC5A" w14:textId="77777777" w:rsidR="00DC02D4" w:rsidRPr="00DC02D4" w:rsidRDefault="00DC02D4" w:rsidP="00DC02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02D4">
              <w:rPr>
                <w:rFonts w:ascii="Times New Roman" w:hAnsi="Times New Roman" w:cs="Times New Roman"/>
              </w:rPr>
              <w:t>115 000-00</w:t>
            </w:r>
          </w:p>
        </w:tc>
        <w:tc>
          <w:tcPr>
            <w:tcW w:w="886" w:type="pct"/>
          </w:tcPr>
          <w:p w14:paraId="657A53B1" w14:textId="77777777" w:rsidR="00DC02D4" w:rsidRPr="00DC02D4" w:rsidRDefault="00DC02D4" w:rsidP="00DC02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02D4">
              <w:rPr>
                <w:rFonts w:ascii="Times New Roman" w:hAnsi="Times New Roman" w:cs="Times New Roman"/>
              </w:rPr>
              <w:t>115 000-00</w:t>
            </w:r>
          </w:p>
        </w:tc>
        <w:tc>
          <w:tcPr>
            <w:tcW w:w="886" w:type="pct"/>
          </w:tcPr>
          <w:p w14:paraId="20E995D4" w14:textId="77777777" w:rsidR="00DC02D4" w:rsidRPr="00DC02D4" w:rsidRDefault="00DC02D4" w:rsidP="00DC02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02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8" w:type="pct"/>
          </w:tcPr>
          <w:p w14:paraId="3C25A867" w14:textId="77777777" w:rsidR="00DC02D4" w:rsidRPr="00DC02D4" w:rsidRDefault="00DC02D4" w:rsidP="00DC02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02D4">
              <w:rPr>
                <w:rFonts w:ascii="Times New Roman" w:hAnsi="Times New Roman" w:cs="Times New Roman"/>
              </w:rPr>
              <w:t>-</w:t>
            </w:r>
          </w:p>
        </w:tc>
      </w:tr>
      <w:tr w:rsidR="00DC02D4" w:rsidRPr="00DC02D4" w14:paraId="0A373E83" w14:textId="77777777" w:rsidTr="00DC02D4">
        <w:trPr>
          <w:gridAfter w:val="1"/>
          <w:wAfter w:w="4" w:type="pct"/>
        </w:trPr>
        <w:tc>
          <w:tcPr>
            <w:tcW w:w="1641" w:type="pct"/>
          </w:tcPr>
          <w:p w14:paraId="056A670D" w14:textId="77777777" w:rsidR="00DC02D4" w:rsidRPr="00DC02D4" w:rsidRDefault="00DC02D4" w:rsidP="00DC02D4">
            <w:pPr>
              <w:pStyle w:val="ConsPlusNormal"/>
              <w:rPr>
                <w:rFonts w:ascii="Times New Roman" w:hAnsi="Times New Roman" w:cs="Times New Roman"/>
              </w:rPr>
            </w:pPr>
            <w:r w:rsidRPr="00DC02D4">
              <w:rPr>
                <w:rFonts w:ascii="Times New Roman" w:hAnsi="Times New Roman" w:cs="Times New Roman"/>
              </w:rPr>
              <w:t>Счет «Расчеты с покупателями и заказчиками», ООО «Зима»</w:t>
            </w:r>
          </w:p>
        </w:tc>
        <w:tc>
          <w:tcPr>
            <w:tcW w:w="387" w:type="pct"/>
          </w:tcPr>
          <w:p w14:paraId="5E000369" w14:textId="77777777" w:rsidR="00DC02D4" w:rsidRPr="00DC02D4" w:rsidRDefault="00DC02D4" w:rsidP="00DC02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02D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39" w:type="pct"/>
          </w:tcPr>
          <w:p w14:paraId="418FBAFF" w14:textId="77777777" w:rsidR="00DC02D4" w:rsidRPr="00DC02D4" w:rsidRDefault="00DC02D4" w:rsidP="00DC02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02D4">
              <w:rPr>
                <w:rFonts w:ascii="Times New Roman" w:hAnsi="Times New Roman" w:cs="Times New Roman"/>
              </w:rPr>
              <w:t>53 200-00</w:t>
            </w:r>
          </w:p>
        </w:tc>
        <w:tc>
          <w:tcPr>
            <w:tcW w:w="886" w:type="pct"/>
          </w:tcPr>
          <w:p w14:paraId="42059909" w14:textId="77777777" w:rsidR="00DC02D4" w:rsidRPr="00DC02D4" w:rsidRDefault="00DC02D4" w:rsidP="00DC02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02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6" w:type="pct"/>
          </w:tcPr>
          <w:p w14:paraId="6BCCC449" w14:textId="77777777" w:rsidR="00DC02D4" w:rsidRPr="00DC02D4" w:rsidRDefault="00DC02D4" w:rsidP="00DC02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02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8" w:type="pct"/>
          </w:tcPr>
          <w:p w14:paraId="29931271" w14:textId="77777777" w:rsidR="00DC02D4" w:rsidRPr="00DC02D4" w:rsidRDefault="00DC02D4" w:rsidP="00DC02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02D4">
              <w:rPr>
                <w:rFonts w:ascii="Times New Roman" w:hAnsi="Times New Roman" w:cs="Times New Roman"/>
              </w:rPr>
              <w:t>53 200-00</w:t>
            </w:r>
          </w:p>
        </w:tc>
      </w:tr>
      <w:tr w:rsidR="00DC02D4" w:rsidRPr="00DC02D4" w14:paraId="78669B06" w14:textId="77777777" w:rsidTr="00DC02D4">
        <w:trPr>
          <w:gridAfter w:val="1"/>
          <w:wAfter w:w="4" w:type="pct"/>
        </w:trPr>
        <w:tc>
          <w:tcPr>
            <w:tcW w:w="1641" w:type="pct"/>
          </w:tcPr>
          <w:p w14:paraId="0465E9AE" w14:textId="77777777" w:rsidR="00DC02D4" w:rsidRPr="00DC02D4" w:rsidRDefault="00DC02D4" w:rsidP="00DC02D4">
            <w:pPr>
              <w:pStyle w:val="ConsPlusNormal"/>
              <w:rPr>
                <w:rFonts w:ascii="Times New Roman" w:hAnsi="Times New Roman" w:cs="Times New Roman"/>
              </w:rPr>
            </w:pPr>
            <w:r w:rsidRPr="00DC02D4">
              <w:rPr>
                <w:rFonts w:ascii="Times New Roman" w:hAnsi="Times New Roman" w:cs="Times New Roman"/>
              </w:rPr>
              <w:t>Счет «Расчеты с покупателями и заказчиками», аналитический счет «НДС по полученным авансам», ЗАО «МК и ко»</w:t>
            </w:r>
          </w:p>
        </w:tc>
        <w:tc>
          <w:tcPr>
            <w:tcW w:w="387" w:type="pct"/>
          </w:tcPr>
          <w:p w14:paraId="54C273A1" w14:textId="77777777" w:rsidR="00DC02D4" w:rsidRPr="00DC02D4" w:rsidRDefault="00DC02D4" w:rsidP="00DC02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02D4">
              <w:rPr>
                <w:rFonts w:ascii="Times New Roman" w:hAnsi="Times New Roman" w:cs="Times New Roman"/>
              </w:rPr>
              <w:t>62-НДС</w:t>
            </w:r>
          </w:p>
        </w:tc>
        <w:tc>
          <w:tcPr>
            <w:tcW w:w="639" w:type="pct"/>
          </w:tcPr>
          <w:p w14:paraId="42DAC2E7" w14:textId="77777777" w:rsidR="00DC02D4" w:rsidRPr="00DC02D4" w:rsidRDefault="00DC02D4" w:rsidP="00DC02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02D4">
              <w:rPr>
                <w:rFonts w:ascii="Times New Roman" w:hAnsi="Times New Roman" w:cs="Times New Roman"/>
              </w:rPr>
              <w:t>18 000-00</w:t>
            </w:r>
          </w:p>
        </w:tc>
        <w:tc>
          <w:tcPr>
            <w:tcW w:w="886" w:type="pct"/>
          </w:tcPr>
          <w:p w14:paraId="5D73E278" w14:textId="77777777" w:rsidR="00DC02D4" w:rsidRPr="00DC02D4" w:rsidRDefault="00DC02D4" w:rsidP="00DC02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02D4">
              <w:rPr>
                <w:rFonts w:ascii="Times New Roman" w:hAnsi="Times New Roman" w:cs="Times New Roman"/>
              </w:rPr>
              <w:t>18 000-00</w:t>
            </w:r>
          </w:p>
        </w:tc>
        <w:tc>
          <w:tcPr>
            <w:tcW w:w="886" w:type="pct"/>
          </w:tcPr>
          <w:p w14:paraId="41C40B88" w14:textId="77777777" w:rsidR="00DC02D4" w:rsidRPr="00DC02D4" w:rsidRDefault="00DC02D4" w:rsidP="00DC02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02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8" w:type="pct"/>
          </w:tcPr>
          <w:p w14:paraId="18FB3680" w14:textId="77777777" w:rsidR="00DC02D4" w:rsidRPr="00DC02D4" w:rsidRDefault="00DC02D4" w:rsidP="00DC02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02D4">
              <w:rPr>
                <w:rFonts w:ascii="Times New Roman" w:hAnsi="Times New Roman" w:cs="Times New Roman"/>
              </w:rPr>
              <w:t>-</w:t>
            </w:r>
          </w:p>
        </w:tc>
      </w:tr>
      <w:tr w:rsidR="00DC02D4" w:rsidRPr="00DC02D4" w14:paraId="0457EF10" w14:textId="77777777" w:rsidTr="00DC02D4">
        <w:trPr>
          <w:gridAfter w:val="1"/>
          <w:wAfter w:w="4" w:type="pct"/>
        </w:trPr>
        <w:tc>
          <w:tcPr>
            <w:tcW w:w="1641" w:type="pct"/>
          </w:tcPr>
          <w:p w14:paraId="13561CCF" w14:textId="77777777" w:rsidR="00DC02D4" w:rsidRPr="00DC02D4" w:rsidRDefault="00DC02D4" w:rsidP="00DC02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02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7" w:type="pct"/>
          </w:tcPr>
          <w:p w14:paraId="699BECC4" w14:textId="77777777" w:rsidR="00DC02D4" w:rsidRPr="00DC02D4" w:rsidRDefault="00DC02D4" w:rsidP="00DC02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02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9" w:type="pct"/>
          </w:tcPr>
          <w:p w14:paraId="1DD7048E" w14:textId="77777777" w:rsidR="00DC02D4" w:rsidRPr="00DC02D4" w:rsidRDefault="00DC02D4" w:rsidP="00DC02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02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6" w:type="pct"/>
          </w:tcPr>
          <w:p w14:paraId="5CD67DE5" w14:textId="77777777" w:rsidR="00DC02D4" w:rsidRPr="00DC02D4" w:rsidRDefault="00DC02D4" w:rsidP="00DC02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02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6" w:type="pct"/>
          </w:tcPr>
          <w:p w14:paraId="2BA8B0E1" w14:textId="77777777" w:rsidR="00DC02D4" w:rsidRPr="00DC02D4" w:rsidRDefault="00DC02D4" w:rsidP="00DC02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02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8" w:type="pct"/>
          </w:tcPr>
          <w:p w14:paraId="019676CB" w14:textId="77777777" w:rsidR="00DC02D4" w:rsidRPr="00DC02D4" w:rsidRDefault="00DC02D4" w:rsidP="00DC02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02D4">
              <w:rPr>
                <w:rFonts w:ascii="Times New Roman" w:hAnsi="Times New Roman" w:cs="Times New Roman"/>
              </w:rPr>
              <w:t>-</w:t>
            </w:r>
          </w:p>
        </w:tc>
      </w:tr>
      <w:tr w:rsidR="00DC02D4" w:rsidRPr="00DC02D4" w14:paraId="0483245E" w14:textId="77777777" w:rsidTr="00DC02D4">
        <w:tblPrEx>
          <w:tblBorders>
            <w:left w:val="nil"/>
          </w:tblBorders>
        </w:tblPrEx>
        <w:trPr>
          <w:gridAfter w:val="1"/>
          <w:wAfter w:w="4" w:type="pct"/>
        </w:trPr>
        <w:tc>
          <w:tcPr>
            <w:tcW w:w="2028" w:type="pct"/>
            <w:gridSpan w:val="2"/>
            <w:tcBorders>
              <w:left w:val="nil"/>
              <w:bottom w:val="nil"/>
            </w:tcBorders>
          </w:tcPr>
          <w:p w14:paraId="3C7AFDD3" w14:textId="77777777" w:rsidR="00DC02D4" w:rsidRPr="00DC02D4" w:rsidRDefault="00DC02D4" w:rsidP="00DC02D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C02D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39" w:type="pct"/>
          </w:tcPr>
          <w:p w14:paraId="556851CA" w14:textId="77777777" w:rsidR="00DC02D4" w:rsidRPr="00DC02D4" w:rsidRDefault="00DC02D4" w:rsidP="00DC02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02D4">
              <w:rPr>
                <w:rFonts w:ascii="Times New Roman" w:hAnsi="Times New Roman" w:cs="Times New Roman"/>
              </w:rPr>
              <w:t>186 200-00</w:t>
            </w:r>
          </w:p>
        </w:tc>
        <w:tc>
          <w:tcPr>
            <w:tcW w:w="886" w:type="pct"/>
          </w:tcPr>
          <w:p w14:paraId="1E168D93" w14:textId="77777777" w:rsidR="00DC02D4" w:rsidRPr="00DC02D4" w:rsidRDefault="00DC02D4" w:rsidP="00DC02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02D4">
              <w:rPr>
                <w:rFonts w:ascii="Times New Roman" w:hAnsi="Times New Roman" w:cs="Times New Roman"/>
              </w:rPr>
              <w:t>133 000-00</w:t>
            </w:r>
          </w:p>
        </w:tc>
        <w:tc>
          <w:tcPr>
            <w:tcW w:w="886" w:type="pct"/>
          </w:tcPr>
          <w:p w14:paraId="6241F60D" w14:textId="77777777" w:rsidR="00DC02D4" w:rsidRPr="00DC02D4" w:rsidRDefault="00DC02D4" w:rsidP="00DC02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</w:tcPr>
          <w:p w14:paraId="17892CAA" w14:textId="77777777" w:rsidR="00DC02D4" w:rsidRPr="00DC02D4" w:rsidRDefault="00DC02D4" w:rsidP="00DC02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02D4">
              <w:rPr>
                <w:rFonts w:ascii="Times New Roman" w:hAnsi="Times New Roman" w:cs="Times New Roman"/>
              </w:rPr>
              <w:t>53 200-00</w:t>
            </w:r>
          </w:p>
        </w:tc>
      </w:tr>
    </w:tbl>
    <w:p w14:paraId="3616DCE0" w14:textId="77777777" w:rsidR="00DC02D4" w:rsidRPr="00DC02D4" w:rsidRDefault="00DC02D4" w:rsidP="00DC02D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26245618" w14:textId="77777777" w:rsidR="00DC02D4" w:rsidRPr="00DC02D4" w:rsidRDefault="00DC02D4" w:rsidP="00DC02D4">
      <w:pPr>
        <w:pStyle w:val="ConsPlusNormal"/>
        <w:jc w:val="right"/>
        <w:rPr>
          <w:rFonts w:ascii="Times New Roman" w:hAnsi="Times New Roman" w:cs="Times New Roman"/>
        </w:rPr>
      </w:pPr>
      <w:r w:rsidRPr="00DC02D4">
        <w:rPr>
          <w:rFonts w:ascii="Times New Roman" w:hAnsi="Times New Roman" w:cs="Times New Roman"/>
        </w:rPr>
        <w:t>Оборотная сторона формы № ИНВ-17</w:t>
      </w:r>
    </w:p>
    <w:p w14:paraId="5B078C97" w14:textId="77777777" w:rsidR="00DC02D4" w:rsidRPr="00DC02D4" w:rsidRDefault="00DC02D4" w:rsidP="00DC02D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BA96DB2" w14:textId="77777777" w:rsidR="00DC02D4" w:rsidRPr="00DC02D4" w:rsidRDefault="00DC02D4" w:rsidP="00DC02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02D4">
        <w:rPr>
          <w:rFonts w:ascii="Times New Roman" w:hAnsi="Times New Roman" w:cs="Times New Roman"/>
        </w:rPr>
        <w:t>2. По кредиторской задолженности</w:t>
      </w:r>
    </w:p>
    <w:p w14:paraId="3DE234A2" w14:textId="77777777" w:rsidR="00DC02D4" w:rsidRPr="00DC02D4" w:rsidRDefault="00DC02D4" w:rsidP="00DC02D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51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90"/>
        <w:gridCol w:w="740"/>
        <w:gridCol w:w="1409"/>
        <w:gridCol w:w="1684"/>
        <w:gridCol w:w="1686"/>
        <w:gridCol w:w="1067"/>
      </w:tblGrid>
      <w:tr w:rsidR="00DC02D4" w:rsidRPr="00DC02D4" w14:paraId="366A2C12" w14:textId="77777777" w:rsidTr="004C1641">
        <w:tc>
          <w:tcPr>
            <w:tcW w:w="1597" w:type="pct"/>
            <w:vMerge w:val="restart"/>
          </w:tcPr>
          <w:p w14:paraId="2A0A0511" w14:textId="77777777" w:rsidR="00DC02D4" w:rsidRPr="00DC02D4" w:rsidRDefault="00DC02D4" w:rsidP="00DC02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02D4">
              <w:rPr>
                <w:rFonts w:ascii="Times New Roman" w:hAnsi="Times New Roman" w:cs="Times New Roman"/>
              </w:rPr>
              <w:t>Наименование счета бухгалтерского учета и кредитора</w:t>
            </w:r>
          </w:p>
        </w:tc>
        <w:tc>
          <w:tcPr>
            <w:tcW w:w="382" w:type="pct"/>
            <w:vMerge w:val="restart"/>
          </w:tcPr>
          <w:p w14:paraId="5D712B53" w14:textId="77777777" w:rsidR="00DC02D4" w:rsidRPr="00DC02D4" w:rsidRDefault="00DC02D4" w:rsidP="00DC02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02D4">
              <w:rPr>
                <w:rFonts w:ascii="Times New Roman" w:hAnsi="Times New Roman" w:cs="Times New Roman"/>
              </w:rPr>
              <w:t>Номер счета</w:t>
            </w:r>
          </w:p>
        </w:tc>
        <w:tc>
          <w:tcPr>
            <w:tcW w:w="3020" w:type="pct"/>
            <w:gridSpan w:val="4"/>
          </w:tcPr>
          <w:p w14:paraId="5997FA4C" w14:textId="77777777" w:rsidR="00DC02D4" w:rsidRPr="00DC02D4" w:rsidRDefault="00DC02D4" w:rsidP="00DC02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02D4">
              <w:rPr>
                <w:rFonts w:ascii="Times New Roman" w:hAnsi="Times New Roman" w:cs="Times New Roman"/>
              </w:rPr>
              <w:t>Сумма по балансу, руб. коп.</w:t>
            </w:r>
          </w:p>
        </w:tc>
      </w:tr>
      <w:tr w:rsidR="00DC02D4" w:rsidRPr="00DC02D4" w14:paraId="5CA68CBA" w14:textId="77777777" w:rsidTr="004C1641">
        <w:tc>
          <w:tcPr>
            <w:tcW w:w="1597" w:type="pct"/>
            <w:vMerge/>
          </w:tcPr>
          <w:p w14:paraId="22298F0D" w14:textId="77777777" w:rsidR="00DC02D4" w:rsidRPr="00DC02D4" w:rsidRDefault="00DC02D4" w:rsidP="00DC02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vMerge/>
          </w:tcPr>
          <w:p w14:paraId="2F619767" w14:textId="77777777" w:rsidR="00DC02D4" w:rsidRPr="00DC02D4" w:rsidRDefault="00DC02D4" w:rsidP="00DC02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8" w:type="pct"/>
            <w:vMerge w:val="restart"/>
          </w:tcPr>
          <w:p w14:paraId="4DFA0E4D" w14:textId="77777777" w:rsidR="00DC02D4" w:rsidRPr="00DC02D4" w:rsidRDefault="00DC02D4" w:rsidP="00DC02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02D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92" w:type="pct"/>
            <w:gridSpan w:val="3"/>
          </w:tcPr>
          <w:p w14:paraId="0D038F8B" w14:textId="77777777" w:rsidR="00DC02D4" w:rsidRPr="00DC02D4" w:rsidRDefault="00DC02D4" w:rsidP="00DC02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02D4">
              <w:rPr>
                <w:rFonts w:ascii="Times New Roman" w:hAnsi="Times New Roman" w:cs="Times New Roman"/>
              </w:rPr>
              <w:t>в том числе задолженность</w:t>
            </w:r>
          </w:p>
        </w:tc>
      </w:tr>
      <w:tr w:rsidR="00DC02D4" w:rsidRPr="00DC02D4" w14:paraId="3BCFE058" w14:textId="77777777" w:rsidTr="004C1641">
        <w:tc>
          <w:tcPr>
            <w:tcW w:w="1597" w:type="pct"/>
            <w:vMerge/>
          </w:tcPr>
          <w:p w14:paraId="7C71B57A" w14:textId="77777777" w:rsidR="00DC02D4" w:rsidRPr="00DC02D4" w:rsidRDefault="00DC02D4" w:rsidP="00DC02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vMerge/>
          </w:tcPr>
          <w:p w14:paraId="314BF777" w14:textId="77777777" w:rsidR="00DC02D4" w:rsidRPr="00DC02D4" w:rsidRDefault="00DC02D4" w:rsidP="00DC02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8" w:type="pct"/>
            <w:vMerge/>
          </w:tcPr>
          <w:p w14:paraId="4A616AAB" w14:textId="77777777" w:rsidR="00DC02D4" w:rsidRPr="00DC02D4" w:rsidRDefault="00DC02D4" w:rsidP="00DC02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pct"/>
          </w:tcPr>
          <w:p w14:paraId="1646052E" w14:textId="77777777" w:rsidR="00DC02D4" w:rsidRPr="00DC02D4" w:rsidRDefault="00DC02D4" w:rsidP="00DC02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02D4">
              <w:rPr>
                <w:rFonts w:ascii="Times New Roman" w:hAnsi="Times New Roman" w:cs="Times New Roman"/>
              </w:rPr>
              <w:t>подтвержденная кредиторами</w:t>
            </w:r>
          </w:p>
        </w:tc>
        <w:tc>
          <w:tcPr>
            <w:tcW w:w="871" w:type="pct"/>
          </w:tcPr>
          <w:p w14:paraId="17416E22" w14:textId="77777777" w:rsidR="00DC02D4" w:rsidRPr="00DC02D4" w:rsidRDefault="00DC02D4" w:rsidP="00DC02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02D4">
              <w:rPr>
                <w:rFonts w:ascii="Times New Roman" w:hAnsi="Times New Roman" w:cs="Times New Roman"/>
              </w:rPr>
              <w:t>не подтвержденная кредиторами</w:t>
            </w:r>
          </w:p>
        </w:tc>
        <w:tc>
          <w:tcPr>
            <w:tcW w:w="551" w:type="pct"/>
          </w:tcPr>
          <w:p w14:paraId="442ADF93" w14:textId="77777777" w:rsidR="00DC02D4" w:rsidRPr="00DC02D4" w:rsidRDefault="00DC02D4" w:rsidP="00DC02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02D4">
              <w:rPr>
                <w:rFonts w:ascii="Times New Roman" w:hAnsi="Times New Roman" w:cs="Times New Roman"/>
              </w:rPr>
              <w:t>с истекшим сроком исковой давности</w:t>
            </w:r>
          </w:p>
        </w:tc>
      </w:tr>
      <w:tr w:rsidR="00DC02D4" w:rsidRPr="00DC02D4" w14:paraId="373DE87E" w14:textId="77777777" w:rsidTr="004C1641">
        <w:tc>
          <w:tcPr>
            <w:tcW w:w="1597" w:type="pct"/>
          </w:tcPr>
          <w:p w14:paraId="30DE76EC" w14:textId="77777777" w:rsidR="00DC02D4" w:rsidRPr="00DC02D4" w:rsidRDefault="00DC02D4" w:rsidP="00DC02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0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" w:type="pct"/>
          </w:tcPr>
          <w:p w14:paraId="6185053D" w14:textId="77777777" w:rsidR="00DC02D4" w:rsidRPr="00DC02D4" w:rsidRDefault="00DC02D4" w:rsidP="00DC02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02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8" w:type="pct"/>
          </w:tcPr>
          <w:p w14:paraId="4726D644" w14:textId="77777777" w:rsidR="00DC02D4" w:rsidRPr="00DC02D4" w:rsidRDefault="00DC02D4" w:rsidP="00DC02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02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0" w:type="pct"/>
          </w:tcPr>
          <w:p w14:paraId="37F6D821" w14:textId="77777777" w:rsidR="00DC02D4" w:rsidRPr="00DC02D4" w:rsidRDefault="00DC02D4" w:rsidP="00DC02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02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1" w:type="pct"/>
          </w:tcPr>
          <w:p w14:paraId="13CE3345" w14:textId="77777777" w:rsidR="00DC02D4" w:rsidRPr="00DC02D4" w:rsidRDefault="00DC02D4" w:rsidP="00DC02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02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1" w:type="pct"/>
          </w:tcPr>
          <w:p w14:paraId="6891AA44" w14:textId="77777777" w:rsidR="00DC02D4" w:rsidRPr="00DC02D4" w:rsidRDefault="00DC02D4" w:rsidP="00DC02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02D4">
              <w:rPr>
                <w:rFonts w:ascii="Times New Roman" w:hAnsi="Times New Roman" w:cs="Times New Roman"/>
              </w:rPr>
              <w:t>6</w:t>
            </w:r>
          </w:p>
        </w:tc>
      </w:tr>
      <w:tr w:rsidR="00DC02D4" w:rsidRPr="00DC02D4" w14:paraId="5A77CE20" w14:textId="77777777" w:rsidTr="004C1641">
        <w:tc>
          <w:tcPr>
            <w:tcW w:w="1597" w:type="pct"/>
          </w:tcPr>
          <w:p w14:paraId="5D0CF1EE" w14:textId="77777777" w:rsidR="00DC02D4" w:rsidRPr="00DC02D4" w:rsidRDefault="00DC02D4" w:rsidP="00DC02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</w:tcPr>
          <w:p w14:paraId="54AA0E3A" w14:textId="77777777" w:rsidR="00DC02D4" w:rsidRPr="00DC02D4" w:rsidRDefault="00DC02D4" w:rsidP="00DC02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pct"/>
          </w:tcPr>
          <w:p w14:paraId="1AF0ADF3" w14:textId="77777777" w:rsidR="00DC02D4" w:rsidRPr="00DC02D4" w:rsidRDefault="00DC02D4" w:rsidP="00DC02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pct"/>
          </w:tcPr>
          <w:p w14:paraId="1E4E05D1" w14:textId="77777777" w:rsidR="00DC02D4" w:rsidRPr="00DC02D4" w:rsidRDefault="00DC02D4" w:rsidP="00DC02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pct"/>
          </w:tcPr>
          <w:p w14:paraId="3241E1CB" w14:textId="77777777" w:rsidR="00DC02D4" w:rsidRPr="00DC02D4" w:rsidRDefault="00DC02D4" w:rsidP="00DC02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pct"/>
          </w:tcPr>
          <w:p w14:paraId="247FEB6F" w14:textId="77777777" w:rsidR="00DC02D4" w:rsidRPr="00DC02D4" w:rsidRDefault="00DC02D4" w:rsidP="00DC02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2D4" w:rsidRPr="00DC02D4" w14:paraId="0CBF953C" w14:textId="77777777" w:rsidTr="004C1641">
        <w:tc>
          <w:tcPr>
            <w:tcW w:w="1597" w:type="pct"/>
          </w:tcPr>
          <w:p w14:paraId="412B826F" w14:textId="77777777" w:rsidR="00DC02D4" w:rsidRPr="00DC02D4" w:rsidRDefault="00DC02D4" w:rsidP="00DC02D4">
            <w:pPr>
              <w:pStyle w:val="ConsPlusNormal"/>
              <w:rPr>
                <w:rFonts w:ascii="Times New Roman" w:hAnsi="Times New Roman" w:cs="Times New Roman"/>
              </w:rPr>
            </w:pPr>
            <w:r w:rsidRPr="00DC02D4">
              <w:rPr>
                <w:rFonts w:ascii="Times New Roman" w:hAnsi="Times New Roman" w:cs="Times New Roman"/>
              </w:rPr>
              <w:t>Счет «Расчеты с покупателями и заказчиками», ЗАО «ОСТРОВ»</w:t>
            </w:r>
          </w:p>
        </w:tc>
        <w:tc>
          <w:tcPr>
            <w:tcW w:w="382" w:type="pct"/>
          </w:tcPr>
          <w:p w14:paraId="3D37A9E0" w14:textId="77777777" w:rsidR="00DC02D4" w:rsidRPr="00DC02D4" w:rsidRDefault="00DC02D4" w:rsidP="00DC02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02D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28" w:type="pct"/>
          </w:tcPr>
          <w:p w14:paraId="1B7CD024" w14:textId="77777777" w:rsidR="00DC02D4" w:rsidRPr="00DC02D4" w:rsidRDefault="00DC02D4" w:rsidP="00DC02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02D4">
              <w:rPr>
                <w:rFonts w:ascii="Times New Roman" w:hAnsi="Times New Roman" w:cs="Times New Roman"/>
              </w:rPr>
              <w:t>118 000-00</w:t>
            </w:r>
          </w:p>
        </w:tc>
        <w:tc>
          <w:tcPr>
            <w:tcW w:w="870" w:type="pct"/>
          </w:tcPr>
          <w:p w14:paraId="1E49BFC9" w14:textId="77777777" w:rsidR="00DC02D4" w:rsidRPr="00DC02D4" w:rsidRDefault="00DC02D4" w:rsidP="00DC02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02D4">
              <w:rPr>
                <w:rFonts w:ascii="Times New Roman" w:hAnsi="Times New Roman" w:cs="Times New Roman"/>
              </w:rPr>
              <w:t>118 000-00</w:t>
            </w:r>
          </w:p>
        </w:tc>
        <w:tc>
          <w:tcPr>
            <w:tcW w:w="871" w:type="pct"/>
          </w:tcPr>
          <w:p w14:paraId="0E4F392C" w14:textId="77777777" w:rsidR="00DC02D4" w:rsidRPr="00DC02D4" w:rsidRDefault="00DC02D4" w:rsidP="00DC02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02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1" w:type="pct"/>
          </w:tcPr>
          <w:p w14:paraId="1050F47A" w14:textId="77777777" w:rsidR="00DC02D4" w:rsidRPr="00DC02D4" w:rsidRDefault="00DC02D4" w:rsidP="00DC02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02D4">
              <w:rPr>
                <w:rFonts w:ascii="Times New Roman" w:hAnsi="Times New Roman" w:cs="Times New Roman"/>
              </w:rPr>
              <w:t>-</w:t>
            </w:r>
          </w:p>
        </w:tc>
      </w:tr>
      <w:tr w:rsidR="00DC02D4" w:rsidRPr="00DC02D4" w14:paraId="4258DEEE" w14:textId="77777777" w:rsidTr="004C1641">
        <w:tc>
          <w:tcPr>
            <w:tcW w:w="1597" w:type="pct"/>
          </w:tcPr>
          <w:p w14:paraId="2CCCD905" w14:textId="77777777" w:rsidR="00DC02D4" w:rsidRPr="00DC02D4" w:rsidRDefault="00DC02D4" w:rsidP="00DC02D4">
            <w:pPr>
              <w:pStyle w:val="ConsPlusNormal"/>
              <w:rPr>
                <w:rFonts w:ascii="Times New Roman" w:hAnsi="Times New Roman" w:cs="Times New Roman"/>
              </w:rPr>
            </w:pPr>
            <w:r w:rsidRPr="00DC02D4">
              <w:rPr>
                <w:rFonts w:ascii="Times New Roman" w:hAnsi="Times New Roman" w:cs="Times New Roman"/>
              </w:rPr>
              <w:t>Счет «Расчеты по краткосрочным кредитам и займам», АКБ «</w:t>
            </w:r>
            <w:proofErr w:type="spellStart"/>
            <w:r w:rsidRPr="00DC02D4">
              <w:rPr>
                <w:rFonts w:ascii="Times New Roman" w:hAnsi="Times New Roman" w:cs="Times New Roman"/>
              </w:rPr>
              <w:t>Москбанк</w:t>
            </w:r>
            <w:proofErr w:type="spellEnd"/>
            <w:r w:rsidRPr="00DC02D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" w:type="pct"/>
          </w:tcPr>
          <w:p w14:paraId="49AE4D76" w14:textId="77777777" w:rsidR="00DC02D4" w:rsidRPr="00DC02D4" w:rsidRDefault="00DC02D4" w:rsidP="00DC02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02D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28" w:type="pct"/>
          </w:tcPr>
          <w:p w14:paraId="3EDE8DFF" w14:textId="77777777" w:rsidR="00DC02D4" w:rsidRPr="00DC02D4" w:rsidRDefault="00DC02D4" w:rsidP="00DC02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02D4">
              <w:rPr>
                <w:rFonts w:ascii="Times New Roman" w:hAnsi="Times New Roman" w:cs="Times New Roman"/>
              </w:rPr>
              <w:t>2 000 000-00</w:t>
            </w:r>
          </w:p>
        </w:tc>
        <w:tc>
          <w:tcPr>
            <w:tcW w:w="870" w:type="pct"/>
          </w:tcPr>
          <w:p w14:paraId="7AFA3937" w14:textId="77777777" w:rsidR="00DC02D4" w:rsidRPr="00DC02D4" w:rsidRDefault="00DC02D4" w:rsidP="00DC02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02D4">
              <w:rPr>
                <w:rFonts w:ascii="Times New Roman" w:hAnsi="Times New Roman" w:cs="Times New Roman"/>
              </w:rPr>
              <w:t>2 000 000-00</w:t>
            </w:r>
          </w:p>
        </w:tc>
        <w:tc>
          <w:tcPr>
            <w:tcW w:w="871" w:type="pct"/>
          </w:tcPr>
          <w:p w14:paraId="6C71DB0E" w14:textId="77777777" w:rsidR="00DC02D4" w:rsidRPr="00DC02D4" w:rsidRDefault="00DC02D4" w:rsidP="00DC02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02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1" w:type="pct"/>
          </w:tcPr>
          <w:p w14:paraId="66ED8D76" w14:textId="77777777" w:rsidR="00DC02D4" w:rsidRPr="00DC02D4" w:rsidRDefault="00DC02D4" w:rsidP="00DC02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02D4">
              <w:rPr>
                <w:rFonts w:ascii="Times New Roman" w:hAnsi="Times New Roman" w:cs="Times New Roman"/>
              </w:rPr>
              <w:t>-</w:t>
            </w:r>
          </w:p>
        </w:tc>
      </w:tr>
      <w:tr w:rsidR="00DC02D4" w:rsidRPr="00DC02D4" w14:paraId="1ED158B3" w14:textId="77777777" w:rsidTr="004C1641">
        <w:tc>
          <w:tcPr>
            <w:tcW w:w="1597" w:type="pct"/>
          </w:tcPr>
          <w:p w14:paraId="666D1BFD" w14:textId="77777777" w:rsidR="00DC02D4" w:rsidRPr="00DC02D4" w:rsidRDefault="00DC02D4" w:rsidP="00DC02D4">
            <w:pPr>
              <w:pStyle w:val="ConsPlusNormal"/>
              <w:rPr>
                <w:rFonts w:ascii="Times New Roman" w:hAnsi="Times New Roman" w:cs="Times New Roman"/>
              </w:rPr>
            </w:pPr>
            <w:r w:rsidRPr="00DC02D4">
              <w:rPr>
                <w:rFonts w:ascii="Times New Roman" w:hAnsi="Times New Roman" w:cs="Times New Roman"/>
              </w:rPr>
              <w:t>Счет «Расчеты с разными дебиторами и кредиторами», ООО «Поставки»</w:t>
            </w:r>
          </w:p>
        </w:tc>
        <w:tc>
          <w:tcPr>
            <w:tcW w:w="382" w:type="pct"/>
          </w:tcPr>
          <w:p w14:paraId="02D7965A" w14:textId="77777777" w:rsidR="00DC02D4" w:rsidRPr="00DC02D4" w:rsidRDefault="00DC02D4" w:rsidP="00DC02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02D4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28" w:type="pct"/>
          </w:tcPr>
          <w:p w14:paraId="23AF9B37" w14:textId="77777777" w:rsidR="00DC02D4" w:rsidRPr="00DC02D4" w:rsidRDefault="00DC02D4" w:rsidP="00DC02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02D4">
              <w:rPr>
                <w:rFonts w:ascii="Times New Roman" w:hAnsi="Times New Roman" w:cs="Times New Roman"/>
              </w:rPr>
              <w:t>230 000-00</w:t>
            </w:r>
          </w:p>
        </w:tc>
        <w:tc>
          <w:tcPr>
            <w:tcW w:w="870" w:type="pct"/>
          </w:tcPr>
          <w:p w14:paraId="22E26061" w14:textId="77777777" w:rsidR="00DC02D4" w:rsidRPr="00DC02D4" w:rsidRDefault="00DC02D4" w:rsidP="00DC02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02D4">
              <w:rPr>
                <w:rFonts w:ascii="Times New Roman" w:hAnsi="Times New Roman" w:cs="Times New Roman"/>
              </w:rPr>
              <w:t>230 000-00</w:t>
            </w:r>
          </w:p>
        </w:tc>
        <w:tc>
          <w:tcPr>
            <w:tcW w:w="871" w:type="pct"/>
          </w:tcPr>
          <w:p w14:paraId="61983A16" w14:textId="77777777" w:rsidR="00DC02D4" w:rsidRPr="00DC02D4" w:rsidRDefault="00DC02D4" w:rsidP="00DC02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02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1" w:type="pct"/>
          </w:tcPr>
          <w:p w14:paraId="27F93775" w14:textId="77777777" w:rsidR="00DC02D4" w:rsidRPr="00DC02D4" w:rsidRDefault="00DC02D4" w:rsidP="00DC02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02D4">
              <w:rPr>
                <w:rFonts w:ascii="Times New Roman" w:hAnsi="Times New Roman" w:cs="Times New Roman"/>
              </w:rPr>
              <w:t>-</w:t>
            </w:r>
          </w:p>
        </w:tc>
      </w:tr>
      <w:tr w:rsidR="00DC02D4" w:rsidRPr="00DC02D4" w14:paraId="131F3366" w14:textId="77777777" w:rsidTr="004C1641">
        <w:tc>
          <w:tcPr>
            <w:tcW w:w="1597" w:type="pct"/>
          </w:tcPr>
          <w:p w14:paraId="604492A8" w14:textId="77777777" w:rsidR="00DC02D4" w:rsidRPr="00DC02D4" w:rsidRDefault="00DC02D4" w:rsidP="00DC02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02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" w:type="pct"/>
          </w:tcPr>
          <w:p w14:paraId="41BB29BF" w14:textId="77777777" w:rsidR="00DC02D4" w:rsidRPr="00DC02D4" w:rsidRDefault="00DC02D4" w:rsidP="00DC02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02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8" w:type="pct"/>
          </w:tcPr>
          <w:p w14:paraId="443D61BF" w14:textId="77777777" w:rsidR="00DC02D4" w:rsidRPr="00DC02D4" w:rsidRDefault="00DC02D4" w:rsidP="00DC02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02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0" w:type="pct"/>
          </w:tcPr>
          <w:p w14:paraId="01DBC2AB" w14:textId="77777777" w:rsidR="00DC02D4" w:rsidRPr="00DC02D4" w:rsidRDefault="00DC02D4" w:rsidP="00DC02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02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1" w:type="pct"/>
          </w:tcPr>
          <w:p w14:paraId="66C7CB46" w14:textId="77777777" w:rsidR="00DC02D4" w:rsidRPr="00DC02D4" w:rsidRDefault="00DC02D4" w:rsidP="00DC02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02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1" w:type="pct"/>
          </w:tcPr>
          <w:p w14:paraId="19CE1C45" w14:textId="77777777" w:rsidR="00DC02D4" w:rsidRPr="00DC02D4" w:rsidRDefault="00DC02D4" w:rsidP="00DC02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02D4">
              <w:rPr>
                <w:rFonts w:ascii="Times New Roman" w:hAnsi="Times New Roman" w:cs="Times New Roman"/>
              </w:rPr>
              <w:t>-</w:t>
            </w:r>
          </w:p>
        </w:tc>
      </w:tr>
      <w:tr w:rsidR="00DC02D4" w:rsidRPr="00DC02D4" w14:paraId="4EFFC555" w14:textId="77777777" w:rsidTr="004C1641">
        <w:tblPrEx>
          <w:tblBorders>
            <w:left w:val="nil"/>
          </w:tblBorders>
        </w:tblPrEx>
        <w:tc>
          <w:tcPr>
            <w:tcW w:w="1980" w:type="pct"/>
            <w:gridSpan w:val="2"/>
            <w:tcBorders>
              <w:left w:val="nil"/>
              <w:bottom w:val="nil"/>
            </w:tcBorders>
          </w:tcPr>
          <w:p w14:paraId="2F03899A" w14:textId="77777777" w:rsidR="00DC02D4" w:rsidRPr="00DC02D4" w:rsidRDefault="00DC02D4" w:rsidP="00DC02D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C02D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28" w:type="pct"/>
          </w:tcPr>
          <w:p w14:paraId="35C29F9B" w14:textId="77777777" w:rsidR="00DC02D4" w:rsidRPr="00DC02D4" w:rsidRDefault="00DC02D4" w:rsidP="00DC02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02D4">
              <w:rPr>
                <w:rFonts w:ascii="Times New Roman" w:hAnsi="Times New Roman" w:cs="Times New Roman"/>
              </w:rPr>
              <w:t>2 348 000-00</w:t>
            </w:r>
          </w:p>
        </w:tc>
        <w:tc>
          <w:tcPr>
            <w:tcW w:w="870" w:type="pct"/>
          </w:tcPr>
          <w:p w14:paraId="0671BBCD" w14:textId="77777777" w:rsidR="00DC02D4" w:rsidRPr="00DC02D4" w:rsidRDefault="00DC02D4" w:rsidP="00DC02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02D4">
              <w:rPr>
                <w:rFonts w:ascii="Times New Roman" w:hAnsi="Times New Roman" w:cs="Times New Roman"/>
              </w:rPr>
              <w:t>2 348 000-00</w:t>
            </w:r>
          </w:p>
        </w:tc>
        <w:tc>
          <w:tcPr>
            <w:tcW w:w="871" w:type="pct"/>
          </w:tcPr>
          <w:p w14:paraId="543E6DAE" w14:textId="77777777" w:rsidR="00DC02D4" w:rsidRPr="00DC02D4" w:rsidRDefault="00DC02D4" w:rsidP="00DC02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02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1" w:type="pct"/>
          </w:tcPr>
          <w:p w14:paraId="7A028D9D" w14:textId="77777777" w:rsidR="00DC02D4" w:rsidRPr="00DC02D4" w:rsidRDefault="00DC02D4" w:rsidP="00DC02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02D4">
              <w:rPr>
                <w:rFonts w:ascii="Times New Roman" w:hAnsi="Times New Roman" w:cs="Times New Roman"/>
              </w:rPr>
              <w:t>-</w:t>
            </w:r>
          </w:p>
        </w:tc>
      </w:tr>
    </w:tbl>
    <w:p w14:paraId="398E567C" w14:textId="09236711" w:rsidR="00DC02D4" w:rsidRPr="004C1641" w:rsidRDefault="00DC02D4" w:rsidP="00DC02D4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1641">
        <w:rPr>
          <w:rFonts w:ascii="Times New Roman" w:hAnsi="Times New Roman" w:cs="Times New Roman"/>
          <w:i/>
          <w:sz w:val="24"/>
          <w:szCs w:val="24"/>
        </w:rPr>
        <w:t xml:space="preserve">Все подсчеты итогов по строкам, страницам и в целом </w:t>
      </w:r>
      <w:r w:rsidR="004C1641" w:rsidRPr="004C1641">
        <w:rPr>
          <w:rFonts w:ascii="Times New Roman" w:hAnsi="Times New Roman" w:cs="Times New Roman"/>
          <w:i/>
          <w:sz w:val="24"/>
          <w:szCs w:val="24"/>
        </w:rPr>
        <w:t>п</w:t>
      </w:r>
      <w:r w:rsidRPr="004C1641">
        <w:rPr>
          <w:rFonts w:ascii="Times New Roman" w:hAnsi="Times New Roman" w:cs="Times New Roman"/>
          <w:i/>
          <w:sz w:val="24"/>
          <w:szCs w:val="24"/>
        </w:rPr>
        <w:t>о</w:t>
      </w:r>
      <w:r w:rsidR="004C1641" w:rsidRPr="004C16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1641">
        <w:rPr>
          <w:rFonts w:ascii="Times New Roman" w:hAnsi="Times New Roman" w:cs="Times New Roman"/>
          <w:i/>
          <w:sz w:val="24"/>
          <w:szCs w:val="24"/>
        </w:rPr>
        <w:t>акту инвентаризации проверены.</w:t>
      </w:r>
    </w:p>
    <w:p w14:paraId="2498AB9D" w14:textId="7B19C0B3" w:rsidR="00DC02D4" w:rsidRDefault="00DC02D4" w:rsidP="00DC02D4">
      <w:pPr>
        <w:pStyle w:val="ConsPlusNonformat"/>
        <w:jc w:val="both"/>
        <w:rPr>
          <w:rFonts w:ascii="Times New Roman" w:hAnsi="Times New Roman" w:cs="Times New Roman"/>
        </w:rPr>
      </w:pPr>
    </w:p>
    <w:p w14:paraId="26028F2F" w14:textId="4B3BD72A" w:rsidR="004C1641" w:rsidRDefault="004C1641" w:rsidP="00DC02D4">
      <w:pPr>
        <w:pStyle w:val="ConsPlusNonformat"/>
        <w:jc w:val="both"/>
        <w:rPr>
          <w:rFonts w:ascii="Times New Roman" w:hAnsi="Times New Roman" w:cs="Times New Roman"/>
        </w:rPr>
      </w:pPr>
    </w:p>
    <w:p w14:paraId="51BA3EF9" w14:textId="77777777" w:rsidR="004C1641" w:rsidRDefault="004C1641" w:rsidP="00DC02D4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DC02D4" w14:paraId="34A62A6F" w14:textId="77777777" w:rsidTr="004C1641">
        <w:tc>
          <w:tcPr>
            <w:tcW w:w="2336" w:type="dxa"/>
          </w:tcPr>
          <w:p w14:paraId="60516C42" w14:textId="190245BA" w:rsidR="00DC02D4" w:rsidRDefault="00DC02D4" w:rsidP="00DC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02D4">
              <w:rPr>
                <w:rFonts w:ascii="Times New Roman" w:hAnsi="Times New Roman" w:cs="Times New Roman"/>
              </w:rPr>
              <w:t>Председатель комиссии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14:paraId="2EB31398" w14:textId="40DFF1CB" w:rsidR="00DC02D4" w:rsidRDefault="00DC02D4" w:rsidP="00DC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02D4">
              <w:rPr>
                <w:rFonts w:ascii="Times New Roman" w:hAnsi="Times New Roman" w:cs="Times New Roman"/>
                <w:sz w:val="22"/>
              </w:rPr>
              <w:t>Ведущий</w:t>
            </w:r>
            <w:r w:rsidRPr="00DC02D4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C02D4">
              <w:rPr>
                <w:rFonts w:ascii="Times New Roman" w:hAnsi="Times New Roman" w:cs="Times New Roman"/>
                <w:sz w:val="22"/>
              </w:rPr>
              <w:t>эксперт</w:t>
            </w:r>
            <w:r w:rsidRPr="00DC02D4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C02D4">
              <w:rPr>
                <w:rFonts w:ascii="Times New Roman" w:hAnsi="Times New Roman" w:cs="Times New Roman"/>
                <w:sz w:val="22"/>
              </w:rPr>
              <w:t>отдела</w:t>
            </w:r>
            <w:r w:rsidRPr="00DC02D4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C02D4">
              <w:rPr>
                <w:rFonts w:ascii="Times New Roman" w:hAnsi="Times New Roman" w:cs="Times New Roman"/>
                <w:sz w:val="22"/>
              </w:rPr>
              <w:t>аудита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vAlign w:val="bottom"/>
          </w:tcPr>
          <w:p w14:paraId="27036C1D" w14:textId="412709A9" w:rsidR="00DC02D4" w:rsidRDefault="004C1641" w:rsidP="004C1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C02D4">
              <w:rPr>
                <w:rFonts w:ascii="Times New Roman" w:hAnsi="Times New Roman" w:cs="Times New Roman"/>
                <w:i/>
                <w:sz w:val="22"/>
              </w:rPr>
              <w:t>Сафронов А. В.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vAlign w:val="bottom"/>
          </w:tcPr>
          <w:p w14:paraId="4957495C" w14:textId="3574E76A" w:rsidR="00DC02D4" w:rsidRDefault="004C1641" w:rsidP="004C1641">
            <w:pPr>
              <w:pStyle w:val="ConsPlusNonformat"/>
              <w:rPr>
                <w:rFonts w:ascii="Times New Roman" w:hAnsi="Times New Roman" w:cs="Times New Roman"/>
              </w:rPr>
            </w:pPr>
            <w:r w:rsidRPr="00DC02D4">
              <w:rPr>
                <w:rFonts w:ascii="Times New Roman" w:hAnsi="Times New Roman" w:cs="Times New Roman"/>
                <w:sz w:val="22"/>
              </w:rPr>
              <w:t>Сафронов А. В.</w:t>
            </w:r>
          </w:p>
        </w:tc>
      </w:tr>
      <w:tr w:rsidR="00DC02D4" w14:paraId="6A9A7C7E" w14:textId="77777777" w:rsidTr="004C1641">
        <w:tc>
          <w:tcPr>
            <w:tcW w:w="2336" w:type="dxa"/>
          </w:tcPr>
          <w:p w14:paraId="10EC2B45" w14:textId="77777777" w:rsidR="00DC02D4" w:rsidRDefault="00DC02D4" w:rsidP="00DC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single" w:sz="4" w:space="0" w:color="auto"/>
            </w:tcBorders>
          </w:tcPr>
          <w:p w14:paraId="4F44BEAC" w14:textId="506A9E26" w:rsidR="00DC02D4" w:rsidRPr="004C1641" w:rsidRDefault="004C1641" w:rsidP="004C1641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C1641">
              <w:rPr>
                <w:rFonts w:ascii="Times New Roman" w:hAnsi="Times New Roman" w:cs="Times New Roman"/>
                <w:vertAlign w:val="superscript"/>
              </w:rPr>
              <w:t>должность</w:t>
            </w:r>
          </w:p>
        </w:tc>
        <w:tc>
          <w:tcPr>
            <w:tcW w:w="2336" w:type="dxa"/>
            <w:tcBorders>
              <w:top w:val="single" w:sz="4" w:space="0" w:color="auto"/>
            </w:tcBorders>
            <w:vAlign w:val="bottom"/>
          </w:tcPr>
          <w:p w14:paraId="1B53A6B3" w14:textId="50177D3F" w:rsidR="00DC02D4" w:rsidRPr="004C1641" w:rsidRDefault="004C1641" w:rsidP="004C1641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C1641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14:paraId="732EEF2D" w14:textId="08EAF866" w:rsidR="00DC02D4" w:rsidRPr="004C1641" w:rsidRDefault="004C1641" w:rsidP="004C1641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C1641">
              <w:rPr>
                <w:rFonts w:ascii="Times New Roman" w:hAnsi="Times New Roman" w:cs="Times New Roman"/>
                <w:vertAlign w:val="superscript"/>
              </w:rPr>
              <w:t>расшифровка подписи</w:t>
            </w:r>
          </w:p>
        </w:tc>
      </w:tr>
      <w:tr w:rsidR="00DC02D4" w14:paraId="61335E83" w14:textId="77777777" w:rsidTr="004C1641">
        <w:tc>
          <w:tcPr>
            <w:tcW w:w="2336" w:type="dxa"/>
          </w:tcPr>
          <w:p w14:paraId="43A6E463" w14:textId="1F328F82" w:rsidR="00DC02D4" w:rsidRDefault="004C1641" w:rsidP="00DC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02D4">
              <w:rPr>
                <w:rFonts w:ascii="Times New Roman" w:hAnsi="Times New Roman" w:cs="Times New Roman"/>
                <w:sz w:val="22"/>
              </w:rPr>
              <w:t>Члены комиссии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14:paraId="7494720B" w14:textId="1836FD52" w:rsidR="00DC02D4" w:rsidRDefault="004C1641" w:rsidP="00DC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02D4">
              <w:rPr>
                <w:rFonts w:ascii="Times New Roman" w:hAnsi="Times New Roman" w:cs="Times New Roman"/>
                <w:sz w:val="22"/>
              </w:rPr>
              <w:t>Ведущий</w:t>
            </w:r>
            <w:r w:rsidRPr="00DC02D4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C02D4">
              <w:rPr>
                <w:rFonts w:ascii="Times New Roman" w:hAnsi="Times New Roman" w:cs="Times New Roman"/>
                <w:sz w:val="22"/>
              </w:rPr>
              <w:t>бухгалтер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vAlign w:val="bottom"/>
          </w:tcPr>
          <w:p w14:paraId="7DE80628" w14:textId="18C165A5" w:rsidR="00DC02D4" w:rsidRDefault="004C1641" w:rsidP="004C1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C02D4">
              <w:rPr>
                <w:rFonts w:ascii="Times New Roman" w:hAnsi="Times New Roman" w:cs="Times New Roman"/>
                <w:i/>
                <w:sz w:val="22"/>
              </w:rPr>
              <w:t>Кронов С. Д.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4941179B" w14:textId="62BA1420" w:rsidR="00DC02D4" w:rsidRDefault="004C1641" w:rsidP="00DC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02D4">
              <w:rPr>
                <w:rFonts w:ascii="Times New Roman" w:hAnsi="Times New Roman" w:cs="Times New Roman"/>
                <w:sz w:val="22"/>
              </w:rPr>
              <w:t>Кронов С. Д.</w:t>
            </w:r>
          </w:p>
        </w:tc>
      </w:tr>
      <w:tr w:rsidR="004C1641" w14:paraId="15D631B0" w14:textId="77777777" w:rsidTr="004C1641">
        <w:tc>
          <w:tcPr>
            <w:tcW w:w="2336" w:type="dxa"/>
          </w:tcPr>
          <w:p w14:paraId="54986B68" w14:textId="77777777" w:rsidR="004C1641" w:rsidRPr="00DC02D4" w:rsidRDefault="004C1641" w:rsidP="004C164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36" w:type="dxa"/>
            <w:tcBorders>
              <w:top w:val="single" w:sz="4" w:space="0" w:color="auto"/>
            </w:tcBorders>
          </w:tcPr>
          <w:p w14:paraId="765D44A7" w14:textId="7A397FFD" w:rsidR="004C1641" w:rsidRPr="00DC02D4" w:rsidRDefault="004C1641" w:rsidP="004C16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  <w:r w:rsidRPr="004C1641">
              <w:rPr>
                <w:rFonts w:ascii="Times New Roman" w:hAnsi="Times New Roman" w:cs="Times New Roman"/>
                <w:vertAlign w:val="superscript"/>
              </w:rPr>
              <w:t>должность</w:t>
            </w:r>
          </w:p>
        </w:tc>
        <w:tc>
          <w:tcPr>
            <w:tcW w:w="2336" w:type="dxa"/>
            <w:tcBorders>
              <w:top w:val="single" w:sz="4" w:space="0" w:color="auto"/>
            </w:tcBorders>
            <w:vAlign w:val="bottom"/>
          </w:tcPr>
          <w:p w14:paraId="731FACA2" w14:textId="0AF0010D" w:rsidR="004C1641" w:rsidRPr="00DC02D4" w:rsidRDefault="004C1641" w:rsidP="004C1641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4C1641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14:paraId="212EA755" w14:textId="3465182E" w:rsidR="004C1641" w:rsidRPr="00DC02D4" w:rsidRDefault="004C1641" w:rsidP="004C16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  <w:r w:rsidRPr="004C1641">
              <w:rPr>
                <w:rFonts w:ascii="Times New Roman" w:hAnsi="Times New Roman" w:cs="Times New Roman"/>
                <w:vertAlign w:val="superscript"/>
              </w:rPr>
              <w:t>расшифровка подписи</w:t>
            </w:r>
          </w:p>
        </w:tc>
      </w:tr>
      <w:tr w:rsidR="004C1641" w14:paraId="2CBC2241" w14:textId="77777777" w:rsidTr="004C1641">
        <w:tc>
          <w:tcPr>
            <w:tcW w:w="2336" w:type="dxa"/>
          </w:tcPr>
          <w:p w14:paraId="54DCB142" w14:textId="77777777" w:rsidR="004C1641" w:rsidRPr="00DC02D4" w:rsidRDefault="004C1641" w:rsidP="004C164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14:paraId="31891FB9" w14:textId="13ED95D1" w:rsidR="004C1641" w:rsidRDefault="004C1641" w:rsidP="004C164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02D4">
              <w:rPr>
                <w:rFonts w:ascii="Times New Roman" w:hAnsi="Times New Roman" w:cs="Times New Roman"/>
                <w:sz w:val="22"/>
              </w:rPr>
              <w:t>Ведущий</w:t>
            </w:r>
            <w:r w:rsidRPr="00DC02D4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C02D4">
              <w:rPr>
                <w:rFonts w:ascii="Times New Roman" w:hAnsi="Times New Roman" w:cs="Times New Roman"/>
                <w:sz w:val="22"/>
              </w:rPr>
              <w:t>экономист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vAlign w:val="bottom"/>
          </w:tcPr>
          <w:p w14:paraId="7492C183" w14:textId="347887F8" w:rsidR="004C1641" w:rsidRDefault="004C1641" w:rsidP="004C1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02D4">
              <w:rPr>
                <w:rFonts w:ascii="Times New Roman" w:hAnsi="Times New Roman" w:cs="Times New Roman"/>
                <w:i/>
                <w:sz w:val="22"/>
              </w:rPr>
              <w:t>Зарубова</w:t>
            </w:r>
            <w:proofErr w:type="spellEnd"/>
            <w:r w:rsidRPr="00DC02D4">
              <w:rPr>
                <w:rFonts w:ascii="Times New Roman" w:hAnsi="Times New Roman" w:cs="Times New Roman"/>
                <w:i/>
                <w:sz w:val="22"/>
              </w:rPr>
              <w:t xml:space="preserve"> А. Н.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3D16BF78" w14:textId="7FDFFE70" w:rsidR="004C1641" w:rsidRDefault="004C1641" w:rsidP="004C164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2D4">
              <w:rPr>
                <w:rFonts w:ascii="Times New Roman" w:hAnsi="Times New Roman" w:cs="Times New Roman"/>
                <w:sz w:val="22"/>
              </w:rPr>
              <w:t>Зарубова</w:t>
            </w:r>
            <w:proofErr w:type="spellEnd"/>
            <w:r w:rsidRPr="00DC02D4">
              <w:rPr>
                <w:rFonts w:ascii="Times New Roman" w:hAnsi="Times New Roman" w:cs="Times New Roman"/>
                <w:sz w:val="22"/>
              </w:rPr>
              <w:t xml:space="preserve"> А. Н.</w:t>
            </w:r>
          </w:p>
        </w:tc>
      </w:tr>
      <w:tr w:rsidR="004C1641" w14:paraId="5A2FD1B1" w14:textId="77777777" w:rsidTr="004C1641">
        <w:tc>
          <w:tcPr>
            <w:tcW w:w="2336" w:type="dxa"/>
          </w:tcPr>
          <w:p w14:paraId="5CBC8D05" w14:textId="77777777" w:rsidR="004C1641" w:rsidRPr="00DC02D4" w:rsidRDefault="004C1641" w:rsidP="004C164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36" w:type="dxa"/>
            <w:tcBorders>
              <w:top w:val="single" w:sz="4" w:space="0" w:color="auto"/>
            </w:tcBorders>
          </w:tcPr>
          <w:p w14:paraId="487AF379" w14:textId="68602BAD" w:rsidR="004C1641" w:rsidRPr="00DC02D4" w:rsidRDefault="004C1641" w:rsidP="004C16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  <w:r w:rsidRPr="004C1641">
              <w:rPr>
                <w:rFonts w:ascii="Times New Roman" w:hAnsi="Times New Roman" w:cs="Times New Roman"/>
                <w:vertAlign w:val="superscript"/>
              </w:rPr>
              <w:t>должность</w:t>
            </w:r>
          </w:p>
        </w:tc>
        <w:tc>
          <w:tcPr>
            <w:tcW w:w="2336" w:type="dxa"/>
            <w:tcBorders>
              <w:top w:val="single" w:sz="4" w:space="0" w:color="auto"/>
            </w:tcBorders>
            <w:vAlign w:val="bottom"/>
          </w:tcPr>
          <w:p w14:paraId="2FDB500F" w14:textId="4C7888AE" w:rsidR="004C1641" w:rsidRPr="00DC02D4" w:rsidRDefault="004C1641" w:rsidP="004C1641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4C1641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14:paraId="0B9B26E5" w14:textId="47204637" w:rsidR="004C1641" w:rsidRPr="00DC02D4" w:rsidRDefault="004C1641" w:rsidP="004C16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  <w:r w:rsidRPr="004C1641">
              <w:rPr>
                <w:rFonts w:ascii="Times New Roman" w:hAnsi="Times New Roman" w:cs="Times New Roman"/>
                <w:vertAlign w:val="superscript"/>
              </w:rPr>
              <w:t>расшифровка подписи</w:t>
            </w:r>
          </w:p>
        </w:tc>
      </w:tr>
      <w:tr w:rsidR="004C1641" w14:paraId="10AE6785" w14:textId="77777777" w:rsidTr="004C1641">
        <w:tc>
          <w:tcPr>
            <w:tcW w:w="2336" w:type="dxa"/>
          </w:tcPr>
          <w:p w14:paraId="606A9728" w14:textId="77777777" w:rsidR="004C1641" w:rsidRPr="00DC02D4" w:rsidRDefault="004C1641" w:rsidP="004C164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14:paraId="7435BA69" w14:textId="4D13F6EA" w:rsidR="004C1641" w:rsidRDefault="004C1641" w:rsidP="004C164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02D4">
              <w:rPr>
                <w:rFonts w:ascii="Times New Roman" w:hAnsi="Times New Roman" w:cs="Times New Roman"/>
                <w:sz w:val="22"/>
              </w:rPr>
              <w:t>Начальник</w:t>
            </w:r>
            <w:r w:rsidRPr="00DC02D4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C02D4">
              <w:rPr>
                <w:rFonts w:ascii="Times New Roman" w:hAnsi="Times New Roman" w:cs="Times New Roman"/>
                <w:sz w:val="22"/>
              </w:rPr>
              <w:t>отдела</w:t>
            </w:r>
            <w:r w:rsidRPr="00DC02D4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C02D4">
              <w:rPr>
                <w:rFonts w:ascii="Times New Roman" w:hAnsi="Times New Roman" w:cs="Times New Roman"/>
                <w:sz w:val="22"/>
              </w:rPr>
              <w:t>финансовой</w:t>
            </w:r>
            <w:r w:rsidRPr="00DC02D4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C02D4">
              <w:rPr>
                <w:rFonts w:ascii="Times New Roman" w:hAnsi="Times New Roman" w:cs="Times New Roman"/>
                <w:sz w:val="22"/>
              </w:rPr>
              <w:t>безопасности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vAlign w:val="bottom"/>
          </w:tcPr>
          <w:p w14:paraId="4C3D4907" w14:textId="50C1BE71" w:rsidR="004C1641" w:rsidRDefault="004C1641" w:rsidP="004C1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02D4">
              <w:rPr>
                <w:rFonts w:ascii="Times New Roman" w:hAnsi="Times New Roman" w:cs="Times New Roman"/>
                <w:i/>
                <w:sz w:val="22"/>
              </w:rPr>
              <w:t>Зарубова</w:t>
            </w:r>
            <w:proofErr w:type="spellEnd"/>
            <w:r w:rsidRPr="00DC02D4">
              <w:rPr>
                <w:rFonts w:ascii="Times New Roman" w:hAnsi="Times New Roman" w:cs="Times New Roman"/>
                <w:i/>
                <w:sz w:val="22"/>
              </w:rPr>
              <w:t xml:space="preserve"> А. Н.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vAlign w:val="bottom"/>
          </w:tcPr>
          <w:p w14:paraId="6627672F" w14:textId="3EB43B6A" w:rsidR="004C1641" w:rsidRDefault="004C1641" w:rsidP="004C1641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DC02D4">
              <w:rPr>
                <w:rFonts w:ascii="Times New Roman" w:hAnsi="Times New Roman" w:cs="Times New Roman"/>
                <w:sz w:val="22"/>
              </w:rPr>
              <w:t>Зарубова</w:t>
            </w:r>
            <w:proofErr w:type="spellEnd"/>
            <w:r w:rsidRPr="00DC02D4">
              <w:rPr>
                <w:rFonts w:ascii="Times New Roman" w:hAnsi="Times New Roman" w:cs="Times New Roman"/>
                <w:sz w:val="22"/>
              </w:rPr>
              <w:t xml:space="preserve"> А. Н.</w:t>
            </w:r>
          </w:p>
        </w:tc>
      </w:tr>
      <w:tr w:rsidR="004C1641" w14:paraId="7BE01BF3" w14:textId="77777777" w:rsidTr="004C1641">
        <w:tc>
          <w:tcPr>
            <w:tcW w:w="2336" w:type="dxa"/>
          </w:tcPr>
          <w:p w14:paraId="195BCFD1" w14:textId="77777777" w:rsidR="004C1641" w:rsidRPr="00DC02D4" w:rsidRDefault="004C1641" w:rsidP="004C164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36" w:type="dxa"/>
            <w:tcBorders>
              <w:top w:val="single" w:sz="4" w:space="0" w:color="auto"/>
            </w:tcBorders>
          </w:tcPr>
          <w:p w14:paraId="72403DCB" w14:textId="11843E4F" w:rsidR="004C1641" w:rsidRDefault="004C1641" w:rsidP="004C1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C1641">
              <w:rPr>
                <w:rFonts w:ascii="Times New Roman" w:hAnsi="Times New Roman" w:cs="Times New Roman"/>
                <w:vertAlign w:val="superscript"/>
              </w:rPr>
              <w:t>должность</w:t>
            </w:r>
          </w:p>
        </w:tc>
        <w:tc>
          <w:tcPr>
            <w:tcW w:w="2336" w:type="dxa"/>
            <w:tcBorders>
              <w:top w:val="single" w:sz="4" w:space="0" w:color="auto"/>
            </w:tcBorders>
          </w:tcPr>
          <w:p w14:paraId="258F8FC8" w14:textId="19571BDE" w:rsidR="004C1641" w:rsidRDefault="004C1641" w:rsidP="004C1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C1641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14:paraId="0F8BA907" w14:textId="3DD4CBD8" w:rsidR="004C1641" w:rsidRDefault="004C1641" w:rsidP="004C1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C1641">
              <w:rPr>
                <w:rFonts w:ascii="Times New Roman" w:hAnsi="Times New Roman" w:cs="Times New Roman"/>
                <w:vertAlign w:val="superscript"/>
              </w:rPr>
              <w:t>расшифровка подписи</w:t>
            </w:r>
          </w:p>
        </w:tc>
      </w:tr>
    </w:tbl>
    <w:p w14:paraId="6056F967" w14:textId="77777777" w:rsidR="00DC02D4" w:rsidRPr="00DC02D4" w:rsidRDefault="00DC02D4" w:rsidP="00DC02D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EA2124" w14:textId="77777777" w:rsidR="004C1641" w:rsidRDefault="004C1641" w:rsidP="00DC02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_gjdgxs" w:colFirst="0" w:colLast="0"/>
      <w:bookmarkEnd w:id="5"/>
    </w:p>
    <w:p w14:paraId="4D65D350" w14:textId="77777777" w:rsidR="004C1641" w:rsidRDefault="004C1641" w:rsidP="00DC02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A" w14:textId="40065132" w:rsidR="004062AD" w:rsidRPr="00DC02D4" w:rsidRDefault="00C553AE" w:rsidP="00DC02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_Hlk41901164"/>
      <w:r w:rsidRPr="00DC02D4">
        <w:rPr>
          <w:rFonts w:ascii="Times New Roman" w:eastAsia="Times New Roman" w:hAnsi="Times New Roman" w:cs="Times New Roman"/>
          <w:sz w:val="28"/>
          <w:szCs w:val="28"/>
        </w:rPr>
        <w:t xml:space="preserve">Срок выполнения задания – </w:t>
      </w:r>
      <w:r w:rsidR="00DC02D4" w:rsidRPr="00DC02D4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DC02D4">
        <w:rPr>
          <w:rFonts w:ascii="Times New Roman" w:eastAsia="Times New Roman" w:hAnsi="Times New Roman" w:cs="Times New Roman"/>
          <w:sz w:val="28"/>
          <w:szCs w:val="28"/>
        </w:rPr>
        <w:t>.0</w:t>
      </w:r>
      <w:r w:rsidR="00DC02D4" w:rsidRPr="00DC02D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C02D4">
        <w:rPr>
          <w:rFonts w:ascii="Times New Roman" w:eastAsia="Times New Roman" w:hAnsi="Times New Roman" w:cs="Times New Roman"/>
          <w:sz w:val="28"/>
          <w:szCs w:val="28"/>
        </w:rPr>
        <w:t>.2020г.</w:t>
      </w:r>
    </w:p>
    <w:p w14:paraId="0000002C" w14:textId="56689055" w:rsidR="004062AD" w:rsidRPr="00DC02D4" w:rsidRDefault="00C553AE" w:rsidP="00DC02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2D4">
        <w:rPr>
          <w:rFonts w:ascii="Times New Roman" w:eastAsia="Times New Roman" w:hAnsi="Times New Roman" w:cs="Times New Roman"/>
          <w:sz w:val="28"/>
          <w:szCs w:val="28"/>
        </w:rPr>
        <w:t xml:space="preserve">Задания выложены в </w:t>
      </w:r>
      <w:proofErr w:type="spellStart"/>
      <w:r w:rsidRPr="00DC02D4"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 w:rsidRPr="00DC0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02D4">
        <w:rPr>
          <w:rFonts w:ascii="Times New Roman" w:eastAsia="Times New Roman" w:hAnsi="Times New Roman" w:cs="Times New Roman"/>
          <w:sz w:val="28"/>
          <w:szCs w:val="28"/>
        </w:rPr>
        <w:t>Classroom</w:t>
      </w:r>
      <w:proofErr w:type="spellEnd"/>
      <w:r w:rsidRPr="00DC02D4">
        <w:rPr>
          <w:rFonts w:ascii="Times New Roman" w:eastAsia="Times New Roman" w:hAnsi="Times New Roman" w:cs="Times New Roman"/>
          <w:sz w:val="28"/>
          <w:szCs w:val="28"/>
        </w:rPr>
        <w:t xml:space="preserve">, код курса </w:t>
      </w:r>
      <w:r w:rsidRPr="00DC02D4">
        <w:rPr>
          <w:rFonts w:ascii="Times New Roman" w:eastAsia="Times New Roman" w:hAnsi="Times New Roman" w:cs="Times New Roman"/>
          <w:b/>
          <w:sz w:val="28"/>
          <w:szCs w:val="28"/>
        </w:rPr>
        <w:t>s2s7cos</w:t>
      </w:r>
      <w:bookmarkEnd w:id="6"/>
    </w:p>
    <w:sectPr w:rsidR="004062AD" w:rsidRPr="00DC02D4" w:rsidSect="00DC02D4">
      <w:pgSz w:w="11906" w:h="16838"/>
      <w:pgMar w:top="851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E6E0A"/>
    <w:multiLevelType w:val="multilevel"/>
    <w:tmpl w:val="687257D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D9C5479"/>
    <w:multiLevelType w:val="multilevel"/>
    <w:tmpl w:val="C61E0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2AD"/>
    <w:rsid w:val="004062AD"/>
    <w:rsid w:val="00407597"/>
    <w:rsid w:val="004C1641"/>
    <w:rsid w:val="00C553AE"/>
    <w:rsid w:val="00DC02D4"/>
    <w:rsid w:val="00FE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129FE"/>
  <w15:docId w15:val="{A14DF8A7-C106-482E-A185-13DA1CB2E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DC0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DC02D4"/>
    <w:rPr>
      <w:i/>
      <w:iCs/>
    </w:rPr>
  </w:style>
  <w:style w:type="character" w:styleId="a7">
    <w:name w:val="Strong"/>
    <w:basedOn w:val="a0"/>
    <w:uiPriority w:val="22"/>
    <w:qFormat/>
    <w:rsid w:val="00DC02D4"/>
    <w:rPr>
      <w:b/>
      <w:bCs/>
    </w:rPr>
  </w:style>
  <w:style w:type="character" w:styleId="a8">
    <w:name w:val="Hyperlink"/>
    <w:basedOn w:val="a0"/>
    <w:uiPriority w:val="99"/>
    <w:semiHidden/>
    <w:unhideWhenUsed/>
    <w:rsid w:val="00DC02D4"/>
    <w:rPr>
      <w:color w:val="0000FF"/>
      <w:u w:val="single"/>
    </w:rPr>
  </w:style>
  <w:style w:type="paragraph" w:customStyle="1" w:styleId="insert">
    <w:name w:val="insert"/>
    <w:basedOn w:val="a"/>
    <w:rsid w:val="00DC0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C02D4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</w:rPr>
  </w:style>
  <w:style w:type="paragraph" w:customStyle="1" w:styleId="ConsPlusNonformat">
    <w:name w:val="ConsPlusNonformat"/>
    <w:uiPriority w:val="99"/>
    <w:rsid w:val="00DC02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1"/>
    <w:uiPriority w:val="39"/>
    <w:rsid w:val="00DC0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log-nalog.ru/buhgalterskij_uchet/dokumenty_buhgalterskogo_ucheta/unificirovannaya_forma_inv17_blank_i_obrazec/" TargetMode="External"/><Relationship Id="rId5" Type="http://schemas.openxmlformats.org/officeDocument/2006/relationships/hyperlink" Target="https://nalog-nalog.ru/buhgalterskij_uchet/dokumenty_buhgalterskogo_ucheta/unificirovannaya_forma_inv22_skachat_blank_i_obrazec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1833</Words>
  <Characters>10453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2020-06-01T05:31:00Z</dcterms:created>
  <dcterms:modified xsi:type="dcterms:W3CDTF">2020-06-01T05:58:00Z</dcterms:modified>
</cp:coreProperties>
</file>