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215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690DF9" w:rsidRPr="00EB0215" w:rsidRDefault="00690DF9" w:rsidP="0069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FF0189">
        <w:rPr>
          <w:rFonts w:ascii="Times New Roman" w:hAnsi="Times New Roman" w:cs="Times New Roman"/>
          <w:sz w:val="28"/>
          <w:szCs w:val="28"/>
        </w:rPr>
        <w:t>02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F0189">
        <w:rPr>
          <w:rFonts w:ascii="Times New Roman" w:hAnsi="Times New Roman" w:cs="Times New Roman"/>
          <w:sz w:val="28"/>
          <w:szCs w:val="28"/>
        </w:rPr>
        <w:t>июня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0215">
        <w:rPr>
          <w:rFonts w:ascii="Times New Roman" w:hAnsi="Times New Roman" w:cs="Times New Roman"/>
          <w:sz w:val="28"/>
          <w:szCs w:val="28"/>
        </w:rPr>
        <w:t>-17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</w:p>
    <w:p w:rsidR="00690DF9" w:rsidRDefault="00690DF9" w:rsidP="00690DF9">
      <w:pPr>
        <w:tabs>
          <w:tab w:val="left" w:pos="1134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FF0189">
        <w:rPr>
          <w:rFonts w:ascii="Times New Roman" w:hAnsi="Times New Roman" w:cs="Times New Roman"/>
          <w:sz w:val="28"/>
          <w:szCs w:val="28"/>
        </w:rPr>
        <w:t>Стандарты на разработку технологических процессов</w:t>
      </w:r>
    </w:p>
    <w:p w:rsidR="003F1B1A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FF0189">
        <w:rPr>
          <w:rFonts w:ascii="Times New Roman" w:hAnsi="Times New Roman" w:cs="Times New Roman"/>
          <w:sz w:val="28"/>
          <w:szCs w:val="28"/>
        </w:rPr>
        <w:t>лекция</w:t>
      </w:r>
    </w:p>
    <w:p w:rsidR="00690DF9" w:rsidRPr="00EB0215" w:rsidRDefault="00690DF9" w:rsidP="0069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B0215" w:rsidRDefault="00690DF9" w:rsidP="00690DF9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90DF9" w:rsidRPr="00EB0215" w:rsidRDefault="00690DF9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690DF9" w:rsidRPr="00EB0215" w:rsidRDefault="00D06435" w:rsidP="00690DF9">
      <w:pPr>
        <w:pStyle w:val="a6"/>
        <w:numPr>
          <w:ilvl w:val="0"/>
          <w:numId w:val="3"/>
        </w:numPr>
        <w:tabs>
          <w:tab w:val="left" w:pos="1134"/>
        </w:tabs>
        <w:spacing w:after="0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690DF9" w:rsidRDefault="00690DF9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DF9" w:rsidRDefault="00690DF9" w:rsidP="00797D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DF9">
        <w:rPr>
          <w:rFonts w:ascii="Times New Roman" w:hAnsi="Times New Roman" w:cs="Times New Roman"/>
          <w:b/>
          <w:sz w:val="28"/>
          <w:szCs w:val="28"/>
        </w:rPr>
        <w:t>Теоретический материал</w:t>
      </w:r>
    </w:p>
    <w:p w:rsidR="004B2781" w:rsidRDefault="004B2781" w:rsidP="00797D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F6" w:rsidRPr="00DC77F6" w:rsidRDefault="00D06435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1.Виды технологических процессов</w:t>
      </w:r>
    </w:p>
    <w:p w:rsidR="00D06435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три вида техноло</w:t>
      </w:r>
      <w:r w:rsid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процессов: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единичный;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типовой;</w:t>
      </w:r>
    </w:p>
    <w:p w:rsidR="00D06435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групповой. </w:t>
      </w:r>
    </w:p>
    <w:p w:rsidR="00D06435" w:rsidRDefault="00D06435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F6" w:rsidRPr="00DC77F6" w:rsidRDefault="00D06435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правила разработки технологических процессов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разрабатывается для изготовления или ремонта изделия или совершенствования действующего технологического процесса в соответствии с достижениями науки и техники.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технологических процессов проводится для изготовления или ремонта изделий, конструкции которых отработаны на технологичность.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Разрабатываемый технологический процесс должен быть прогрессивным и обеспечивать повышение производительности труда и качества изделий, сокращение трудовых и материальных затрат на его реализацию, уменьшение вредных воздействий на окружающую среду.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Прогрессивность технологического процесса оценивается по показателям, установленным отраслевой системой аттестации технологических процессов.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должен обеспечивать реализацию значений базовых показателей технологичности конструкций изготовляемого или ремонтируемого изделия.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разрабатывают на основе имеющегося типового или группового технологического процесса.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типового или группового технологического процесса изготовления изделия, относящегося к определенной классификационной группе, технологический процесс должен разрабатываться на основе использования ранее принятых прогрессивных решений, содержащихся в действующих единичных технологических процессах изготовления аналогичных изделий.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процесс должен соответствовать требованиям техники безопасности и промышленной санитарии, изложенным в системе стандартов безопасности труда (ССБТ), стандартах на типовые и групповые технологические 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процессы, инструкциях и других нормативных документах по технике безопасности и промышленной санитарии.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использования средств вычислительной техники определяется в соответствии с требованиями четвертой группы стандартов ЕСТПП. Правила применения средств вычислительной техники при проектировании технологических процессов — по ГОСТ 22770—77.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технологические процессы следует оформлять в соответствии с требованиями стандартов Единой системы технологической документации (ЕСТД).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 типовых технолог</w:t>
      </w:r>
      <w:r w:rsid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процессов — по ГОСТ 14.303—73.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разработки групповых технологических процессов — по ГОСТ 14.316—75.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Исходную информацию для разработки технологических процессов подразделяют на базовую, руководящую и справочную.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информация включает данные, содержащиеся в конструкторской документации на изделие, и программу выпуска этого изделия.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Руководящая информация включает данные, содержащиеся в следующих документах:</w:t>
      </w:r>
    </w:p>
    <w:p w:rsidR="00DC77F6" w:rsidRPr="00D06435" w:rsidRDefault="00DC77F6" w:rsidP="00D0643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стандартах, устанавливающих требования к технологическим процессам и методам управления ими, а также стандартах на оборудование и оснастку;</w:t>
      </w:r>
    </w:p>
    <w:p w:rsidR="00DC77F6" w:rsidRPr="00D06435" w:rsidRDefault="00DC77F6" w:rsidP="00D0643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на действующие единичные, типовые и групповые технологические процессы;</w:t>
      </w:r>
    </w:p>
    <w:p w:rsidR="00DC77F6" w:rsidRPr="00D06435" w:rsidRDefault="00DC77F6" w:rsidP="00D0643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классификаторах технико-экономической информации; производственных инструкциях;</w:t>
      </w:r>
    </w:p>
    <w:p w:rsidR="00DC77F6" w:rsidRPr="00D06435" w:rsidRDefault="00DC77F6" w:rsidP="00D0643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материалах по выбору технологических нормативов (режимов обработки, припусков, норм расхода материалов и др.);</w:t>
      </w:r>
    </w:p>
    <w:p w:rsidR="00DC77F6" w:rsidRPr="00D06435" w:rsidRDefault="00DC77F6" w:rsidP="00D0643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технике безопасности и промышленной санитарии.</w:t>
      </w:r>
    </w:p>
    <w:p w:rsidR="00DC77F6" w:rsidRPr="00DC77F6" w:rsidRDefault="00DC77F6" w:rsidP="00D064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включает данные, содержащиеся в следующих документах:</w:t>
      </w:r>
    </w:p>
    <w:p w:rsidR="00DC77F6" w:rsidRPr="00D06435" w:rsidRDefault="00DC77F6" w:rsidP="00D06435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документации опытного производства; описаниях прогрессивных методов изготовления и ремонта; каталогах, паспортах, справочниках, альбомах компоновок прогрессивных средств технологического оснащения;</w:t>
      </w:r>
    </w:p>
    <w:p w:rsidR="00DC77F6" w:rsidRPr="00D06435" w:rsidRDefault="00DC77F6" w:rsidP="00D06435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планировках производственных участков;</w:t>
      </w:r>
    </w:p>
    <w:p w:rsidR="00DC77F6" w:rsidRPr="00D06435" w:rsidRDefault="00DC77F6" w:rsidP="00D06435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материалах по управлению технологическими процессами</w:t>
      </w:r>
    </w:p>
    <w:p w:rsidR="00DC77F6" w:rsidRDefault="00DC77F6" w:rsidP="00797D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82D84" w:rsidRPr="00A82D84" w:rsidRDefault="00A82D84" w:rsidP="00E97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D06435" w:rsidRDefault="00A82D84" w:rsidP="00FF3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D84">
        <w:rPr>
          <w:rFonts w:ascii="Times New Roman" w:hAnsi="Times New Roman" w:cs="Times New Roman"/>
          <w:sz w:val="28"/>
          <w:szCs w:val="28"/>
        </w:rPr>
        <w:t>2.</w:t>
      </w:r>
      <w:r w:rsidR="00D06435">
        <w:rPr>
          <w:rFonts w:ascii="Times New Roman" w:hAnsi="Times New Roman" w:cs="Times New Roman"/>
          <w:sz w:val="28"/>
          <w:szCs w:val="28"/>
        </w:rPr>
        <w:t xml:space="preserve"> Запишите в тетрадь:</w:t>
      </w:r>
    </w:p>
    <w:p w:rsidR="00FF3F7E" w:rsidRPr="004B2781" w:rsidRDefault="00D06435" w:rsidP="004B2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781">
        <w:rPr>
          <w:rFonts w:ascii="Times New Roman" w:hAnsi="Times New Roman" w:cs="Times New Roman"/>
          <w:sz w:val="28"/>
          <w:szCs w:val="28"/>
        </w:rPr>
        <w:t>Виды технологических процессов</w:t>
      </w:r>
      <w:r w:rsidRPr="004B27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435" w:rsidRPr="004B2781" w:rsidRDefault="00D06435" w:rsidP="004B2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81">
        <w:rPr>
          <w:rFonts w:ascii="Times New Roman" w:hAnsi="Times New Roman" w:cs="Times New Roman"/>
          <w:sz w:val="28"/>
          <w:szCs w:val="28"/>
        </w:rPr>
        <w:t>Общие правила разработки технологических процессов</w:t>
      </w:r>
    </w:p>
    <w:p w:rsidR="00D06435" w:rsidRPr="004B2781" w:rsidRDefault="00D06435" w:rsidP="004B2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781">
        <w:rPr>
          <w:rFonts w:ascii="Times New Roman" w:hAnsi="Times New Roman" w:cs="Times New Roman"/>
          <w:sz w:val="28"/>
          <w:szCs w:val="28"/>
        </w:rPr>
        <w:t>Поясните, что представляет собой базовая, руководящая и справочная информация. Пер</w:t>
      </w:r>
      <w:r w:rsidR="004B2781" w:rsidRPr="004B2781">
        <w:rPr>
          <w:rFonts w:ascii="Times New Roman" w:hAnsi="Times New Roman" w:cs="Times New Roman"/>
          <w:sz w:val="28"/>
          <w:szCs w:val="28"/>
        </w:rPr>
        <w:t>е</w:t>
      </w:r>
      <w:r w:rsidRPr="004B2781">
        <w:rPr>
          <w:rFonts w:ascii="Times New Roman" w:hAnsi="Times New Roman" w:cs="Times New Roman"/>
          <w:sz w:val="28"/>
          <w:szCs w:val="28"/>
        </w:rPr>
        <w:t xml:space="preserve">числите основные документы для </w:t>
      </w:r>
      <w:r w:rsidR="004B2781" w:rsidRPr="004B2781">
        <w:rPr>
          <w:rFonts w:ascii="Times New Roman" w:hAnsi="Times New Roman" w:cs="Times New Roman"/>
          <w:sz w:val="28"/>
          <w:szCs w:val="28"/>
        </w:rPr>
        <w:t>базовой, руководящей и справочной информации</w:t>
      </w:r>
    </w:p>
    <w:p w:rsidR="00FF3F7E" w:rsidRDefault="00FF3F7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F5E" w:rsidRPr="00F43F5E" w:rsidRDefault="00F43F5E" w:rsidP="00F43F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43F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vep</w:t>
      </w:r>
      <w:r w:rsidRPr="00F43F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F61E07" w:rsidRDefault="00F61E07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1F" w:rsidRPr="00EB0215" w:rsidRDefault="0049251F" w:rsidP="00FA7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FF3F7E">
        <w:rPr>
          <w:rFonts w:ascii="Times New Roman" w:hAnsi="Times New Roman" w:cs="Times New Roman"/>
          <w:sz w:val="28"/>
          <w:szCs w:val="28"/>
        </w:rPr>
        <w:t>выполненной работы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в </w:t>
      </w:r>
      <w:r w:rsidRPr="00EB0215">
        <w:rPr>
          <w:rFonts w:ascii="Times New Roman" w:hAnsi="Times New Roman" w:cs="Times New Roman"/>
          <w:sz w:val="28"/>
          <w:szCs w:val="28"/>
        </w:rPr>
        <w:t xml:space="preserve">тетради </w:t>
      </w:r>
    </w:p>
    <w:p w:rsidR="0049251F" w:rsidRPr="00EB0215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4B2781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B278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49251F" w:rsidRPr="00A82D84" w:rsidRDefault="0049251F" w:rsidP="0049251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  </w:t>
      </w:r>
      <w:r w:rsidR="00F43F5E" w:rsidRPr="00A82D84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F43F5E" w:rsidRPr="00A82D8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F43F5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43F5E"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F43F5E">
        <w:rPr>
          <w:rFonts w:ascii="Times New Roman" w:hAnsi="Times New Roman" w:cs="Times New Roman"/>
          <w:sz w:val="28"/>
          <w:szCs w:val="28"/>
        </w:rPr>
        <w:t xml:space="preserve">или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высылаем  на электронную почту </w:t>
      </w:r>
      <w:hyperlink r:id="rId7" w:history="1"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2D84">
        <w:t xml:space="preserve"> </w:t>
      </w:r>
      <w:r w:rsidR="00A82D84" w:rsidRPr="00A8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DF9" w:rsidRPr="00E9705F" w:rsidRDefault="0049251F" w:rsidP="00F61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Технология отрасли</w:t>
      </w:r>
      <w:r w:rsidRPr="00EB0215">
        <w:rPr>
          <w:rFonts w:ascii="Times New Roman" w:hAnsi="Times New Roman" w:cs="Times New Roman"/>
          <w:sz w:val="28"/>
          <w:szCs w:val="28"/>
        </w:rPr>
        <w:t>).</w:t>
      </w:r>
    </w:p>
    <w:sectPr w:rsidR="00690DF9" w:rsidRPr="00E9705F" w:rsidSect="00F61E07">
      <w:footerReference w:type="default" r:id="rId8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6E" w:rsidRDefault="00A5316E" w:rsidP="002F518D">
      <w:pPr>
        <w:spacing w:after="0" w:line="240" w:lineRule="auto"/>
      </w:pPr>
      <w:r>
        <w:separator/>
      </w:r>
    </w:p>
  </w:endnote>
  <w:endnote w:type="continuationSeparator" w:id="0">
    <w:p w:rsidR="00A5316E" w:rsidRDefault="00A5316E" w:rsidP="002F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791"/>
      <w:docPartObj>
        <w:docPartGallery w:val="Page Numbers (Bottom of Page)"/>
        <w:docPartUnique/>
      </w:docPartObj>
    </w:sdtPr>
    <w:sdtContent>
      <w:p w:rsidR="00797D92" w:rsidRDefault="00AC0BB3">
        <w:pPr>
          <w:pStyle w:val="aa"/>
          <w:jc w:val="right"/>
        </w:pPr>
        <w:fldSimple w:instr=" PAGE   \* MERGEFORMAT ">
          <w:r w:rsidR="009F4967">
            <w:rPr>
              <w:noProof/>
            </w:rPr>
            <w:t>3</w:t>
          </w:r>
        </w:fldSimple>
      </w:p>
    </w:sdtContent>
  </w:sdt>
  <w:p w:rsidR="00797D92" w:rsidRDefault="00797D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6E" w:rsidRDefault="00A5316E" w:rsidP="002F518D">
      <w:pPr>
        <w:spacing w:after="0" w:line="240" w:lineRule="auto"/>
      </w:pPr>
      <w:r>
        <w:separator/>
      </w:r>
    </w:p>
  </w:footnote>
  <w:footnote w:type="continuationSeparator" w:id="0">
    <w:p w:rsidR="00A5316E" w:rsidRDefault="00A5316E" w:rsidP="002F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A2B"/>
    <w:multiLevelType w:val="multilevel"/>
    <w:tmpl w:val="6680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E5260"/>
    <w:multiLevelType w:val="multilevel"/>
    <w:tmpl w:val="CC8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F68B2"/>
    <w:multiLevelType w:val="multilevel"/>
    <w:tmpl w:val="894A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B767F"/>
    <w:multiLevelType w:val="multilevel"/>
    <w:tmpl w:val="7EF6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A1058"/>
    <w:multiLevelType w:val="multilevel"/>
    <w:tmpl w:val="701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3742D"/>
    <w:multiLevelType w:val="multilevel"/>
    <w:tmpl w:val="546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101F8"/>
    <w:multiLevelType w:val="hybridMultilevel"/>
    <w:tmpl w:val="85EC1472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3213D6"/>
    <w:multiLevelType w:val="multilevel"/>
    <w:tmpl w:val="674A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45BD3"/>
    <w:multiLevelType w:val="multilevel"/>
    <w:tmpl w:val="145A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361E3"/>
    <w:multiLevelType w:val="multilevel"/>
    <w:tmpl w:val="FF4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56714"/>
    <w:multiLevelType w:val="multilevel"/>
    <w:tmpl w:val="780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06D1C"/>
    <w:multiLevelType w:val="multilevel"/>
    <w:tmpl w:val="2910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7E6DD0"/>
    <w:multiLevelType w:val="multilevel"/>
    <w:tmpl w:val="2B2E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F4F0E"/>
    <w:multiLevelType w:val="multilevel"/>
    <w:tmpl w:val="28A4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C6AD7"/>
    <w:multiLevelType w:val="multilevel"/>
    <w:tmpl w:val="0CC4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00E98"/>
    <w:multiLevelType w:val="multilevel"/>
    <w:tmpl w:val="06C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62F7F"/>
    <w:multiLevelType w:val="multilevel"/>
    <w:tmpl w:val="A6F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F7043"/>
    <w:multiLevelType w:val="multilevel"/>
    <w:tmpl w:val="0C20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20B23"/>
    <w:multiLevelType w:val="hybridMultilevel"/>
    <w:tmpl w:val="B9382E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3B0FB3"/>
    <w:multiLevelType w:val="multilevel"/>
    <w:tmpl w:val="EF6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86EC5"/>
    <w:multiLevelType w:val="multilevel"/>
    <w:tmpl w:val="87EC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55C59"/>
    <w:multiLevelType w:val="multilevel"/>
    <w:tmpl w:val="F27C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742767"/>
    <w:multiLevelType w:val="multilevel"/>
    <w:tmpl w:val="8DE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B557AB5"/>
    <w:multiLevelType w:val="multilevel"/>
    <w:tmpl w:val="A896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491D70"/>
    <w:multiLevelType w:val="hybridMultilevel"/>
    <w:tmpl w:val="1FD8F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4A2412F"/>
    <w:multiLevelType w:val="multilevel"/>
    <w:tmpl w:val="E494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94EF2"/>
    <w:multiLevelType w:val="multilevel"/>
    <w:tmpl w:val="B8C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047EE3"/>
    <w:multiLevelType w:val="hybridMultilevel"/>
    <w:tmpl w:val="31F845D6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3B04E5E"/>
    <w:multiLevelType w:val="multilevel"/>
    <w:tmpl w:val="3074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426DE6"/>
    <w:multiLevelType w:val="hybridMultilevel"/>
    <w:tmpl w:val="B95A62BE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BED4C40"/>
    <w:multiLevelType w:val="multilevel"/>
    <w:tmpl w:val="D09C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C3846"/>
    <w:multiLevelType w:val="multilevel"/>
    <w:tmpl w:val="0CC2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37E45"/>
    <w:multiLevelType w:val="hybridMultilevel"/>
    <w:tmpl w:val="F8EC2D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076311D"/>
    <w:multiLevelType w:val="multilevel"/>
    <w:tmpl w:val="BEB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6E2F8B"/>
    <w:multiLevelType w:val="multilevel"/>
    <w:tmpl w:val="2FA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34577"/>
    <w:multiLevelType w:val="multilevel"/>
    <w:tmpl w:val="5C8E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C2E05"/>
    <w:multiLevelType w:val="multilevel"/>
    <w:tmpl w:val="691E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C0218"/>
    <w:multiLevelType w:val="multilevel"/>
    <w:tmpl w:val="246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33"/>
  </w:num>
  <w:num w:numId="5">
    <w:abstractNumId w:val="19"/>
  </w:num>
  <w:num w:numId="6">
    <w:abstractNumId w:val="2"/>
  </w:num>
  <w:num w:numId="7">
    <w:abstractNumId w:val="35"/>
  </w:num>
  <w:num w:numId="8">
    <w:abstractNumId w:val="23"/>
  </w:num>
  <w:num w:numId="9">
    <w:abstractNumId w:val="12"/>
  </w:num>
  <w:num w:numId="10">
    <w:abstractNumId w:val="24"/>
  </w:num>
  <w:num w:numId="11">
    <w:abstractNumId w:val="22"/>
  </w:num>
  <w:num w:numId="12">
    <w:abstractNumId w:val="14"/>
  </w:num>
  <w:num w:numId="13">
    <w:abstractNumId w:val="37"/>
  </w:num>
  <w:num w:numId="14">
    <w:abstractNumId w:val="5"/>
  </w:num>
  <w:num w:numId="15">
    <w:abstractNumId w:val="16"/>
  </w:num>
  <w:num w:numId="16">
    <w:abstractNumId w:val="26"/>
  </w:num>
  <w:num w:numId="17">
    <w:abstractNumId w:val="39"/>
  </w:num>
  <w:num w:numId="18">
    <w:abstractNumId w:val="31"/>
  </w:num>
  <w:num w:numId="19">
    <w:abstractNumId w:val="20"/>
  </w:num>
  <w:num w:numId="20">
    <w:abstractNumId w:val="32"/>
  </w:num>
  <w:num w:numId="21">
    <w:abstractNumId w:val="15"/>
  </w:num>
  <w:num w:numId="22">
    <w:abstractNumId w:val="4"/>
  </w:num>
  <w:num w:numId="23">
    <w:abstractNumId w:val="38"/>
  </w:num>
  <w:num w:numId="24">
    <w:abstractNumId w:val="18"/>
  </w:num>
  <w:num w:numId="25">
    <w:abstractNumId w:val="34"/>
  </w:num>
  <w:num w:numId="26">
    <w:abstractNumId w:val="21"/>
  </w:num>
  <w:num w:numId="27">
    <w:abstractNumId w:val="17"/>
  </w:num>
  <w:num w:numId="28">
    <w:abstractNumId w:val="13"/>
  </w:num>
  <w:num w:numId="29">
    <w:abstractNumId w:val="27"/>
  </w:num>
  <w:num w:numId="30">
    <w:abstractNumId w:val="10"/>
  </w:num>
  <w:num w:numId="31">
    <w:abstractNumId w:val="8"/>
  </w:num>
  <w:num w:numId="32">
    <w:abstractNumId w:val="0"/>
  </w:num>
  <w:num w:numId="33">
    <w:abstractNumId w:val="1"/>
  </w:num>
  <w:num w:numId="34">
    <w:abstractNumId w:val="9"/>
  </w:num>
  <w:num w:numId="35">
    <w:abstractNumId w:val="36"/>
  </w:num>
  <w:num w:numId="36">
    <w:abstractNumId w:val="11"/>
  </w:num>
  <w:num w:numId="37">
    <w:abstractNumId w:val="3"/>
  </w:num>
  <w:num w:numId="38">
    <w:abstractNumId w:val="28"/>
  </w:num>
  <w:num w:numId="39">
    <w:abstractNumId w:val="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05F"/>
    <w:rsid w:val="000E69EA"/>
    <w:rsid w:val="00190B6B"/>
    <w:rsid w:val="001924BF"/>
    <w:rsid w:val="001D7699"/>
    <w:rsid w:val="00237465"/>
    <w:rsid w:val="00237D1B"/>
    <w:rsid w:val="002F518D"/>
    <w:rsid w:val="003A3D2C"/>
    <w:rsid w:val="003F1B1A"/>
    <w:rsid w:val="00406CE3"/>
    <w:rsid w:val="0049251F"/>
    <w:rsid w:val="004B2781"/>
    <w:rsid w:val="004C22FC"/>
    <w:rsid w:val="004E7FCA"/>
    <w:rsid w:val="005B3BBE"/>
    <w:rsid w:val="005C6AC0"/>
    <w:rsid w:val="00606502"/>
    <w:rsid w:val="00662522"/>
    <w:rsid w:val="00690DF9"/>
    <w:rsid w:val="006A1439"/>
    <w:rsid w:val="006C5E6D"/>
    <w:rsid w:val="006D6E6D"/>
    <w:rsid w:val="00797D92"/>
    <w:rsid w:val="007D1BE0"/>
    <w:rsid w:val="0096781D"/>
    <w:rsid w:val="009F4967"/>
    <w:rsid w:val="00A5316E"/>
    <w:rsid w:val="00A82D84"/>
    <w:rsid w:val="00AC0BB3"/>
    <w:rsid w:val="00B0120E"/>
    <w:rsid w:val="00B56CB8"/>
    <w:rsid w:val="00BD4451"/>
    <w:rsid w:val="00D06435"/>
    <w:rsid w:val="00D30523"/>
    <w:rsid w:val="00DC77F6"/>
    <w:rsid w:val="00E7271D"/>
    <w:rsid w:val="00E9705F"/>
    <w:rsid w:val="00F43F5E"/>
    <w:rsid w:val="00F61E07"/>
    <w:rsid w:val="00F74261"/>
    <w:rsid w:val="00FA7AC8"/>
    <w:rsid w:val="00FF0189"/>
    <w:rsid w:val="00FF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E97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0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0DF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25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18D"/>
  </w:style>
  <w:style w:type="paragraph" w:styleId="aa">
    <w:name w:val="footer"/>
    <w:basedOn w:val="a"/>
    <w:link w:val="ab"/>
    <w:uiPriority w:val="99"/>
    <w:unhideWhenUsed/>
    <w:rsid w:val="002F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518D"/>
  </w:style>
  <w:style w:type="character" w:styleId="ac">
    <w:name w:val="Strong"/>
    <w:basedOn w:val="a0"/>
    <w:uiPriority w:val="22"/>
    <w:qFormat/>
    <w:rsid w:val="00237465"/>
    <w:rPr>
      <w:b/>
      <w:bCs/>
    </w:rPr>
  </w:style>
  <w:style w:type="table" w:styleId="ad">
    <w:name w:val="Table Grid"/>
    <w:basedOn w:val="a1"/>
    <w:uiPriority w:val="59"/>
    <w:rsid w:val="00237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2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arpp-thumbnail-title">
    <w:name w:val="yarpp-thumbnail-title"/>
    <w:basedOn w:val="a0"/>
    <w:rsid w:val="00E727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27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27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27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s">
    <w:name w:val="title-s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it">
    <w:name w:val="ins_tit"/>
    <w:basedOn w:val="a0"/>
    <w:rsid w:val="00E7271D"/>
  </w:style>
  <w:style w:type="character" w:customStyle="1" w:styleId="insdesc">
    <w:name w:val="ins_desc"/>
    <w:basedOn w:val="a0"/>
    <w:rsid w:val="00E7271D"/>
  </w:style>
  <w:style w:type="character" w:customStyle="1" w:styleId="gsttit">
    <w:name w:val="gst_tit"/>
    <w:basedOn w:val="a0"/>
    <w:rsid w:val="00E7271D"/>
  </w:style>
  <w:style w:type="character" w:customStyle="1" w:styleId="gstdesc">
    <w:name w:val="gst_desc"/>
    <w:basedOn w:val="a0"/>
    <w:rsid w:val="00E7271D"/>
  </w:style>
  <w:style w:type="character" w:customStyle="1" w:styleId="wpcf7-form-control-wrap">
    <w:name w:val="wpcf7-form-control-wrap"/>
    <w:basedOn w:val="a0"/>
    <w:rsid w:val="00E7271D"/>
  </w:style>
  <w:style w:type="paragraph" w:customStyle="1" w:styleId="title-widget">
    <w:name w:val="title-widget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E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D7699"/>
  </w:style>
  <w:style w:type="character" w:customStyle="1" w:styleId="mw-editsection">
    <w:name w:val="mw-editsection"/>
    <w:basedOn w:val="a0"/>
    <w:rsid w:val="001D7699"/>
  </w:style>
  <w:style w:type="character" w:customStyle="1" w:styleId="mw-editsection-bracket">
    <w:name w:val="mw-editsection-bracket"/>
    <w:basedOn w:val="a0"/>
    <w:rsid w:val="001D7699"/>
  </w:style>
  <w:style w:type="character" w:customStyle="1" w:styleId="mw-editsection-divider">
    <w:name w:val="mw-editsection-divider"/>
    <w:basedOn w:val="a0"/>
    <w:rsid w:val="001D7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4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5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284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9906932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537815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292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  <w:divsChild>
                    <w:div w:id="11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9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4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6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91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4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81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2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2494">
                          <w:marLeft w:val="0"/>
                          <w:marRight w:val="0"/>
                          <w:marTop w:val="432"/>
                          <w:marBottom w:val="384"/>
                          <w:divBdr>
                            <w:top w:val="single" w:sz="6" w:space="5" w:color="222C43"/>
                            <w:left w:val="single" w:sz="6" w:space="5" w:color="222C43"/>
                            <w:bottom w:val="single" w:sz="6" w:space="5" w:color="222C43"/>
                            <w:right w:val="single" w:sz="6" w:space="5" w:color="222C43"/>
                          </w:divBdr>
                        </w:div>
                      </w:divsChild>
                    </w:div>
                  </w:divsChild>
                </w:div>
                <w:div w:id="10893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40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3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7881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267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91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3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7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045">
              <w:marLeft w:val="0"/>
              <w:marRight w:val="0"/>
              <w:marTop w:val="0"/>
              <w:marBottom w:val="0"/>
              <w:divBdr>
                <w:top w:val="single" w:sz="6" w:space="23" w:color="4E56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286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300487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60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249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53492945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336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0041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73578667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2168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4742">
          <w:marLeft w:val="0"/>
          <w:marRight w:val="0"/>
          <w:marTop w:val="0"/>
          <w:marBottom w:val="15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40607174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343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2020-06-01T10:12:00Z</dcterms:created>
  <dcterms:modified xsi:type="dcterms:W3CDTF">2020-06-01T10:13:00Z</dcterms:modified>
</cp:coreProperties>
</file>