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1D18FA">
        <w:rPr>
          <w:rFonts w:ascii="Times New Roman" w:hAnsi="Times New Roman" w:cs="Times New Roman"/>
          <w:sz w:val="20"/>
          <w:szCs w:val="20"/>
          <w:highlight w:val="yellow"/>
        </w:rPr>
        <w:t>19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D18FA">
        <w:rPr>
          <w:rFonts w:ascii="Times New Roman" w:hAnsi="Times New Roman" w:cs="Times New Roman"/>
          <w:b/>
          <w:sz w:val="20"/>
          <w:szCs w:val="20"/>
          <w:highlight w:val="yellow"/>
        </w:rPr>
        <w:t>ТЕТРАДЬ  РАБОЧАЯ,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1D18FA">
        <w:rPr>
          <w:rFonts w:ascii="Times New Roman" w:hAnsi="Times New Roman" w:cs="Times New Roman"/>
          <w:b/>
          <w:sz w:val="20"/>
          <w:szCs w:val="20"/>
        </w:rPr>
        <w:t xml:space="preserve"> 52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D18FA">
        <w:rPr>
          <w:rFonts w:ascii="Times New Roman" w:hAnsi="Times New Roman" w:cs="Times New Roman"/>
          <w:b/>
          <w:sz w:val="20"/>
          <w:szCs w:val="20"/>
        </w:rPr>
        <w:t>52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1D18FA">
        <w:rPr>
          <w:rFonts w:ascii="Times New Roman" w:hAnsi="Times New Roman" w:cs="Times New Roman"/>
          <w:b/>
          <w:sz w:val="20"/>
          <w:szCs w:val="20"/>
        </w:rPr>
        <w:t>Лекция    Государственная политика в области международной торговли.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73636" w:rsidRDefault="001C2033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</w:t>
      </w:r>
      <w:r w:rsidR="00973636">
        <w:rPr>
          <w:sz w:val="18"/>
          <w:szCs w:val="18"/>
        </w:rPr>
        <w:t>1.</w:t>
      </w:r>
      <w:r w:rsidRPr="007E6F31">
        <w:rPr>
          <w:sz w:val="18"/>
          <w:szCs w:val="18"/>
        </w:rPr>
        <w:t xml:space="preserve">  </w:t>
      </w:r>
      <w:r w:rsidRPr="007E6F31">
        <w:rPr>
          <w:sz w:val="18"/>
          <w:szCs w:val="18"/>
          <w:highlight w:val="yellow"/>
        </w:rPr>
        <w:t>ПРОЧИТАЙТЕ текст</w:t>
      </w:r>
      <w:r w:rsidRPr="007E6F31">
        <w:rPr>
          <w:sz w:val="18"/>
          <w:szCs w:val="18"/>
        </w:rPr>
        <w:t xml:space="preserve">  </w:t>
      </w:r>
      <w:r w:rsidR="00870E30">
        <w:rPr>
          <w:sz w:val="18"/>
          <w:szCs w:val="18"/>
        </w:rPr>
        <w:t xml:space="preserve">и  </w:t>
      </w:r>
      <w:r w:rsidR="00870E30" w:rsidRPr="00870E30">
        <w:rPr>
          <w:b/>
          <w:sz w:val="18"/>
          <w:szCs w:val="18"/>
        </w:rPr>
        <w:t>ЗАПИШИТЕ  ПОНЯТИЯ</w:t>
      </w:r>
      <w:r w:rsidR="00870E30">
        <w:rPr>
          <w:sz w:val="18"/>
          <w:szCs w:val="18"/>
        </w:rPr>
        <w:t>.</w:t>
      </w:r>
      <w:r w:rsidR="00CE2887">
        <w:rPr>
          <w:sz w:val="18"/>
          <w:szCs w:val="18"/>
        </w:rPr>
        <w:t xml:space="preserve"> </w:t>
      </w:r>
      <w:r w:rsidR="001D18FA">
        <w:rPr>
          <w:sz w:val="18"/>
          <w:szCs w:val="18"/>
        </w:rPr>
        <w:t xml:space="preserve">  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Страны мира проводят политику, которая ориентируется или на полное и свободное развитие международной торговли, или на ограничение свободы в области торговли.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Внешнеторговая политика, ориентированная на свободное развитие внешней торговли, – это «фритредерство». Свободная торговля приносит выгоду всем странам. Но большинство стран используют меры для увеличения экспорта и защиты отечественного рынка от внешней конкуренции.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И это другой вариант государственной политики в сфере международной торговли – протекционизм.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Протекционизм – политика ограничения свободы в торговле. В условиях конкуренции государства ограничивают международную торговлю, используя разного рода барьеры.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Причины протекционизма различны: необходимость защиты национальных отраслей экономики, которые не могут выжить в открытом рынке; защита от дешёвой иностранной рабочей силы; увеличение роста ВВП, ответ на жёсткие меры внешнеторговой политики других стран, защита от демпинга.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Демпинг – это процесс установления искусственно заниженных цен на товары с целью вытеснения конкурентов.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При реализации политики протекционизма страны используют тарифные и нетарифные барьеры.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 xml:space="preserve">Тарифные барьеры – это пошлины на импортные товары, то есть налоги в государственный бюджет, которые платит импортёр товаров. Пошлинами облагаются товары не только в целях защиты своих отечественных производителей, но и для пополнения бюджета страны. В соответствии с этими целями импортные пошлины делят </w:t>
      </w:r>
      <w:proofErr w:type="gramStart"/>
      <w:r w:rsidRPr="00870E30">
        <w:rPr>
          <w:color w:val="1D1D1B"/>
          <w:sz w:val="18"/>
          <w:szCs w:val="18"/>
        </w:rPr>
        <w:t>на</w:t>
      </w:r>
      <w:proofErr w:type="gramEnd"/>
      <w:r w:rsidRPr="00870E30">
        <w:rPr>
          <w:color w:val="1D1D1B"/>
          <w:sz w:val="18"/>
          <w:szCs w:val="18"/>
        </w:rPr>
        <w:t xml:space="preserve"> протекционистские и фискальные.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Протекционистские пошлины устанавливаются на товары, аналогичные отечественным. Фискальные пошлины устанавливаются на товары, которые не производятся в данной стране.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Нетарифные барьеры – это меры, имеющие неценовой характер для ограничения импорта: квоты, стандарты и тех. условия, лицензии, субсидии, эмбарго и др.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Квота – это количественное ограничение на ввоз определённого вида товаров.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Страны устанавливают стандарты и технические условия, которым должны отвечать товары, ввозимые в страну.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Лицензия – это разрешение на импорт определённых товаров. В некоторых странах очень сложно купить лицензию для ввоза товара, например, в Японии.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Для развития собственного экспорта государство использует субсидии фирмам. Субсидии чаще всего применяются в странах для поддержки отечественных производителей сельхозпродукции.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Эмбарго – запрет на импорт определённых видов товаров вообще.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lastRenderedPageBreak/>
        <w:t>В результате реализации мер протекционизма периодически вспыхивают «войны»: «меховые», «винные», «автомобильные».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b/>
          <w:bCs/>
          <w:color w:val="1D1D1B"/>
          <w:sz w:val="18"/>
          <w:szCs w:val="18"/>
        </w:rPr>
        <w:t>Резюме теоретической части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Политика, ориентированная на свободное развитие внешней торговли, – «фритредерство». Протекционизм – политика ограничения свободной торговли.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Причины протекционизма различны: необходимость защиты национальных отраслей экономики; защита от дешёвой иностранной рабочей силы; увеличение роста ВВП, ответ на жёсткие меры внешнеторговой политики других стран, защита от демпинга.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Демпинг – это процесс установления искусственно заниженных цен на товары с целью вытеснения конкурентов.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Тарифные барьеры – это пошлины на импортные товары, которые платит импортёр товаров. Нетарифные барьеры – это меры, имеющие неценовой характер для ограничения импорта: квоты, стандарты, лицензии, эмбарго и др.</w:t>
      </w:r>
    </w:p>
    <w:p w:rsidR="0084525F" w:rsidRPr="00870E30" w:rsidRDefault="00870E30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>
        <w:rPr>
          <w:b/>
          <w:bCs/>
          <w:color w:val="1D1D1B"/>
          <w:sz w:val="18"/>
          <w:szCs w:val="18"/>
        </w:rPr>
        <w:t>ПОВТОРЕНИЕ.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b/>
          <w:color w:val="1D1D1B"/>
          <w:sz w:val="18"/>
          <w:szCs w:val="18"/>
        </w:rPr>
        <w:t>1. Выберите верное ут</w:t>
      </w:r>
      <w:r w:rsidR="00870E30" w:rsidRPr="00870E30">
        <w:rPr>
          <w:b/>
          <w:color w:val="1D1D1B"/>
          <w:sz w:val="18"/>
          <w:szCs w:val="18"/>
        </w:rPr>
        <w:t>верждение и запишите ответ</w:t>
      </w:r>
      <w:r w:rsidR="00870E30">
        <w:rPr>
          <w:color w:val="1D1D1B"/>
          <w:sz w:val="18"/>
          <w:szCs w:val="18"/>
        </w:rPr>
        <w:t>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А) Импортные таможенные пошлины, как правило, ниже на товары, которые не производятся в стране.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Б) Международная торговля выгодна только странам-экспортёрам.</w:t>
      </w:r>
    </w:p>
    <w:p w:rsidR="0084525F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Ответ</w:t>
      </w:r>
      <w:r w:rsidR="00870E30">
        <w:rPr>
          <w:color w:val="1D1D1B"/>
          <w:sz w:val="18"/>
          <w:szCs w:val="18"/>
        </w:rPr>
        <w:t xml:space="preserve"> </w:t>
      </w:r>
    </w:p>
    <w:p w:rsidR="00870E30" w:rsidRPr="00870E30" w:rsidRDefault="00870E30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b/>
          <w:color w:val="1D1D1B"/>
          <w:sz w:val="18"/>
          <w:szCs w:val="18"/>
        </w:rPr>
      </w:pPr>
      <w:r w:rsidRPr="00870E30">
        <w:rPr>
          <w:b/>
          <w:color w:val="1D1D1B"/>
          <w:sz w:val="18"/>
          <w:szCs w:val="18"/>
        </w:rPr>
        <w:t>2. Запрещение ввоза какого-либо товара в данную страну – это…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а) демпинг;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б) требование таможенной службы лицензии на импорт;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в) квотирование;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г) эмбарго.</w:t>
      </w:r>
    </w:p>
    <w:p w:rsidR="0084525F" w:rsidRPr="00870E30" w:rsidRDefault="0084525F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70E30">
        <w:rPr>
          <w:color w:val="1D1D1B"/>
          <w:sz w:val="18"/>
          <w:szCs w:val="18"/>
        </w:rPr>
        <w:t>Ответ:</w:t>
      </w:r>
    </w:p>
    <w:p w:rsidR="001D18FA" w:rsidRPr="00870E30" w:rsidRDefault="001D18FA" w:rsidP="0084525F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</w:p>
    <w:p w:rsidR="001D18FA" w:rsidRPr="00870E30" w:rsidRDefault="001D18FA" w:rsidP="00B67CF7">
      <w:pPr>
        <w:pStyle w:val="a3"/>
        <w:shd w:val="clear" w:color="auto" w:fill="FFFFFF"/>
        <w:ind w:left="120"/>
        <w:rPr>
          <w:sz w:val="18"/>
          <w:szCs w:val="18"/>
        </w:rPr>
      </w:pPr>
    </w:p>
    <w:p w:rsidR="00F440F1" w:rsidRPr="00870E30" w:rsidRDefault="00F440F1" w:rsidP="004C38B7">
      <w:pPr>
        <w:pStyle w:val="a3"/>
        <w:ind w:left="720"/>
        <w:rPr>
          <w:color w:val="000000"/>
          <w:sz w:val="18"/>
          <w:szCs w:val="18"/>
        </w:rPr>
      </w:pPr>
    </w:p>
    <w:p w:rsidR="00F928B4" w:rsidRPr="00870E30" w:rsidRDefault="00F928B4" w:rsidP="00B875B0">
      <w:pPr>
        <w:pStyle w:val="a3"/>
        <w:shd w:val="clear" w:color="auto" w:fill="FFFFFF"/>
        <w:rPr>
          <w:color w:val="121212"/>
          <w:sz w:val="18"/>
          <w:szCs w:val="18"/>
        </w:rPr>
      </w:pPr>
      <w:r w:rsidRPr="00870E30">
        <w:rPr>
          <w:b/>
          <w:sz w:val="18"/>
          <w:szCs w:val="18"/>
        </w:rPr>
        <w:t xml:space="preserve">Форма отчета.  </w:t>
      </w:r>
      <w:r w:rsidRPr="00870E30">
        <w:rPr>
          <w:sz w:val="18"/>
          <w:szCs w:val="18"/>
        </w:rPr>
        <w:t xml:space="preserve"> </w:t>
      </w:r>
      <w:r w:rsidRPr="00870E30">
        <w:rPr>
          <w:sz w:val="18"/>
          <w:szCs w:val="18"/>
          <w:highlight w:val="yellow"/>
        </w:rPr>
        <w:t xml:space="preserve">Отчет по заданию записываем в тетрадь   </w:t>
      </w:r>
      <w:r w:rsidR="00693BAB" w:rsidRPr="00870E30">
        <w:rPr>
          <w:b/>
          <w:sz w:val="18"/>
          <w:szCs w:val="18"/>
        </w:rPr>
        <w:t>РАБОЧУЮ.</w:t>
      </w:r>
    </w:p>
    <w:p w:rsidR="00F928B4" w:rsidRPr="00870E30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870E30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870E30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870E30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870E3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76717"/>
    <w:rsid w:val="00091FC3"/>
    <w:rsid w:val="000A1E1D"/>
    <w:rsid w:val="000F5731"/>
    <w:rsid w:val="00100AD6"/>
    <w:rsid w:val="001350BC"/>
    <w:rsid w:val="001574E3"/>
    <w:rsid w:val="001B58B6"/>
    <w:rsid w:val="001C2033"/>
    <w:rsid w:val="001D18FA"/>
    <w:rsid w:val="0022708F"/>
    <w:rsid w:val="00230D45"/>
    <w:rsid w:val="00231C98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C1156"/>
    <w:rsid w:val="003E37B0"/>
    <w:rsid w:val="00437D2A"/>
    <w:rsid w:val="00451C28"/>
    <w:rsid w:val="004713E1"/>
    <w:rsid w:val="004B49FC"/>
    <w:rsid w:val="004C38B7"/>
    <w:rsid w:val="004D2C2F"/>
    <w:rsid w:val="005107AC"/>
    <w:rsid w:val="0052548A"/>
    <w:rsid w:val="005834B2"/>
    <w:rsid w:val="005E63C9"/>
    <w:rsid w:val="005F2AA8"/>
    <w:rsid w:val="00674B8E"/>
    <w:rsid w:val="00693BAB"/>
    <w:rsid w:val="00703A26"/>
    <w:rsid w:val="00737833"/>
    <w:rsid w:val="007404A3"/>
    <w:rsid w:val="007472D7"/>
    <w:rsid w:val="007B5EAF"/>
    <w:rsid w:val="007D55E5"/>
    <w:rsid w:val="007E6F31"/>
    <w:rsid w:val="007F022B"/>
    <w:rsid w:val="0084525F"/>
    <w:rsid w:val="0086080C"/>
    <w:rsid w:val="00870E30"/>
    <w:rsid w:val="008D561D"/>
    <w:rsid w:val="008E6C62"/>
    <w:rsid w:val="009102C5"/>
    <w:rsid w:val="009135AE"/>
    <w:rsid w:val="00954AF9"/>
    <w:rsid w:val="00973636"/>
    <w:rsid w:val="009A273E"/>
    <w:rsid w:val="009D3FED"/>
    <w:rsid w:val="009E40EE"/>
    <w:rsid w:val="009E4175"/>
    <w:rsid w:val="009E4BC6"/>
    <w:rsid w:val="00A04715"/>
    <w:rsid w:val="00A756E0"/>
    <w:rsid w:val="00A778F2"/>
    <w:rsid w:val="00A83580"/>
    <w:rsid w:val="00A86C0D"/>
    <w:rsid w:val="00A90D36"/>
    <w:rsid w:val="00AA177B"/>
    <w:rsid w:val="00AC5E1E"/>
    <w:rsid w:val="00AE1990"/>
    <w:rsid w:val="00AE584D"/>
    <w:rsid w:val="00AF30CA"/>
    <w:rsid w:val="00AF5982"/>
    <w:rsid w:val="00B67CF7"/>
    <w:rsid w:val="00B875B0"/>
    <w:rsid w:val="00C3623A"/>
    <w:rsid w:val="00CA537C"/>
    <w:rsid w:val="00CE2887"/>
    <w:rsid w:val="00CE7214"/>
    <w:rsid w:val="00D40651"/>
    <w:rsid w:val="00D64A16"/>
    <w:rsid w:val="00D82165"/>
    <w:rsid w:val="00D971AE"/>
    <w:rsid w:val="00E04B75"/>
    <w:rsid w:val="00EE74B9"/>
    <w:rsid w:val="00F042FE"/>
    <w:rsid w:val="00F07859"/>
    <w:rsid w:val="00F440F1"/>
    <w:rsid w:val="00F57CA3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2704-A9EB-45C6-ABC4-F3E727BF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68</cp:revision>
  <dcterms:created xsi:type="dcterms:W3CDTF">2020-09-24T15:31:00Z</dcterms:created>
  <dcterms:modified xsi:type="dcterms:W3CDTF">2020-10-17T16:42:00Z</dcterms:modified>
</cp:coreProperties>
</file>