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1C2033" w:rsidP="001C2033">
      <w:pPr>
        <w:spacing w:after="0" w:line="240" w:lineRule="auto"/>
        <w:jc w:val="center"/>
        <w:rPr>
          <w:rFonts w:ascii="Times New Roman" w:hAnsi="Times New Roman" w:cs="Times New Roman"/>
          <w:b/>
          <w:sz w:val="20"/>
          <w:szCs w:val="20"/>
        </w:rPr>
      </w:pPr>
      <w:r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ЮНОШИ, зап</w:t>
      </w:r>
      <w:r>
        <w:rPr>
          <w:rFonts w:ascii="Times New Roman" w:hAnsi="Times New Roman" w:cs="Times New Roman"/>
          <w:sz w:val="20"/>
          <w:szCs w:val="20"/>
          <w:highlight w:val="yellow"/>
        </w:rPr>
        <w:t xml:space="preserve">ишите домашнее задание в тетради, </w:t>
      </w:r>
      <w:r w:rsidRPr="00EA1463">
        <w:rPr>
          <w:rFonts w:ascii="Times New Roman" w:hAnsi="Times New Roman" w:cs="Times New Roman"/>
          <w:sz w:val="20"/>
          <w:szCs w:val="20"/>
          <w:highlight w:val="yellow"/>
        </w:rPr>
        <w:t xml:space="preserve"> ЧИСЛО, № урока, тему урока.  </w:t>
      </w: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highlight w:val="yellow"/>
        </w:rPr>
        <w:t xml:space="preserve">                                                                                                С уважением, Людмила Ивановна  </w:t>
      </w:r>
    </w:p>
    <w:p w:rsidR="001C2033" w:rsidRPr="00EA1463" w:rsidRDefault="001C2033" w:rsidP="001C2033">
      <w:pPr>
        <w:spacing w:after="0" w:line="240" w:lineRule="auto"/>
        <w:jc w:val="both"/>
        <w:rPr>
          <w:rFonts w:ascii="Times New Roman" w:hAnsi="Times New Roman" w:cs="Times New Roman"/>
          <w:sz w:val="20"/>
          <w:szCs w:val="20"/>
        </w:rPr>
      </w:pPr>
      <w:r w:rsidRPr="00EA1463">
        <w:rPr>
          <w:rFonts w:ascii="Times New Roman" w:hAnsi="Times New Roman" w:cs="Times New Roman"/>
          <w:sz w:val="20"/>
          <w:szCs w:val="20"/>
          <w:highlight w:val="yellow"/>
        </w:rPr>
        <w:t xml:space="preserve">                                                                        Высылать работу не надо! </w:t>
      </w:r>
    </w:p>
    <w:p w:rsidR="001C2033" w:rsidRPr="00EA1463" w:rsidRDefault="001C2033"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2C4CA0">
        <w:rPr>
          <w:rFonts w:ascii="Times New Roman" w:hAnsi="Times New Roman" w:cs="Times New Roman"/>
          <w:sz w:val="20"/>
          <w:szCs w:val="20"/>
          <w:highlight w:val="yellow"/>
        </w:rPr>
        <w:t>26</w:t>
      </w:r>
      <w:r w:rsidR="003E37B0">
        <w:rPr>
          <w:rFonts w:ascii="Times New Roman" w:hAnsi="Times New Roman" w:cs="Times New Roman"/>
          <w:sz w:val="20"/>
          <w:szCs w:val="20"/>
          <w:highlight w:val="yellow"/>
        </w:rPr>
        <w:t>.10</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Pr="00D90A6E"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r w:rsidR="001D18FA">
        <w:rPr>
          <w:rFonts w:ascii="Times New Roman" w:hAnsi="Times New Roman" w:cs="Times New Roman"/>
          <w:b/>
          <w:sz w:val="20"/>
          <w:szCs w:val="20"/>
          <w:highlight w:val="yellow"/>
        </w:rPr>
        <w:t>ТЕТРАДЬ  РАБОЧАЯ,</w:t>
      </w:r>
      <w:r w:rsidR="003E37B0">
        <w:rPr>
          <w:rFonts w:ascii="Times New Roman" w:hAnsi="Times New Roman" w:cs="Times New Roman"/>
          <w:b/>
          <w:sz w:val="20"/>
          <w:szCs w:val="20"/>
          <w:highlight w:val="yellow"/>
        </w:rPr>
        <w:t xml:space="preserve"> урок</w:t>
      </w:r>
      <w:r w:rsidR="003E37B0">
        <w:rPr>
          <w:rFonts w:ascii="Times New Roman" w:hAnsi="Times New Roman" w:cs="Times New Roman"/>
          <w:b/>
          <w:sz w:val="20"/>
          <w:szCs w:val="20"/>
        </w:rPr>
        <w:t xml:space="preserve">  №</w:t>
      </w:r>
      <w:r w:rsidR="002C4CA0">
        <w:rPr>
          <w:rFonts w:ascii="Times New Roman" w:hAnsi="Times New Roman" w:cs="Times New Roman"/>
          <w:b/>
          <w:sz w:val="20"/>
          <w:szCs w:val="20"/>
        </w:rPr>
        <w:t xml:space="preserve"> 64</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7028A6">
        <w:rPr>
          <w:rFonts w:ascii="Times New Roman" w:hAnsi="Times New Roman" w:cs="Times New Roman"/>
          <w:b/>
          <w:sz w:val="20"/>
          <w:szCs w:val="20"/>
        </w:rPr>
        <w:t>6</w:t>
      </w:r>
      <w:r w:rsidR="002C4CA0">
        <w:rPr>
          <w:rFonts w:ascii="Times New Roman" w:hAnsi="Times New Roman" w:cs="Times New Roman"/>
          <w:b/>
          <w:sz w:val="20"/>
          <w:szCs w:val="20"/>
        </w:rPr>
        <w:t>4</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0647E9">
        <w:rPr>
          <w:rFonts w:ascii="Times New Roman" w:hAnsi="Times New Roman" w:cs="Times New Roman"/>
          <w:b/>
          <w:sz w:val="20"/>
          <w:szCs w:val="20"/>
        </w:rPr>
        <w:t xml:space="preserve"> </w:t>
      </w:r>
      <w:r w:rsidR="002C4CA0">
        <w:rPr>
          <w:rFonts w:ascii="Times New Roman" w:hAnsi="Times New Roman" w:cs="Times New Roman"/>
          <w:b/>
          <w:sz w:val="20"/>
          <w:szCs w:val="20"/>
        </w:rPr>
        <w:t>ЛЕКЦИЯ</w:t>
      </w:r>
    </w:p>
    <w:p w:rsidR="001C2033" w:rsidRPr="004927A0"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7E6F31">
        <w:rPr>
          <w:rFonts w:ascii="Times New Roman" w:hAnsi="Times New Roman" w:cs="Times New Roman"/>
          <w:bCs/>
          <w:sz w:val="18"/>
          <w:szCs w:val="18"/>
        </w:rPr>
        <w:t xml:space="preserve"> </w:t>
      </w:r>
      <w:r w:rsidRPr="007E6F31">
        <w:rPr>
          <w:rFonts w:ascii="Times New Roman" w:hAnsi="Times New Roman" w:cs="Times New Roman"/>
          <w:sz w:val="18"/>
          <w:szCs w:val="18"/>
        </w:rPr>
        <w:t xml:space="preserve"> Новый материал    </w:t>
      </w:r>
      <w:r w:rsidRPr="007E6F31">
        <w:rPr>
          <w:rFonts w:ascii="Times New Roman" w:hAnsi="Times New Roman" w:cs="Times New Roman"/>
          <w:b/>
          <w:sz w:val="18"/>
          <w:szCs w:val="18"/>
        </w:rPr>
        <w:t xml:space="preserve">  </w:t>
      </w:r>
      <w:r w:rsidRPr="007E6F31">
        <w:rPr>
          <w:rFonts w:ascii="Times New Roman" w:hAnsi="Times New Roman" w:cs="Times New Roman"/>
          <w:sz w:val="18"/>
          <w:szCs w:val="18"/>
        </w:rPr>
        <w:t xml:space="preserve">  </w:t>
      </w:r>
      <w:r w:rsidR="004927A0">
        <w:rPr>
          <w:rFonts w:ascii="Times New Roman" w:hAnsi="Times New Roman" w:cs="Times New Roman"/>
          <w:sz w:val="18"/>
          <w:szCs w:val="18"/>
        </w:rPr>
        <w:t xml:space="preserve">      </w:t>
      </w:r>
      <w:r w:rsidRPr="007E6F31">
        <w:rPr>
          <w:rFonts w:ascii="Times New Roman" w:hAnsi="Times New Roman" w:cs="Times New Roman"/>
          <w:sz w:val="18"/>
          <w:szCs w:val="18"/>
        </w:rPr>
        <w:t xml:space="preserve"> </w:t>
      </w:r>
      <w:r w:rsidR="002C4CA0">
        <w:rPr>
          <w:rFonts w:ascii="Times New Roman" w:hAnsi="Times New Roman" w:cs="Times New Roman"/>
          <w:b/>
          <w:sz w:val="18"/>
          <w:szCs w:val="18"/>
        </w:rPr>
        <w:t>Важнейшие социальные общности и группы</w:t>
      </w:r>
      <w:r w:rsidRPr="007E6F31">
        <w:rPr>
          <w:rFonts w:ascii="Times New Roman" w:hAnsi="Times New Roman" w:cs="Times New Roman"/>
          <w:sz w:val="18"/>
          <w:szCs w:val="18"/>
        </w:rPr>
        <w:t xml:space="preserve">       </w:t>
      </w:r>
    </w:p>
    <w:p w:rsidR="00973636" w:rsidRDefault="001C2033" w:rsidP="00B67CF7">
      <w:pPr>
        <w:pStyle w:val="a3"/>
        <w:shd w:val="clear" w:color="auto" w:fill="FFFFFF"/>
        <w:ind w:left="120"/>
        <w:rPr>
          <w:sz w:val="18"/>
          <w:szCs w:val="18"/>
        </w:rPr>
      </w:pPr>
      <w:r w:rsidRPr="007E6F31">
        <w:rPr>
          <w:sz w:val="18"/>
          <w:szCs w:val="18"/>
        </w:rPr>
        <w:t xml:space="preserve">   </w:t>
      </w:r>
      <w:r w:rsidR="002C4CA0">
        <w:rPr>
          <w:sz w:val="18"/>
          <w:szCs w:val="18"/>
        </w:rPr>
        <w:t xml:space="preserve">    </w:t>
      </w:r>
      <w:r w:rsidRPr="007E6F31">
        <w:rPr>
          <w:b/>
          <w:sz w:val="18"/>
          <w:szCs w:val="18"/>
        </w:rPr>
        <w:t>Задания</w:t>
      </w:r>
      <w:r w:rsidRPr="007E6F31">
        <w:rPr>
          <w:sz w:val="18"/>
          <w:szCs w:val="18"/>
        </w:rPr>
        <w:t xml:space="preserve">        </w:t>
      </w:r>
      <w:r w:rsidR="00973636">
        <w:rPr>
          <w:sz w:val="18"/>
          <w:szCs w:val="18"/>
        </w:rPr>
        <w:t>1.</w:t>
      </w:r>
      <w:r w:rsidRPr="007E6F31">
        <w:rPr>
          <w:sz w:val="18"/>
          <w:szCs w:val="18"/>
        </w:rPr>
        <w:t xml:space="preserve">  </w:t>
      </w:r>
      <w:r w:rsidRPr="007E6F31">
        <w:rPr>
          <w:sz w:val="18"/>
          <w:szCs w:val="18"/>
          <w:highlight w:val="yellow"/>
        </w:rPr>
        <w:t>ПРОЧИТАЙТЕ текст</w:t>
      </w:r>
      <w:r w:rsidR="006A79B5">
        <w:rPr>
          <w:sz w:val="18"/>
          <w:szCs w:val="18"/>
        </w:rPr>
        <w:t xml:space="preserve">  </w:t>
      </w:r>
      <w:r w:rsidR="006A79B5" w:rsidRPr="006A79B5">
        <w:rPr>
          <w:sz w:val="18"/>
          <w:szCs w:val="18"/>
          <w:highlight w:val="green"/>
        </w:rPr>
        <w:t>ВНИМАТЕЛЬНО</w:t>
      </w:r>
      <w:r w:rsidR="006A79B5">
        <w:rPr>
          <w:sz w:val="18"/>
          <w:szCs w:val="18"/>
        </w:rPr>
        <w:t xml:space="preserve">    </w:t>
      </w:r>
      <w:r w:rsidRPr="007E6F31">
        <w:rPr>
          <w:sz w:val="18"/>
          <w:szCs w:val="18"/>
        </w:rPr>
        <w:t xml:space="preserve">  </w:t>
      </w:r>
      <w:r w:rsidR="00870E30" w:rsidRPr="00F74C4E">
        <w:rPr>
          <w:color w:val="FF0000"/>
          <w:sz w:val="18"/>
          <w:szCs w:val="18"/>
        </w:rPr>
        <w:t xml:space="preserve">и  </w:t>
      </w:r>
      <w:r w:rsidR="00870E30" w:rsidRPr="00F74C4E">
        <w:rPr>
          <w:b/>
          <w:color w:val="FF0000"/>
          <w:sz w:val="18"/>
          <w:szCs w:val="18"/>
        </w:rPr>
        <w:t>ЗАПИШИТЕ  ПОНЯТИЯ</w:t>
      </w:r>
      <w:r w:rsidR="00870E30">
        <w:rPr>
          <w:sz w:val="18"/>
          <w:szCs w:val="18"/>
        </w:rPr>
        <w:t>.</w:t>
      </w:r>
      <w:r w:rsidR="00CE2887">
        <w:rPr>
          <w:sz w:val="18"/>
          <w:szCs w:val="18"/>
        </w:rPr>
        <w:t xml:space="preserve"> </w:t>
      </w:r>
      <w:r w:rsidR="001D18FA">
        <w:rPr>
          <w:sz w:val="18"/>
          <w:szCs w:val="18"/>
        </w:rPr>
        <w:t xml:space="preserve">  </w:t>
      </w:r>
    </w:p>
    <w:p w:rsidR="00461078" w:rsidRPr="00D415A6" w:rsidRDefault="00BD528E" w:rsidP="00BD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18"/>
          <w:szCs w:val="18"/>
        </w:rPr>
      </w:pPr>
      <w:r>
        <w:rPr>
          <w:rFonts w:ascii="Times New Roman" w:eastAsia="Times New Roman" w:hAnsi="Times New Roman" w:cs="Times New Roman"/>
          <w:sz w:val="18"/>
          <w:szCs w:val="18"/>
          <w:lang w:eastAsia="ru-RU"/>
        </w:rPr>
        <w:t xml:space="preserve">                               </w:t>
      </w:r>
      <w:r w:rsidR="00461078" w:rsidRPr="00D415A6">
        <w:rPr>
          <w:rFonts w:ascii="Times New Roman" w:hAnsi="Times New Roman" w:cs="Times New Roman"/>
          <w:b/>
          <w:sz w:val="18"/>
          <w:szCs w:val="18"/>
        </w:rPr>
        <w:t>Лекция. Особенности социальной стратификации в современной России</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18"/>
          <w:szCs w:val="18"/>
          <w:u w:val="single"/>
        </w:rPr>
      </w:pPr>
      <w:r w:rsidRPr="00D415A6">
        <w:rPr>
          <w:rFonts w:ascii="Times New Roman" w:hAnsi="Times New Roman" w:cs="Times New Roman"/>
          <w:b/>
          <w:sz w:val="18"/>
          <w:szCs w:val="18"/>
          <w:u w:val="single"/>
        </w:rPr>
        <w:t>1.Понятия «страта», «стратификация», «дифференциация»</w:t>
      </w:r>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b/>
          <w:bCs/>
          <w:sz w:val="18"/>
          <w:szCs w:val="18"/>
        </w:rPr>
        <w:t>Страта социальная</w:t>
      </w:r>
      <w:r w:rsidRPr="00D415A6">
        <w:rPr>
          <w:sz w:val="18"/>
          <w:szCs w:val="18"/>
        </w:rPr>
        <w:t xml:space="preserve">— </w:t>
      </w:r>
      <w:proofErr w:type="gramStart"/>
      <w:r w:rsidRPr="00D415A6">
        <w:rPr>
          <w:sz w:val="18"/>
          <w:szCs w:val="18"/>
        </w:rPr>
        <w:t>эл</w:t>
      </w:r>
      <w:proofErr w:type="gramEnd"/>
      <w:r w:rsidRPr="00D415A6">
        <w:rPr>
          <w:sz w:val="18"/>
          <w:szCs w:val="18"/>
        </w:rPr>
        <w:t>емент социальной структуры (социальный слой или группа), объединенный неким общим социальным признаком (имущественным, профессиональным или иным).</w:t>
      </w:r>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sz w:val="18"/>
          <w:szCs w:val="18"/>
        </w:rPr>
        <w:t xml:space="preserve">Страты конструируются на основании многомерной классификации и часто организуются в иерархический порядок. Критерии конструирования страт зависят от целей исследования и от того, что считается важным в данном конкретном исследовании и данной конкретной модели. </w:t>
      </w:r>
      <w:proofErr w:type="gramStart"/>
      <w:r w:rsidRPr="00D415A6">
        <w:rPr>
          <w:sz w:val="18"/>
          <w:szCs w:val="18"/>
        </w:rPr>
        <w:t xml:space="preserve">Это может </w:t>
      </w:r>
      <w:r w:rsidRPr="00D415A6">
        <w:rPr>
          <w:b/>
          <w:sz w:val="18"/>
          <w:szCs w:val="18"/>
        </w:rPr>
        <w:t>быть один признак</w:t>
      </w:r>
      <w:r w:rsidRPr="00D415A6">
        <w:rPr>
          <w:sz w:val="18"/>
          <w:szCs w:val="18"/>
        </w:rPr>
        <w:t>: пол, возраст, уровень дохода, уровень образования, область интересов, место проживания и т. п., или сочетание нескольких признаков (характеристик).</w:t>
      </w:r>
      <w:proofErr w:type="gramEnd"/>
      <w:r w:rsidRPr="00D415A6">
        <w:rPr>
          <w:sz w:val="18"/>
          <w:szCs w:val="18"/>
        </w:rPr>
        <w:t xml:space="preserve"> Страту можно также описать как некую общность, характеризуемую единым стилем жизни.</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bCs/>
          <w:sz w:val="18"/>
          <w:szCs w:val="18"/>
        </w:rPr>
        <w:tab/>
      </w:r>
      <w:r w:rsidRPr="00D415A6">
        <w:rPr>
          <w:rFonts w:ascii="Times New Roman" w:hAnsi="Times New Roman" w:cs="Times New Roman"/>
          <w:b/>
          <w:bCs/>
          <w:sz w:val="18"/>
          <w:szCs w:val="18"/>
        </w:rPr>
        <w:t>Стратификация</w:t>
      </w:r>
      <w:r w:rsidRPr="00D415A6">
        <w:rPr>
          <w:rFonts w:ascii="Times New Roman" w:hAnsi="Times New Roman" w:cs="Times New Roman"/>
          <w:sz w:val="18"/>
          <w:szCs w:val="18"/>
        </w:rPr>
        <w:t> — это деление общества на специальные слои (страты) путем объединения различных социальных позиций с примерно одинаковым социальным резусом, отражающее сложившееся в нем представление о социальном неравенстве, выстроенное по горизонтал</w:t>
      </w:r>
      <w:proofErr w:type="gramStart"/>
      <w:r w:rsidRPr="00D415A6">
        <w:rPr>
          <w:rFonts w:ascii="Times New Roman" w:hAnsi="Times New Roman" w:cs="Times New Roman"/>
          <w:sz w:val="18"/>
          <w:szCs w:val="18"/>
        </w:rPr>
        <w:t>и(</w:t>
      </w:r>
      <w:proofErr w:type="gramEnd"/>
      <w:r w:rsidRPr="00D415A6">
        <w:rPr>
          <w:rFonts w:ascii="Times New Roman" w:hAnsi="Times New Roman" w:cs="Times New Roman"/>
          <w:sz w:val="18"/>
          <w:szCs w:val="18"/>
        </w:rPr>
        <w:t xml:space="preserve">социальная иерархия), вдоль своей оси по одному или нескольким </w:t>
      </w:r>
      <w:proofErr w:type="spellStart"/>
      <w:r w:rsidRPr="00D415A6">
        <w:rPr>
          <w:rFonts w:ascii="Times New Roman" w:hAnsi="Times New Roman" w:cs="Times New Roman"/>
          <w:sz w:val="18"/>
          <w:szCs w:val="18"/>
        </w:rPr>
        <w:t>стратификационным</w:t>
      </w:r>
      <w:proofErr w:type="spellEnd"/>
      <w:r w:rsidRPr="00D415A6">
        <w:rPr>
          <w:rFonts w:ascii="Times New Roman" w:hAnsi="Times New Roman" w:cs="Times New Roman"/>
          <w:sz w:val="18"/>
          <w:szCs w:val="18"/>
        </w:rPr>
        <w:t xml:space="preserve"> критериям (показателям социального статуса). Деление общества на страты осуществляется исходя из неравенства социальных дистанций между ними — основное свойство стратификации. </w:t>
      </w:r>
      <w:r w:rsidRPr="00D415A6">
        <w:rPr>
          <w:rFonts w:ascii="Times New Roman" w:hAnsi="Times New Roman" w:cs="Times New Roman"/>
          <w:b/>
          <w:sz w:val="18"/>
          <w:szCs w:val="18"/>
        </w:rPr>
        <w:t>Социальные страты выстраиваются</w:t>
      </w:r>
      <w:r w:rsidRPr="00D415A6">
        <w:rPr>
          <w:rFonts w:ascii="Times New Roman" w:hAnsi="Times New Roman" w:cs="Times New Roman"/>
          <w:sz w:val="18"/>
          <w:szCs w:val="18"/>
        </w:rPr>
        <w:t xml:space="preserve"> вертикально и в строгой последовательности по индикаторам благосостояния, власти, образования, досуга, потребления. В социальной стратификации устанавливается определенная социальная </w:t>
      </w:r>
      <w:r w:rsidRPr="00D415A6">
        <w:rPr>
          <w:rFonts w:ascii="Times New Roman" w:hAnsi="Times New Roman" w:cs="Times New Roman"/>
          <w:b/>
          <w:sz w:val="18"/>
          <w:szCs w:val="18"/>
        </w:rPr>
        <w:t>дистанция</w:t>
      </w:r>
      <w:r w:rsidRPr="00D415A6">
        <w:rPr>
          <w:rFonts w:ascii="Times New Roman" w:hAnsi="Times New Roman" w:cs="Times New Roman"/>
          <w:sz w:val="18"/>
          <w:szCs w:val="18"/>
        </w:rPr>
        <w:t xml:space="preserve"> между людьми (социальными позициями) и фиксируется неравный доступ членов общества к тем или иным социально значимым дефицитным ресурсам путем установления на границах, разделяющих их, социальных фильтров. Например, выделение социальных слоев может осуществляться по уровням доходов, образования, власти, потребления, характеру труда, проведению свободного времени. Выделенные в обществе социальные слои оцениваются в нем по критерию социального престижа, выражающего социальную привлекательность тех или иных позиций. Самой </w:t>
      </w:r>
      <w:r w:rsidRPr="00D415A6">
        <w:rPr>
          <w:rFonts w:ascii="Times New Roman" w:hAnsi="Times New Roman" w:cs="Times New Roman"/>
          <w:b/>
          <w:sz w:val="18"/>
          <w:szCs w:val="18"/>
        </w:rPr>
        <w:t>простой</w:t>
      </w:r>
      <w:r w:rsidRPr="00D415A6">
        <w:rPr>
          <w:rFonts w:ascii="Times New Roman" w:hAnsi="Times New Roman" w:cs="Times New Roman"/>
          <w:sz w:val="18"/>
          <w:szCs w:val="18"/>
        </w:rPr>
        <w:t xml:space="preserve"> </w:t>
      </w:r>
      <w:proofErr w:type="spellStart"/>
      <w:r w:rsidRPr="00D415A6">
        <w:rPr>
          <w:rFonts w:ascii="Times New Roman" w:hAnsi="Times New Roman" w:cs="Times New Roman"/>
          <w:sz w:val="18"/>
          <w:szCs w:val="18"/>
        </w:rPr>
        <w:t>стратификационной</w:t>
      </w:r>
      <w:proofErr w:type="spellEnd"/>
      <w:r w:rsidRPr="00D415A6">
        <w:rPr>
          <w:rFonts w:ascii="Times New Roman" w:hAnsi="Times New Roman" w:cs="Times New Roman"/>
          <w:sz w:val="18"/>
          <w:szCs w:val="18"/>
        </w:rPr>
        <w:t xml:space="preserve"> моделью является </w:t>
      </w:r>
      <w:proofErr w:type="gramStart"/>
      <w:r w:rsidRPr="00D415A6">
        <w:rPr>
          <w:rFonts w:ascii="Times New Roman" w:hAnsi="Times New Roman" w:cs="Times New Roman"/>
          <w:sz w:val="18"/>
          <w:szCs w:val="18"/>
        </w:rPr>
        <w:t>дихотомическая</w:t>
      </w:r>
      <w:proofErr w:type="gramEnd"/>
      <w:r w:rsidRPr="00D415A6">
        <w:rPr>
          <w:rFonts w:ascii="Times New Roman" w:hAnsi="Times New Roman" w:cs="Times New Roman"/>
          <w:sz w:val="18"/>
          <w:szCs w:val="18"/>
        </w:rPr>
        <w:t xml:space="preserve"> — деление общества на элиты и массы. Внутри них общество может и далее при необходимости стратифицироваться. По мере усложнения (структурирования) общества </w:t>
      </w:r>
      <w:r w:rsidRPr="00D415A6">
        <w:rPr>
          <w:rFonts w:ascii="Times New Roman" w:hAnsi="Times New Roman" w:cs="Times New Roman"/>
          <w:b/>
          <w:sz w:val="18"/>
          <w:szCs w:val="18"/>
        </w:rPr>
        <w:t>происходит параллельный процесс</w:t>
      </w:r>
      <w:r w:rsidRPr="00D415A6">
        <w:rPr>
          <w:rFonts w:ascii="Times New Roman" w:hAnsi="Times New Roman" w:cs="Times New Roman"/>
          <w:sz w:val="18"/>
          <w:szCs w:val="18"/>
        </w:rPr>
        <w:t xml:space="preserve"> — встраивания социальных позиций в определенную социальную иерархию. Так появляются касты, сословия, классы и т. д. Современные представления о сложившейся в обществе </w:t>
      </w:r>
      <w:proofErr w:type="spellStart"/>
      <w:r w:rsidRPr="00D415A6">
        <w:rPr>
          <w:rFonts w:ascii="Times New Roman" w:hAnsi="Times New Roman" w:cs="Times New Roman"/>
          <w:sz w:val="18"/>
          <w:szCs w:val="18"/>
        </w:rPr>
        <w:t>стратификационной</w:t>
      </w:r>
      <w:proofErr w:type="spellEnd"/>
      <w:r w:rsidRPr="00D415A6">
        <w:rPr>
          <w:rFonts w:ascii="Times New Roman" w:hAnsi="Times New Roman" w:cs="Times New Roman"/>
          <w:sz w:val="18"/>
          <w:szCs w:val="18"/>
        </w:rPr>
        <w:t xml:space="preserve"> модели, достаточно сложны — многослойны, многомерны (осуществляются по нескольким осям) и вариативны (допускают порою существование множества </w:t>
      </w:r>
      <w:proofErr w:type="spellStart"/>
      <w:r w:rsidRPr="00D415A6">
        <w:rPr>
          <w:rFonts w:ascii="Times New Roman" w:hAnsi="Times New Roman" w:cs="Times New Roman"/>
          <w:sz w:val="18"/>
          <w:szCs w:val="18"/>
        </w:rPr>
        <w:t>стратификационных</w:t>
      </w:r>
      <w:proofErr w:type="spellEnd"/>
      <w:r w:rsidRPr="00D415A6">
        <w:rPr>
          <w:rFonts w:ascii="Times New Roman" w:hAnsi="Times New Roman" w:cs="Times New Roman"/>
          <w:sz w:val="18"/>
          <w:szCs w:val="18"/>
        </w:rPr>
        <w:t xml:space="preserve"> моделей). Степень свободы социальных перемещений (мобильность) из одного социального слоя в другой определяет то, каким является общество — закрытым или открытым.</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18"/>
          <w:szCs w:val="18"/>
          <w:u w:val="single"/>
        </w:rPr>
      </w:pPr>
      <w:r w:rsidRPr="00D415A6">
        <w:rPr>
          <w:rFonts w:ascii="Times New Roman" w:hAnsi="Times New Roman" w:cs="Times New Roman"/>
          <w:bCs/>
          <w:sz w:val="18"/>
          <w:szCs w:val="18"/>
        </w:rPr>
        <w:tab/>
        <w:t>Социальная дифференциация</w:t>
      </w:r>
      <w:r w:rsidRPr="00D415A6">
        <w:rPr>
          <w:rFonts w:ascii="Times New Roman" w:hAnsi="Times New Roman" w:cs="Times New Roman"/>
          <w:sz w:val="18"/>
          <w:szCs w:val="18"/>
        </w:rPr>
        <w:t xml:space="preserve"> (в социологии) — наличие в обществе социальной структуры или процесс, ведущий к возникновению новых видов деятельности ролей и групп для выполнения новых функций. </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18"/>
          <w:szCs w:val="18"/>
          <w:u w:val="single"/>
        </w:rPr>
      </w:pP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b/>
          <w:sz w:val="18"/>
          <w:szCs w:val="18"/>
          <w:u w:val="single"/>
        </w:rPr>
        <w:t>2.Демографические, профессиональные</w:t>
      </w:r>
      <w:r w:rsidR="00D415A6" w:rsidRPr="00D415A6">
        <w:rPr>
          <w:rFonts w:ascii="Times New Roman" w:hAnsi="Times New Roman" w:cs="Times New Roman"/>
          <w:b/>
          <w:sz w:val="18"/>
          <w:szCs w:val="18"/>
          <w:u w:val="single"/>
        </w:rPr>
        <w:t xml:space="preserve">  группы.</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sz w:val="18"/>
          <w:szCs w:val="18"/>
        </w:rPr>
        <w:tab/>
      </w:r>
      <w:r w:rsidRPr="00D415A6">
        <w:rPr>
          <w:rFonts w:ascii="Times New Roman" w:hAnsi="Times New Roman" w:cs="Times New Roman"/>
          <w:b/>
          <w:sz w:val="18"/>
          <w:szCs w:val="18"/>
        </w:rPr>
        <w:t>Демографи</w:t>
      </w:r>
      <w:r w:rsidRPr="00D415A6">
        <w:rPr>
          <w:rFonts w:ascii="Times New Roman" w:hAnsi="Times New Roman" w:cs="Times New Roman"/>
          <w:sz w:val="18"/>
          <w:szCs w:val="18"/>
        </w:rPr>
        <w:t xml:space="preserve">я - исследует закономерности воспроизводства населения. </w:t>
      </w:r>
      <w:r w:rsidRPr="00D415A6">
        <w:rPr>
          <w:rFonts w:ascii="Times New Roman" w:hAnsi="Times New Roman" w:cs="Times New Roman"/>
          <w:b/>
          <w:sz w:val="18"/>
          <w:szCs w:val="18"/>
        </w:rPr>
        <w:t xml:space="preserve">Под </w:t>
      </w:r>
      <w:r w:rsidRPr="00D415A6">
        <w:rPr>
          <w:rFonts w:ascii="Times New Roman" w:hAnsi="Times New Roman" w:cs="Times New Roman"/>
          <w:sz w:val="18"/>
          <w:szCs w:val="18"/>
        </w:rPr>
        <w:t xml:space="preserve">воспроизводством населения подразумевают постоянное возобновление населения в результате естественного движения (рождений и смертей), миграций (передвижение людей с одной территории на другую) и переходов людей из одних состояний в другие. В демографии выделяют </w:t>
      </w:r>
      <w:r w:rsidRPr="00D415A6">
        <w:rPr>
          <w:rFonts w:ascii="Times New Roman" w:hAnsi="Times New Roman" w:cs="Times New Roman"/>
          <w:b/>
          <w:sz w:val="18"/>
          <w:szCs w:val="18"/>
        </w:rPr>
        <w:t>две формы</w:t>
      </w:r>
      <w:r w:rsidRPr="00D415A6">
        <w:rPr>
          <w:rFonts w:ascii="Times New Roman" w:hAnsi="Times New Roman" w:cs="Times New Roman"/>
          <w:sz w:val="18"/>
          <w:szCs w:val="18"/>
        </w:rPr>
        <w:t xml:space="preserve"> движения населения: 1) естественное и 2) пространственное (территориальное), или миграции (раньше миграции нередко называли механическим движением населения). Иногда выделяют </w:t>
      </w:r>
      <w:r w:rsidRPr="00D415A6">
        <w:rPr>
          <w:rFonts w:ascii="Times New Roman" w:hAnsi="Times New Roman" w:cs="Times New Roman"/>
          <w:b/>
          <w:sz w:val="18"/>
          <w:szCs w:val="18"/>
        </w:rPr>
        <w:t>третью форму</w:t>
      </w:r>
      <w:r w:rsidRPr="00D415A6">
        <w:rPr>
          <w:rFonts w:ascii="Times New Roman" w:hAnsi="Times New Roman" w:cs="Times New Roman"/>
          <w:sz w:val="18"/>
          <w:szCs w:val="18"/>
        </w:rPr>
        <w:t xml:space="preserve"> движения населения - социальное движение. Его особенность заключается в том, что оно меняет не численность населения, а лишь его состав. К социальному движению населения относят начало трудовой деятельности, получение образования, переход из одной социальной группы в другую и т.п.</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sz w:val="18"/>
          <w:szCs w:val="18"/>
        </w:rPr>
        <w:t xml:space="preserve">Естественное движение населения включает такие процессы, как рождаемость, смертность, </w:t>
      </w:r>
      <w:proofErr w:type="spellStart"/>
      <w:r w:rsidRPr="00D415A6">
        <w:rPr>
          <w:rFonts w:ascii="Times New Roman" w:hAnsi="Times New Roman" w:cs="Times New Roman"/>
          <w:sz w:val="18"/>
          <w:szCs w:val="18"/>
        </w:rPr>
        <w:t>брачность</w:t>
      </w:r>
      <w:proofErr w:type="spellEnd"/>
      <w:r w:rsidRPr="00D415A6">
        <w:rPr>
          <w:rFonts w:ascii="Times New Roman" w:hAnsi="Times New Roman" w:cs="Times New Roman"/>
          <w:sz w:val="18"/>
          <w:szCs w:val="18"/>
        </w:rPr>
        <w:t xml:space="preserve"> и </w:t>
      </w:r>
      <w:proofErr w:type="spellStart"/>
      <w:r w:rsidRPr="00D415A6">
        <w:rPr>
          <w:rFonts w:ascii="Times New Roman" w:hAnsi="Times New Roman" w:cs="Times New Roman"/>
          <w:sz w:val="18"/>
          <w:szCs w:val="18"/>
        </w:rPr>
        <w:t>разводимость</w:t>
      </w:r>
      <w:proofErr w:type="spellEnd"/>
      <w:r w:rsidRPr="00D415A6">
        <w:rPr>
          <w:rFonts w:ascii="Times New Roman" w:hAnsi="Times New Roman" w:cs="Times New Roman"/>
          <w:sz w:val="18"/>
          <w:szCs w:val="18"/>
        </w:rPr>
        <w:t xml:space="preserve">. В последнее время к нему стали относить также и процесс </w:t>
      </w:r>
      <w:proofErr w:type="spellStart"/>
      <w:r w:rsidRPr="00D415A6">
        <w:rPr>
          <w:rFonts w:ascii="Times New Roman" w:hAnsi="Times New Roman" w:cs="Times New Roman"/>
          <w:sz w:val="18"/>
          <w:szCs w:val="18"/>
        </w:rPr>
        <w:t>овдовения</w:t>
      </w:r>
      <w:proofErr w:type="spellEnd"/>
      <w:r w:rsidRPr="00D415A6">
        <w:rPr>
          <w:rFonts w:ascii="Times New Roman" w:hAnsi="Times New Roman" w:cs="Times New Roman"/>
          <w:sz w:val="18"/>
          <w:szCs w:val="18"/>
        </w:rPr>
        <w:t xml:space="preserve">. Соотношение рождаемости и смертности дает </w:t>
      </w:r>
      <w:r w:rsidRPr="00D415A6">
        <w:rPr>
          <w:rFonts w:ascii="Times New Roman" w:hAnsi="Times New Roman" w:cs="Times New Roman"/>
          <w:sz w:val="18"/>
          <w:szCs w:val="18"/>
        </w:rPr>
        <w:lastRenderedPageBreak/>
        <w:t xml:space="preserve">естественный прирост населения. </w:t>
      </w:r>
      <w:proofErr w:type="spellStart"/>
      <w:r w:rsidRPr="00D415A6">
        <w:rPr>
          <w:rFonts w:ascii="Times New Roman" w:hAnsi="Times New Roman" w:cs="Times New Roman"/>
          <w:sz w:val="18"/>
          <w:szCs w:val="18"/>
        </w:rPr>
        <w:t>Брачность</w:t>
      </w:r>
      <w:proofErr w:type="spellEnd"/>
      <w:r w:rsidRPr="00D415A6">
        <w:rPr>
          <w:rFonts w:ascii="Times New Roman" w:hAnsi="Times New Roman" w:cs="Times New Roman"/>
          <w:sz w:val="18"/>
          <w:szCs w:val="18"/>
        </w:rPr>
        <w:t xml:space="preserve"> и </w:t>
      </w:r>
      <w:proofErr w:type="spellStart"/>
      <w:r w:rsidRPr="00D415A6">
        <w:rPr>
          <w:rFonts w:ascii="Times New Roman" w:hAnsi="Times New Roman" w:cs="Times New Roman"/>
          <w:sz w:val="18"/>
          <w:szCs w:val="18"/>
        </w:rPr>
        <w:t>разводимость</w:t>
      </w:r>
      <w:proofErr w:type="spellEnd"/>
      <w:r w:rsidRPr="00D415A6">
        <w:rPr>
          <w:rFonts w:ascii="Times New Roman" w:hAnsi="Times New Roman" w:cs="Times New Roman"/>
          <w:sz w:val="18"/>
          <w:szCs w:val="18"/>
        </w:rPr>
        <w:t xml:space="preserve"> связаны с естественным приростом опосредованно - через рождаемость, на которую они влияют самым прямым образом.</w:t>
      </w:r>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sz w:val="18"/>
          <w:szCs w:val="18"/>
        </w:rPr>
        <w:t xml:space="preserve">Социологи различной идеологической ориентации на практике применяют один и тот же набор эмпирических признаков, описывающих </w:t>
      </w:r>
      <w:r w:rsidRPr="00D415A6">
        <w:rPr>
          <w:b/>
          <w:sz w:val="18"/>
          <w:szCs w:val="18"/>
        </w:rPr>
        <w:t>социальное положение людей</w:t>
      </w:r>
      <w:r w:rsidRPr="00D415A6">
        <w:rPr>
          <w:sz w:val="18"/>
          <w:szCs w:val="18"/>
        </w:rPr>
        <w:t xml:space="preserve">, их принадлежность к общественному классу и (или) слою: профессия, образование, доход, участие в управлении (власть), стиль жизни, престиж. </w:t>
      </w:r>
      <w:proofErr w:type="gramStart"/>
      <w:r w:rsidRPr="00D415A6">
        <w:rPr>
          <w:sz w:val="18"/>
          <w:szCs w:val="18"/>
        </w:rPr>
        <w:t xml:space="preserve">Профессиональные признаки стали одним из ведущих критериев социальной дифференциации не только по причине того, что представители профессиональных групп демонстрируют сходное социальное поведение и занимают близкие, часто совпадающие, социальные позиции, чем объясняется то, что они в эту группу попали, но и потому, что в современном стратифицированном обществе члены профессиональной группы в существенной степени подвержены влиянию своей среды. </w:t>
      </w:r>
      <w:proofErr w:type="gramEnd"/>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sz w:val="18"/>
          <w:szCs w:val="18"/>
        </w:rPr>
        <w:t xml:space="preserve">Иначе говоря, при изучении социальной стратификации необходимо учитывать роль, которую играет </w:t>
      </w:r>
      <w:r w:rsidRPr="00D415A6">
        <w:rPr>
          <w:b/>
          <w:sz w:val="18"/>
          <w:szCs w:val="18"/>
        </w:rPr>
        <w:t>профессиональная</w:t>
      </w:r>
      <w:r w:rsidRPr="00D415A6">
        <w:rPr>
          <w:sz w:val="18"/>
          <w:szCs w:val="18"/>
        </w:rPr>
        <w:t xml:space="preserve"> социализация в формировании личности и структуры общества. </w:t>
      </w:r>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sz w:val="18"/>
          <w:szCs w:val="18"/>
        </w:rPr>
        <w:t xml:space="preserve">Исследования затрагивают вопросы дифференциации профессий в зависимости от возраста, пола, расовой и национальной принадлежности и других характеристик работников. Поскольку рынок труда структурирован в соответствии с движением внутри него, смена профессий рассматривается как хаотический процесс. В некоторых исследованиях используют возрастное распределение профессий и занятий для изучения причинно-следственных связей, существующих внутри рынка труда. Некоторые позиции, занимаемые индивидами, находятся на входном уровне линии карьеры и, вероятно, заняты в основном молодыми работниками; другие позиции объединяют работников иного возрастного состава. </w:t>
      </w:r>
    </w:p>
    <w:p w:rsidR="00461078" w:rsidRPr="00D415A6" w:rsidRDefault="00461078" w:rsidP="00461078">
      <w:pPr>
        <w:pStyle w:val="a3"/>
        <w:spacing w:before="0" w:beforeAutospacing="0" w:after="0" w:afterAutospacing="0" w:line="276" w:lineRule="auto"/>
        <w:ind w:firstLine="708"/>
        <w:jc w:val="both"/>
        <w:rPr>
          <w:sz w:val="18"/>
          <w:szCs w:val="18"/>
        </w:rPr>
      </w:pPr>
      <w:r w:rsidRPr="00D415A6">
        <w:rPr>
          <w:sz w:val="18"/>
          <w:szCs w:val="18"/>
        </w:rPr>
        <w:t xml:space="preserve">Таким образом, данные о возрастной сегментации рабочей силы могут характеризовать различные профессии, а также </w:t>
      </w:r>
      <w:r w:rsidRPr="00D415A6">
        <w:rPr>
          <w:b/>
          <w:sz w:val="18"/>
          <w:szCs w:val="18"/>
        </w:rPr>
        <w:t>профессиональную сегментацию</w:t>
      </w:r>
      <w:r w:rsidRPr="00D415A6">
        <w:rPr>
          <w:sz w:val="18"/>
          <w:szCs w:val="18"/>
        </w:rPr>
        <w:t xml:space="preserve">, и быть использованы при изучении социальной стратификации. </w:t>
      </w:r>
      <w:proofErr w:type="gramStart"/>
      <w:r w:rsidRPr="00D415A6">
        <w:rPr>
          <w:sz w:val="18"/>
          <w:szCs w:val="18"/>
        </w:rPr>
        <w:t xml:space="preserve">Можно </w:t>
      </w:r>
      <w:r w:rsidRPr="00D415A6">
        <w:rPr>
          <w:b/>
          <w:sz w:val="18"/>
          <w:szCs w:val="18"/>
        </w:rPr>
        <w:t>выделить пять типов</w:t>
      </w:r>
      <w:r w:rsidRPr="00D415A6">
        <w:rPr>
          <w:sz w:val="18"/>
          <w:szCs w:val="18"/>
        </w:rPr>
        <w:t xml:space="preserve"> профессионально-возрастных групп: преобладают молодые работники (к этой группе относятся позиции вводного уровня карьеры и профессии, сформированные в связи с появлением новых технологий); преобладают работники среднего возраста (сюда относятся позиции, связанные с руководством); преобладают работники старшего возраста (здесь сосредоточены занятия, дающие возможность свободного распоряжения временем, исключающие большую нагрузку);</w:t>
      </w:r>
      <w:proofErr w:type="gramEnd"/>
      <w:r w:rsidRPr="00D415A6">
        <w:rPr>
          <w:sz w:val="18"/>
          <w:szCs w:val="18"/>
        </w:rPr>
        <w:t xml:space="preserve"> однородное возрастное распределение </w:t>
      </w:r>
      <w:proofErr w:type="spellStart"/>
      <w:r w:rsidRPr="00D415A6">
        <w:rPr>
          <w:sz w:val="18"/>
          <w:szCs w:val="18"/>
        </w:rPr>
        <w:t>маломобильной</w:t>
      </w:r>
      <w:proofErr w:type="spellEnd"/>
      <w:r w:rsidRPr="00D415A6">
        <w:rPr>
          <w:sz w:val="18"/>
          <w:szCs w:val="18"/>
        </w:rPr>
        <w:t xml:space="preserve"> группы (лица свободных профессий и ремесленники); возрастное распределение, состоящее из малоперспективных занятий, не требующих от работника заинтересованности (оно заполнено лицами разного возраста).</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sz w:val="18"/>
          <w:szCs w:val="18"/>
        </w:rPr>
        <w:tab/>
      </w:r>
      <w:proofErr w:type="gramStart"/>
      <w:r w:rsidRPr="00D415A6">
        <w:rPr>
          <w:rFonts w:ascii="Times New Roman" w:hAnsi="Times New Roman" w:cs="Times New Roman"/>
          <w:sz w:val="18"/>
          <w:szCs w:val="18"/>
        </w:rPr>
        <w:t>Важное значение</w:t>
      </w:r>
      <w:proofErr w:type="gramEnd"/>
      <w:r w:rsidRPr="00D415A6">
        <w:rPr>
          <w:rFonts w:ascii="Times New Roman" w:hAnsi="Times New Roman" w:cs="Times New Roman"/>
          <w:sz w:val="18"/>
          <w:szCs w:val="18"/>
        </w:rPr>
        <w:t xml:space="preserve"> имеют проблемы статуса профессии. С этим связаны, конечно, и такие проблемы, как престижность профессий у молодежи, а соответственно и заполнение рабочих мест, текучесть кадров, эффективность труда работников. Однако не меньшее значение имеет статус профессий в вопросах формирования и развития социальных групп и слоев.</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18"/>
          <w:szCs w:val="18"/>
          <w:u w:val="single"/>
        </w:rPr>
      </w:pP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18"/>
          <w:szCs w:val="18"/>
          <w:u w:val="single"/>
        </w:rPr>
      </w:pPr>
      <w:r w:rsidRPr="00D415A6">
        <w:rPr>
          <w:rFonts w:ascii="Times New Roman" w:hAnsi="Times New Roman" w:cs="Times New Roman"/>
          <w:b/>
          <w:sz w:val="18"/>
          <w:szCs w:val="18"/>
          <w:u w:val="single"/>
        </w:rPr>
        <w:t>3.Поселенческие и иные группы</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sz w:val="18"/>
          <w:szCs w:val="18"/>
        </w:rPr>
        <w:tab/>
      </w:r>
      <w:r w:rsidRPr="00D415A6">
        <w:rPr>
          <w:rFonts w:ascii="Times New Roman" w:hAnsi="Times New Roman" w:cs="Times New Roman"/>
          <w:b/>
          <w:sz w:val="18"/>
          <w:szCs w:val="18"/>
        </w:rPr>
        <w:t>Поселенческая</w:t>
      </w:r>
      <w:r w:rsidRPr="00D415A6">
        <w:rPr>
          <w:rFonts w:ascii="Times New Roman" w:hAnsi="Times New Roman" w:cs="Times New Roman"/>
          <w:sz w:val="18"/>
          <w:szCs w:val="18"/>
        </w:rPr>
        <w:t xml:space="preserve"> структура есть пространственная форма организации общества. Это </w:t>
      </w:r>
      <w:r w:rsidRPr="00D415A6">
        <w:rPr>
          <w:rFonts w:ascii="Times New Roman" w:hAnsi="Times New Roman" w:cs="Times New Roman"/>
          <w:b/>
          <w:sz w:val="18"/>
          <w:szCs w:val="18"/>
        </w:rPr>
        <w:t xml:space="preserve">понятие </w:t>
      </w:r>
      <w:r w:rsidRPr="00D415A6">
        <w:rPr>
          <w:rFonts w:ascii="Times New Roman" w:hAnsi="Times New Roman" w:cs="Times New Roman"/>
          <w:sz w:val="18"/>
          <w:szCs w:val="18"/>
        </w:rPr>
        <w:t>выражает отношение людей к территории их обитания, а еще точнее - отношения людей между собой в связи с их принадлежностью к одному и тому же либо к разным типам поселения (</w:t>
      </w:r>
      <w:proofErr w:type="spellStart"/>
      <w:r w:rsidRPr="00D415A6">
        <w:rPr>
          <w:rFonts w:ascii="Times New Roman" w:hAnsi="Times New Roman" w:cs="Times New Roman"/>
          <w:sz w:val="18"/>
          <w:szCs w:val="18"/>
        </w:rPr>
        <w:t>внутрисельские</w:t>
      </w:r>
      <w:proofErr w:type="spellEnd"/>
      <w:r w:rsidRPr="00D415A6">
        <w:rPr>
          <w:rFonts w:ascii="Times New Roman" w:hAnsi="Times New Roman" w:cs="Times New Roman"/>
          <w:sz w:val="18"/>
          <w:szCs w:val="18"/>
        </w:rPr>
        <w:t xml:space="preserve">, внутригородские и </w:t>
      </w:r>
      <w:proofErr w:type="spellStart"/>
      <w:r w:rsidRPr="00D415A6">
        <w:rPr>
          <w:rFonts w:ascii="Times New Roman" w:hAnsi="Times New Roman" w:cs="Times New Roman"/>
          <w:sz w:val="18"/>
          <w:szCs w:val="18"/>
        </w:rPr>
        <w:t>межпоселенческие</w:t>
      </w:r>
      <w:proofErr w:type="spellEnd"/>
      <w:r w:rsidRPr="00D415A6">
        <w:rPr>
          <w:rFonts w:ascii="Times New Roman" w:hAnsi="Times New Roman" w:cs="Times New Roman"/>
          <w:sz w:val="18"/>
          <w:szCs w:val="18"/>
        </w:rPr>
        <w:t xml:space="preserve"> отношения). Здесь мы обнаруживаем отличие, дифференцирующее поселенческую структуру от других структур: люди, принадлежащие к разным этносам, разным классам, разным возрастным и профессионально-образовательным группам, как правило, не оторваны друг от друга пространственно, напротив, именно сосуществование в едином пространстве делает возможным взаимодействие между ними и нормальное функционирование общества в целом. По поселенческому же принципу индивиды размежеваны в пространстве - они, в зависимости от типа поселения, являются либо </w:t>
      </w:r>
      <w:proofErr w:type="gramStart"/>
      <w:r w:rsidRPr="00D415A6">
        <w:rPr>
          <w:rFonts w:ascii="Times New Roman" w:hAnsi="Times New Roman" w:cs="Times New Roman"/>
          <w:sz w:val="18"/>
          <w:szCs w:val="18"/>
        </w:rPr>
        <w:t>горожанами</w:t>
      </w:r>
      <w:proofErr w:type="gramEnd"/>
      <w:r w:rsidRPr="00D415A6">
        <w:rPr>
          <w:rFonts w:ascii="Times New Roman" w:hAnsi="Times New Roman" w:cs="Times New Roman"/>
          <w:sz w:val="18"/>
          <w:szCs w:val="18"/>
        </w:rPr>
        <w:t xml:space="preserve"> либо селянами.</w:t>
      </w:r>
    </w:p>
    <w:p w:rsidR="00461078" w:rsidRPr="00D415A6" w:rsidRDefault="00461078" w:rsidP="0046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sidRPr="00D415A6">
        <w:rPr>
          <w:rFonts w:ascii="Times New Roman" w:hAnsi="Times New Roman" w:cs="Times New Roman"/>
          <w:sz w:val="18"/>
          <w:szCs w:val="18"/>
        </w:rPr>
        <w:tab/>
        <w:t xml:space="preserve">Современные исследования факторов, критериев и закономерностей стратификации российского общества позволяют выделить слои и группы, различающиеся как социальным статусом, так и местом в процессе реформирования российского общества. Согласно </w:t>
      </w:r>
      <w:r w:rsidRPr="00D415A6">
        <w:rPr>
          <w:rStyle w:val="a6"/>
          <w:rFonts w:ascii="Times New Roman" w:hAnsi="Times New Roman" w:cs="Times New Roman"/>
          <w:sz w:val="18"/>
          <w:szCs w:val="18"/>
        </w:rPr>
        <w:t xml:space="preserve">гипотезе, выдвинутой академиком РАН Т.И. </w:t>
      </w:r>
      <w:proofErr w:type="spellStart"/>
      <w:r w:rsidRPr="00D415A6">
        <w:rPr>
          <w:rStyle w:val="a6"/>
          <w:rFonts w:ascii="Times New Roman" w:hAnsi="Times New Roman" w:cs="Times New Roman"/>
          <w:sz w:val="18"/>
          <w:szCs w:val="18"/>
        </w:rPr>
        <w:t>Заславской</w:t>
      </w:r>
      <w:proofErr w:type="spellEnd"/>
      <w:r w:rsidRPr="00D415A6">
        <w:rPr>
          <w:rStyle w:val="a6"/>
          <w:rFonts w:ascii="Times New Roman" w:hAnsi="Times New Roman" w:cs="Times New Roman"/>
          <w:sz w:val="18"/>
          <w:szCs w:val="18"/>
        </w:rPr>
        <w:t xml:space="preserve">, </w:t>
      </w:r>
      <w:r w:rsidRPr="00D415A6">
        <w:rPr>
          <w:rFonts w:ascii="Times New Roman" w:hAnsi="Times New Roman" w:cs="Times New Roman"/>
          <w:sz w:val="18"/>
          <w:szCs w:val="18"/>
        </w:rPr>
        <w:t xml:space="preserve">российское общество состоит из </w:t>
      </w:r>
      <w:r w:rsidRPr="00D415A6">
        <w:rPr>
          <w:rFonts w:ascii="Times New Roman" w:hAnsi="Times New Roman" w:cs="Times New Roman"/>
          <w:b/>
          <w:sz w:val="18"/>
          <w:szCs w:val="18"/>
        </w:rPr>
        <w:t>четырех социальных слоев</w:t>
      </w:r>
      <w:r w:rsidRPr="00D415A6">
        <w:rPr>
          <w:rFonts w:ascii="Times New Roman" w:hAnsi="Times New Roman" w:cs="Times New Roman"/>
          <w:sz w:val="18"/>
          <w:szCs w:val="18"/>
        </w:rPr>
        <w:t xml:space="preserve">: верхнего, среднего, базового и нижнего, а также </w:t>
      </w:r>
      <w:proofErr w:type="spellStart"/>
      <w:r w:rsidRPr="00D415A6">
        <w:rPr>
          <w:rFonts w:ascii="Times New Roman" w:hAnsi="Times New Roman" w:cs="Times New Roman"/>
          <w:sz w:val="18"/>
          <w:szCs w:val="18"/>
        </w:rPr>
        <w:t>десоциализированного</w:t>
      </w:r>
      <w:proofErr w:type="spellEnd"/>
      <w:r w:rsidRPr="00D415A6">
        <w:rPr>
          <w:rFonts w:ascii="Times New Roman" w:hAnsi="Times New Roman" w:cs="Times New Roman"/>
          <w:sz w:val="18"/>
          <w:szCs w:val="18"/>
        </w:rPr>
        <w:t xml:space="preserve"> “социального дна”. Верхний слой </w:t>
      </w:r>
      <w:proofErr w:type="gramStart"/>
      <w:r w:rsidRPr="00D415A6">
        <w:rPr>
          <w:rFonts w:ascii="Times New Roman" w:hAnsi="Times New Roman" w:cs="Times New Roman"/>
          <w:sz w:val="18"/>
          <w:szCs w:val="18"/>
        </w:rPr>
        <w:t>включает</w:t>
      </w:r>
      <w:proofErr w:type="gramEnd"/>
      <w:r w:rsidRPr="00D415A6">
        <w:rPr>
          <w:rFonts w:ascii="Times New Roman" w:hAnsi="Times New Roman" w:cs="Times New Roman"/>
          <w:sz w:val="18"/>
          <w:szCs w:val="18"/>
        </w:rPr>
        <w:t xml:space="preserve"> прежде всего реально правящий слой, выступающий в роли основного субъекта реформ. К нему относятся элитные и </w:t>
      </w:r>
      <w:proofErr w:type="spellStart"/>
      <w:r w:rsidRPr="00D415A6">
        <w:rPr>
          <w:rFonts w:ascii="Times New Roman" w:hAnsi="Times New Roman" w:cs="Times New Roman"/>
          <w:sz w:val="18"/>
          <w:szCs w:val="18"/>
        </w:rPr>
        <w:t>субэлитные</w:t>
      </w:r>
      <w:proofErr w:type="spellEnd"/>
      <w:r w:rsidRPr="00D415A6">
        <w:rPr>
          <w:rFonts w:ascii="Times New Roman" w:hAnsi="Times New Roman" w:cs="Times New Roman"/>
          <w:sz w:val="18"/>
          <w:szCs w:val="18"/>
        </w:rPr>
        <w:t xml:space="preserve"> группы, занимающие наиболее важные позиции в системе государственного управления, в экономических и силовых структурах. Их объединяет факт нахождения у власти и возможность оказывать прямое влияние на процессы реформирования.</w:t>
      </w:r>
    </w:p>
    <w:p w:rsidR="00461078" w:rsidRPr="001C7831" w:rsidRDefault="00461078" w:rsidP="00D415A6">
      <w:pPr>
        <w:pStyle w:val="a3"/>
        <w:shd w:val="clear" w:color="auto" w:fill="FFFFFF"/>
        <w:ind w:left="120"/>
        <w:rPr>
          <w:sz w:val="18"/>
          <w:szCs w:val="18"/>
        </w:rPr>
      </w:pPr>
      <w:r w:rsidRPr="00D415A6">
        <w:rPr>
          <w:sz w:val="18"/>
          <w:szCs w:val="18"/>
        </w:rPr>
        <w:t xml:space="preserve"> </w:t>
      </w:r>
      <w:r w:rsidRPr="001C7831">
        <w:rPr>
          <w:sz w:val="18"/>
          <w:szCs w:val="18"/>
        </w:rPr>
        <w:t xml:space="preserve">  </w:t>
      </w:r>
      <w:r w:rsidRPr="001C7831">
        <w:rPr>
          <w:b/>
          <w:sz w:val="18"/>
          <w:szCs w:val="18"/>
        </w:rPr>
        <w:t>МОЛОДЕЖЬ как СОЦИАЛЬНАЯ группа</w:t>
      </w:r>
      <w:r w:rsidRPr="001C7831">
        <w:rPr>
          <w:sz w:val="18"/>
          <w:szCs w:val="18"/>
        </w:rPr>
        <w:t>.</w:t>
      </w:r>
    </w:p>
    <w:p w:rsidR="00461078" w:rsidRPr="007D4C1E" w:rsidRDefault="00461078" w:rsidP="00461078">
      <w:pPr>
        <w:spacing w:after="0" w:line="240" w:lineRule="auto"/>
        <w:rPr>
          <w:rFonts w:ascii="Times New Roman" w:eastAsia="Times New Roman" w:hAnsi="Times New Roman" w:cs="Times New Roman"/>
          <w:sz w:val="18"/>
          <w:szCs w:val="18"/>
          <w:lang w:eastAsia="ru-RU"/>
        </w:rPr>
      </w:pPr>
      <w:r w:rsidRPr="001C7831">
        <w:rPr>
          <w:rFonts w:ascii="Times New Roman" w:hAnsi="Times New Roman" w:cs="Times New Roman"/>
          <w:sz w:val="18"/>
          <w:szCs w:val="18"/>
        </w:rPr>
        <w:t xml:space="preserve">         </w:t>
      </w:r>
      <w:r w:rsidRPr="001C7831">
        <w:rPr>
          <w:rFonts w:ascii="Times New Roman" w:eastAsia="Times New Roman" w:hAnsi="Times New Roman" w:cs="Times New Roman"/>
          <w:color w:val="333333"/>
          <w:sz w:val="18"/>
          <w:szCs w:val="18"/>
          <w:shd w:val="clear" w:color="auto" w:fill="FFFFFF"/>
          <w:lang w:eastAsia="ru-RU"/>
        </w:rPr>
        <w:t xml:space="preserve"> </w:t>
      </w:r>
      <w:r w:rsidRPr="007D4C1E">
        <w:rPr>
          <w:rFonts w:ascii="Times New Roman" w:eastAsia="Times New Roman" w:hAnsi="Times New Roman" w:cs="Times New Roman"/>
          <w:color w:val="333333"/>
          <w:sz w:val="18"/>
          <w:szCs w:val="18"/>
          <w:shd w:val="clear" w:color="auto" w:fill="FFFFFF"/>
          <w:lang w:eastAsia="ru-RU"/>
        </w:rPr>
        <w:t>Формирование молодежи как социальной группы происходит в процессе познавательной и социально-активной деятельности, во взаимодействии с иными социально-демографическими группами, когда осуществляется приобретение и усвоение воспроизводственной, трансляционной и инновационной общественных функций, что позволяет позиционировать молодежь как самостоятельную общественную группу.</w:t>
      </w:r>
    </w:p>
    <w:p w:rsidR="00461078" w:rsidRPr="001C7831" w:rsidRDefault="00461078" w:rsidP="00461078">
      <w:pPr>
        <w:shd w:val="clear" w:color="auto" w:fill="FFFFFF"/>
        <w:spacing w:after="267" w:line="240" w:lineRule="auto"/>
        <w:rPr>
          <w:rFonts w:ascii="Times New Roman" w:eastAsia="Times New Roman" w:hAnsi="Times New Roman" w:cs="Times New Roman"/>
          <w:color w:val="333333"/>
          <w:sz w:val="18"/>
          <w:szCs w:val="18"/>
          <w:lang w:eastAsia="ru-RU"/>
        </w:rPr>
      </w:pPr>
      <w:r w:rsidRPr="007D4C1E">
        <w:rPr>
          <w:rFonts w:ascii="Times New Roman" w:eastAsia="Times New Roman" w:hAnsi="Times New Roman" w:cs="Times New Roman"/>
          <w:color w:val="333333"/>
          <w:sz w:val="18"/>
          <w:szCs w:val="18"/>
          <w:lang w:eastAsia="ru-RU"/>
        </w:rPr>
        <w:t>Социально-демографическая группа характеризуется, прежде всего, профессиональной деятельностью. Отсюда - подвижность возрастных границ молодежи.</w:t>
      </w:r>
    </w:p>
    <w:p w:rsidR="00461078" w:rsidRPr="001C7831" w:rsidRDefault="00461078" w:rsidP="00461078">
      <w:pPr>
        <w:shd w:val="clear" w:color="auto" w:fill="FFFFFF"/>
        <w:spacing w:after="267" w:line="240" w:lineRule="auto"/>
        <w:rPr>
          <w:rFonts w:ascii="Times New Roman" w:eastAsia="Times New Roman" w:hAnsi="Times New Roman" w:cs="Times New Roman"/>
          <w:color w:val="333333"/>
          <w:sz w:val="18"/>
          <w:szCs w:val="18"/>
          <w:lang w:eastAsia="ru-RU"/>
        </w:rPr>
      </w:pPr>
      <w:r w:rsidRPr="001C7831">
        <w:rPr>
          <w:rFonts w:ascii="Times New Roman" w:eastAsia="Times New Roman" w:hAnsi="Times New Roman" w:cs="Times New Roman"/>
          <w:color w:val="333333"/>
          <w:sz w:val="18"/>
          <w:szCs w:val="18"/>
          <w:lang w:eastAsia="ru-RU"/>
        </w:rPr>
        <w:t xml:space="preserve">          </w:t>
      </w:r>
      <w:r w:rsidRPr="001C7831">
        <w:rPr>
          <w:rFonts w:ascii="Times New Roman" w:hAnsi="Times New Roman" w:cs="Times New Roman"/>
          <w:color w:val="333333"/>
          <w:sz w:val="18"/>
          <w:szCs w:val="18"/>
        </w:rPr>
        <w:t xml:space="preserve">Особый интерес представляет развитие в социологической науке отдельного молодёжного направления </w:t>
      </w:r>
      <w:r w:rsidRPr="006A79B5">
        <w:rPr>
          <w:rFonts w:ascii="Times New Roman" w:hAnsi="Times New Roman" w:cs="Times New Roman"/>
          <w:b/>
          <w:color w:val="333333"/>
          <w:sz w:val="18"/>
          <w:szCs w:val="18"/>
        </w:rPr>
        <w:t>«</w:t>
      </w:r>
      <w:proofErr w:type="spellStart"/>
      <w:r w:rsidRPr="006A79B5">
        <w:rPr>
          <w:rFonts w:ascii="Times New Roman" w:hAnsi="Times New Roman" w:cs="Times New Roman"/>
          <w:b/>
          <w:color w:val="333333"/>
          <w:sz w:val="18"/>
          <w:szCs w:val="18"/>
        </w:rPr>
        <w:t>ювенология</w:t>
      </w:r>
      <w:proofErr w:type="spellEnd"/>
      <w:r w:rsidRPr="001C7831">
        <w:rPr>
          <w:rFonts w:ascii="Times New Roman" w:hAnsi="Times New Roman" w:cs="Times New Roman"/>
          <w:color w:val="333333"/>
          <w:sz w:val="18"/>
          <w:szCs w:val="18"/>
        </w:rPr>
        <w:t xml:space="preserve">», которая базируется на комплексном междисциплинарном знании о взрослении, становлении и развитии </w:t>
      </w:r>
      <w:r w:rsidRPr="001C7831">
        <w:rPr>
          <w:rFonts w:ascii="Times New Roman" w:hAnsi="Times New Roman" w:cs="Times New Roman"/>
          <w:color w:val="333333"/>
          <w:sz w:val="18"/>
          <w:szCs w:val="18"/>
        </w:rPr>
        <w:lastRenderedPageBreak/>
        <w:t>подрастающего поколения в диалектической взаимосвязи биологического, социального и духовного начал. Это крайне актуально для России в настоящий исторический период.</w:t>
      </w:r>
    </w:p>
    <w:p w:rsidR="00461078" w:rsidRPr="001C7831" w:rsidRDefault="00461078" w:rsidP="00461078">
      <w:pPr>
        <w:pStyle w:val="a3"/>
        <w:shd w:val="clear" w:color="auto" w:fill="FFFFFF"/>
        <w:spacing w:before="0" w:beforeAutospacing="0" w:after="267" w:afterAutospacing="0"/>
        <w:rPr>
          <w:color w:val="333333"/>
          <w:sz w:val="18"/>
          <w:szCs w:val="18"/>
        </w:rPr>
      </w:pPr>
      <w:r w:rsidRPr="001C7831">
        <w:rPr>
          <w:b/>
          <w:color w:val="333333"/>
          <w:sz w:val="18"/>
          <w:szCs w:val="18"/>
        </w:rPr>
        <w:t xml:space="preserve">       Молодежь как совокупность индивидов</w:t>
      </w:r>
      <w:r w:rsidRPr="001C7831">
        <w:rPr>
          <w:color w:val="333333"/>
          <w:sz w:val="18"/>
          <w:szCs w:val="18"/>
        </w:rPr>
        <w:t>, пребывающих в состоянии молодости, ощущает временность такого состояния, пытаясь самоопределиться в обществе, добиться определенного социального положения путем овладения соответствующими её идеалам и планам статусами, получения необходимого образования.</w:t>
      </w:r>
    </w:p>
    <w:p w:rsidR="00461078" w:rsidRPr="001C7831" w:rsidRDefault="00461078" w:rsidP="00461078">
      <w:pPr>
        <w:pStyle w:val="a3"/>
        <w:shd w:val="clear" w:color="auto" w:fill="FFFFFF"/>
        <w:spacing w:before="0" w:beforeAutospacing="0" w:after="267" w:afterAutospacing="0"/>
        <w:rPr>
          <w:color w:val="333333"/>
          <w:sz w:val="18"/>
          <w:szCs w:val="18"/>
        </w:rPr>
      </w:pPr>
      <w:r w:rsidRPr="001C7831">
        <w:rPr>
          <w:color w:val="333333"/>
          <w:sz w:val="18"/>
          <w:szCs w:val="18"/>
        </w:rPr>
        <w:t xml:space="preserve">           С другой стороны, молодежь не может автоматически перейти в состояние «взрослости», поскольку стереотипы юношества и даже отрочества исчезают постепенно, уступая место новым стереотипам поведения, свойственным стадии «взрослости». При этом происходит формирование нового понимания и осознания собственной социальной значимости и ответственности, выстраиваются жизненные цели и понимание способов их достижения, завершаются процессы самоутверждения и подготовки условий для реализации своих возможностей.</w:t>
      </w:r>
    </w:p>
    <w:p w:rsidR="00461078" w:rsidRPr="008C1FED" w:rsidRDefault="00461078" w:rsidP="00461078">
      <w:pPr>
        <w:rPr>
          <w:rFonts w:ascii="Times New Roman" w:hAnsi="Times New Roman" w:cs="Times New Roman"/>
          <w:sz w:val="18"/>
          <w:szCs w:val="18"/>
        </w:rPr>
      </w:pPr>
      <w:r w:rsidRPr="001C7831">
        <w:rPr>
          <w:rFonts w:ascii="Times New Roman" w:hAnsi="Times New Roman" w:cs="Times New Roman"/>
          <w:sz w:val="18"/>
          <w:szCs w:val="18"/>
        </w:rPr>
        <w:t xml:space="preserve">        </w:t>
      </w:r>
      <w:r w:rsidRPr="008C1FED">
        <w:rPr>
          <w:rFonts w:ascii="Times New Roman" w:eastAsia="Times New Roman" w:hAnsi="Times New Roman" w:cs="Times New Roman"/>
          <w:color w:val="333333"/>
          <w:sz w:val="18"/>
          <w:szCs w:val="18"/>
          <w:lang w:eastAsia="ru-RU"/>
        </w:rPr>
        <w:t xml:space="preserve">В обществе молодежь воспринимается как обширная совокупность групповых общностей, образующихся на основе возрастных признаков и связанных с ними социально-психологических характеристик, а также основных видов деятельности. В более </w:t>
      </w:r>
      <w:r w:rsidRPr="008C1FED">
        <w:rPr>
          <w:rFonts w:ascii="Times New Roman" w:eastAsia="Times New Roman" w:hAnsi="Times New Roman" w:cs="Times New Roman"/>
          <w:b/>
          <w:color w:val="333333"/>
          <w:sz w:val="18"/>
          <w:szCs w:val="18"/>
          <w:lang w:eastAsia="ru-RU"/>
        </w:rPr>
        <w:t>узком</w:t>
      </w:r>
      <w:r w:rsidRPr="008C1FED">
        <w:rPr>
          <w:rFonts w:ascii="Times New Roman" w:eastAsia="Times New Roman" w:hAnsi="Times New Roman" w:cs="Times New Roman"/>
          <w:color w:val="333333"/>
          <w:sz w:val="18"/>
          <w:szCs w:val="18"/>
          <w:lang w:eastAsia="ru-RU"/>
        </w:rPr>
        <w:t xml:space="preserve"> смысле </w:t>
      </w:r>
      <w:r w:rsidRPr="008C1FED">
        <w:rPr>
          <w:rFonts w:ascii="Times New Roman" w:eastAsia="Times New Roman" w:hAnsi="Times New Roman" w:cs="Times New Roman"/>
          <w:b/>
          <w:color w:val="333333"/>
          <w:sz w:val="18"/>
          <w:szCs w:val="18"/>
          <w:lang w:eastAsia="ru-RU"/>
        </w:rPr>
        <w:t>молодежь представляет собой социально-демографическую группу, выделяемую на основе обуслов</w:t>
      </w:r>
      <w:r w:rsidRPr="008C1FED">
        <w:rPr>
          <w:rFonts w:ascii="Times New Roman" w:eastAsia="Times New Roman" w:hAnsi="Times New Roman" w:cs="Times New Roman"/>
          <w:color w:val="333333"/>
          <w:sz w:val="18"/>
          <w:szCs w:val="18"/>
          <w:lang w:eastAsia="ru-RU"/>
        </w:rPr>
        <w:t xml:space="preserve">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 </w:t>
      </w:r>
      <w:r w:rsidRPr="008C1FED">
        <w:rPr>
          <w:rFonts w:ascii="Times New Roman" w:eastAsia="Times New Roman" w:hAnsi="Times New Roman" w:cs="Times New Roman"/>
          <w:b/>
          <w:color w:val="333333"/>
          <w:sz w:val="18"/>
          <w:szCs w:val="18"/>
          <w:lang w:eastAsia="ru-RU"/>
        </w:rPr>
        <w:t>Существуют разные подходы к определению понятия «молодежь</w:t>
      </w:r>
      <w:r w:rsidRPr="008C1FED">
        <w:rPr>
          <w:rFonts w:ascii="Times New Roman" w:eastAsia="Times New Roman" w:hAnsi="Times New Roman" w:cs="Times New Roman"/>
          <w:color w:val="333333"/>
          <w:sz w:val="18"/>
          <w:szCs w:val="18"/>
          <w:lang w:eastAsia="ru-RU"/>
        </w:rPr>
        <w:t>» как самостоятельной социально-демографической группы в структуре населения:</w:t>
      </w:r>
    </w:p>
    <w:p w:rsidR="00461078" w:rsidRPr="008C1FED" w:rsidRDefault="00461078" w:rsidP="0046107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8C1FED">
        <w:rPr>
          <w:rFonts w:ascii="Times New Roman" w:eastAsia="Times New Roman" w:hAnsi="Times New Roman" w:cs="Times New Roman"/>
          <w:color w:val="333333"/>
          <w:sz w:val="18"/>
          <w:szCs w:val="18"/>
          <w:lang w:eastAsia="ru-RU"/>
        </w:rPr>
        <w:t xml:space="preserve">с точки зрения </w:t>
      </w:r>
      <w:r w:rsidRPr="008C1FED">
        <w:rPr>
          <w:rFonts w:ascii="Times New Roman" w:eastAsia="Times New Roman" w:hAnsi="Times New Roman" w:cs="Times New Roman"/>
          <w:b/>
          <w:color w:val="333333"/>
          <w:sz w:val="18"/>
          <w:szCs w:val="18"/>
          <w:lang w:eastAsia="ru-RU"/>
        </w:rPr>
        <w:t>охвата определенного этапа жизненного цикла</w:t>
      </w:r>
      <w:r w:rsidRPr="008C1FED">
        <w:rPr>
          <w:rFonts w:ascii="Times New Roman" w:eastAsia="Times New Roman" w:hAnsi="Times New Roman" w:cs="Times New Roman"/>
          <w:color w:val="333333"/>
          <w:sz w:val="18"/>
          <w:szCs w:val="18"/>
          <w:lang w:eastAsia="ru-RU"/>
        </w:rPr>
        <w:t xml:space="preserve">; при этом в качестве сущностной характеристики часто делается упор на наиболее активный период воспитания, образования и социализации, хотя более </w:t>
      </w:r>
      <w:proofErr w:type="spellStart"/>
      <w:r w:rsidRPr="008C1FED">
        <w:rPr>
          <w:rFonts w:ascii="Times New Roman" w:eastAsia="Times New Roman" w:hAnsi="Times New Roman" w:cs="Times New Roman"/>
          <w:color w:val="333333"/>
          <w:sz w:val="18"/>
          <w:szCs w:val="18"/>
          <w:lang w:eastAsia="ru-RU"/>
        </w:rPr>
        <w:t>употребимо</w:t>
      </w:r>
      <w:proofErr w:type="spellEnd"/>
      <w:r w:rsidRPr="008C1FED">
        <w:rPr>
          <w:rFonts w:ascii="Times New Roman" w:eastAsia="Times New Roman" w:hAnsi="Times New Roman" w:cs="Times New Roman"/>
          <w:color w:val="333333"/>
          <w:sz w:val="18"/>
          <w:szCs w:val="18"/>
          <w:lang w:eastAsia="ru-RU"/>
        </w:rPr>
        <w:t xml:space="preserve"> в этом смысле понятие «молодость»;</w:t>
      </w:r>
    </w:p>
    <w:p w:rsidR="00461078" w:rsidRPr="008C1FED" w:rsidRDefault="00461078" w:rsidP="0046107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8C1FED">
        <w:rPr>
          <w:rFonts w:ascii="Times New Roman" w:eastAsia="Times New Roman" w:hAnsi="Times New Roman" w:cs="Times New Roman"/>
          <w:color w:val="333333"/>
          <w:sz w:val="18"/>
          <w:szCs w:val="18"/>
          <w:lang w:eastAsia="ru-RU"/>
        </w:rPr>
        <w:t xml:space="preserve">под термином </w:t>
      </w:r>
      <w:r w:rsidRPr="008C1FED">
        <w:rPr>
          <w:rFonts w:ascii="Times New Roman" w:eastAsia="Times New Roman" w:hAnsi="Times New Roman" w:cs="Times New Roman"/>
          <w:b/>
          <w:color w:val="333333"/>
          <w:sz w:val="18"/>
          <w:szCs w:val="18"/>
          <w:lang w:eastAsia="ru-RU"/>
        </w:rPr>
        <w:t>«молодежь</w:t>
      </w:r>
      <w:r w:rsidRPr="008C1FED">
        <w:rPr>
          <w:rFonts w:ascii="Times New Roman" w:eastAsia="Times New Roman" w:hAnsi="Times New Roman" w:cs="Times New Roman"/>
          <w:color w:val="333333"/>
          <w:sz w:val="18"/>
          <w:szCs w:val="18"/>
          <w:lang w:eastAsia="ru-RU"/>
        </w:rPr>
        <w:t>» понимается социальный статус, определяемый возрастом; он непосредственно связан с основными видами деятельности молодых людей (учебой, работой, вторичной занятостью), с ролевыми структурами личности, а также с представлениями и стереотипами, которые сложились в обществе по отношению к представителям молодого поколения;</w:t>
      </w:r>
    </w:p>
    <w:p w:rsidR="00461078" w:rsidRPr="008C1FED" w:rsidRDefault="00461078" w:rsidP="0046107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8C1FED">
        <w:rPr>
          <w:rFonts w:ascii="Times New Roman" w:eastAsia="Times New Roman" w:hAnsi="Times New Roman" w:cs="Times New Roman"/>
          <w:color w:val="333333"/>
          <w:sz w:val="18"/>
          <w:szCs w:val="18"/>
          <w:lang w:eastAsia="ru-RU"/>
        </w:rPr>
        <w:t xml:space="preserve">понятие «молодежь» используется в значении </w:t>
      </w:r>
      <w:r w:rsidRPr="008C1FED">
        <w:rPr>
          <w:rFonts w:ascii="Times New Roman" w:eastAsia="Times New Roman" w:hAnsi="Times New Roman" w:cs="Times New Roman"/>
          <w:b/>
          <w:color w:val="333333"/>
          <w:sz w:val="18"/>
          <w:szCs w:val="18"/>
          <w:lang w:eastAsia="ru-RU"/>
        </w:rPr>
        <w:t>молодежной субкультуры</w:t>
      </w:r>
      <w:r w:rsidRPr="008C1FED">
        <w:rPr>
          <w:rFonts w:ascii="Times New Roman" w:eastAsia="Times New Roman" w:hAnsi="Times New Roman" w:cs="Times New Roman"/>
          <w:color w:val="333333"/>
          <w:sz w:val="18"/>
          <w:szCs w:val="18"/>
          <w:lang w:eastAsia="ru-RU"/>
        </w:rPr>
        <w:t>, при этом подчеркивается особая форма организации молодых людей, определяющая стиль их жизни и мышления, отличающаяся специфическими ценностями и образцами поведения;</w:t>
      </w:r>
    </w:p>
    <w:p w:rsidR="00461078" w:rsidRPr="008C1FED" w:rsidRDefault="00461078" w:rsidP="0046107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8C1FED">
        <w:rPr>
          <w:rFonts w:ascii="Times New Roman" w:eastAsia="Times New Roman" w:hAnsi="Times New Roman" w:cs="Times New Roman"/>
          <w:color w:val="333333"/>
          <w:sz w:val="18"/>
          <w:szCs w:val="18"/>
          <w:lang w:eastAsia="ru-RU"/>
        </w:rPr>
        <w:t xml:space="preserve">социальная сущность молодежи может определяться с точки зрения </w:t>
      </w:r>
      <w:r w:rsidRPr="008C1FED">
        <w:rPr>
          <w:rFonts w:ascii="Times New Roman" w:eastAsia="Times New Roman" w:hAnsi="Times New Roman" w:cs="Times New Roman"/>
          <w:b/>
          <w:color w:val="333333"/>
          <w:sz w:val="18"/>
          <w:szCs w:val="18"/>
          <w:lang w:eastAsia="ru-RU"/>
        </w:rPr>
        <w:t>ее роли</w:t>
      </w:r>
      <w:r w:rsidRPr="008C1FED">
        <w:rPr>
          <w:rFonts w:ascii="Times New Roman" w:eastAsia="Times New Roman" w:hAnsi="Times New Roman" w:cs="Times New Roman"/>
          <w:color w:val="333333"/>
          <w:sz w:val="18"/>
          <w:szCs w:val="18"/>
          <w:lang w:eastAsia="ru-RU"/>
        </w:rPr>
        <w:t xml:space="preserve"> и места в общественно</w:t>
      </w:r>
      <w:r w:rsidRPr="001C7831">
        <w:rPr>
          <w:rFonts w:ascii="Times New Roman" w:eastAsia="Times New Roman" w:hAnsi="Times New Roman" w:cs="Times New Roman"/>
          <w:color w:val="333333"/>
          <w:sz w:val="18"/>
          <w:szCs w:val="18"/>
          <w:lang w:eastAsia="ru-RU"/>
        </w:rPr>
        <w:t>м воспроизводстве</w:t>
      </w:r>
      <w:proofErr w:type="gramStart"/>
      <w:r w:rsidRPr="001C7831">
        <w:rPr>
          <w:rFonts w:ascii="Times New Roman" w:eastAsia="Times New Roman" w:hAnsi="Times New Roman" w:cs="Times New Roman"/>
          <w:color w:val="333333"/>
          <w:sz w:val="18"/>
          <w:szCs w:val="18"/>
          <w:lang w:eastAsia="ru-RU"/>
        </w:rPr>
        <w:t xml:space="preserve"> .</w:t>
      </w:r>
      <w:proofErr w:type="gramEnd"/>
    </w:p>
    <w:p w:rsidR="00461078" w:rsidRPr="001C7831" w:rsidRDefault="00461078" w:rsidP="00461078">
      <w:pPr>
        <w:rPr>
          <w:rFonts w:ascii="Times New Roman" w:hAnsi="Times New Roman" w:cs="Times New Roman"/>
          <w:sz w:val="18"/>
          <w:szCs w:val="18"/>
        </w:rPr>
      </w:pPr>
    </w:p>
    <w:p w:rsidR="00461078" w:rsidRPr="001C7831" w:rsidRDefault="00461078" w:rsidP="00461078">
      <w:pPr>
        <w:pStyle w:val="a3"/>
        <w:shd w:val="clear" w:color="auto" w:fill="FFFFFF"/>
        <w:spacing w:before="0" w:beforeAutospacing="0" w:after="267" w:afterAutospacing="0"/>
        <w:rPr>
          <w:color w:val="333333"/>
          <w:sz w:val="18"/>
          <w:szCs w:val="18"/>
        </w:rPr>
      </w:pPr>
      <w:r w:rsidRPr="001C7831">
        <w:rPr>
          <w:color w:val="333333"/>
          <w:sz w:val="18"/>
          <w:szCs w:val="18"/>
        </w:rPr>
        <w:t xml:space="preserve">     На неопределённость понятия «молодёжь» указывают многие социологи. «Молодёжь, - отмечает И.М. Ильинский, - это не организация. В «молодежь» не вступают и не принимают специально. </w:t>
      </w:r>
      <w:r w:rsidRPr="001C7831">
        <w:rPr>
          <w:b/>
          <w:color w:val="333333"/>
          <w:sz w:val="18"/>
          <w:szCs w:val="18"/>
        </w:rPr>
        <w:t>«Молодежью</w:t>
      </w:r>
      <w:r w:rsidRPr="001C7831">
        <w:rPr>
          <w:color w:val="333333"/>
          <w:sz w:val="18"/>
          <w:szCs w:val="18"/>
        </w:rPr>
        <w:t>» становятся, хотя неясно когда: единых, четких, всеми принятых нижней и верхней возрастных границ понятия «молодежь» не существует.</w:t>
      </w:r>
    </w:p>
    <w:p w:rsidR="00461078" w:rsidRPr="001C7831" w:rsidRDefault="00461078" w:rsidP="00461078">
      <w:pPr>
        <w:pStyle w:val="a3"/>
        <w:shd w:val="clear" w:color="auto" w:fill="FFFFFF"/>
        <w:spacing w:before="0" w:beforeAutospacing="0" w:after="267" w:afterAutospacing="0"/>
        <w:rPr>
          <w:color w:val="333333"/>
          <w:sz w:val="18"/>
          <w:szCs w:val="18"/>
        </w:rPr>
      </w:pPr>
      <w:r w:rsidRPr="001C7831">
        <w:rPr>
          <w:color w:val="333333"/>
          <w:sz w:val="18"/>
          <w:szCs w:val="18"/>
        </w:rPr>
        <w:t xml:space="preserve">      В социологической литературе возрастные характеристики молодежи многовариантны. Так, согласно одной из концепций, А.Л. Маршак предлагает рассматривать нижнюю возрастную границу - </w:t>
      </w:r>
      <w:r w:rsidRPr="001C7831">
        <w:rPr>
          <w:b/>
          <w:color w:val="333333"/>
          <w:sz w:val="18"/>
          <w:szCs w:val="18"/>
        </w:rPr>
        <w:t>17 лет</w:t>
      </w:r>
      <w:r w:rsidRPr="001C7831">
        <w:rPr>
          <w:color w:val="333333"/>
          <w:sz w:val="18"/>
          <w:szCs w:val="18"/>
        </w:rPr>
        <w:t xml:space="preserve"> </w:t>
      </w:r>
    </w:p>
    <w:p w:rsidR="00461078" w:rsidRPr="001C7831" w:rsidRDefault="00461078" w:rsidP="00461078">
      <w:pPr>
        <w:pStyle w:val="a3"/>
        <w:shd w:val="clear" w:color="auto" w:fill="FFFFFF"/>
        <w:spacing w:before="0" w:beforeAutospacing="0" w:after="267" w:afterAutospacing="0"/>
        <w:rPr>
          <w:color w:val="333333"/>
          <w:sz w:val="18"/>
          <w:szCs w:val="18"/>
        </w:rPr>
      </w:pPr>
      <w:r w:rsidRPr="001C7831">
        <w:rPr>
          <w:color w:val="333333"/>
          <w:sz w:val="18"/>
          <w:szCs w:val="18"/>
        </w:rPr>
        <w:t xml:space="preserve">       Что касается верхних границ, то на современном этапе развития России вряд ли можно отнести к молодежи людей в возрасте </w:t>
      </w:r>
      <w:r w:rsidRPr="001C7831">
        <w:rPr>
          <w:b/>
          <w:color w:val="333333"/>
          <w:sz w:val="18"/>
          <w:szCs w:val="18"/>
        </w:rPr>
        <w:t>33-40 лет</w:t>
      </w:r>
      <w:r w:rsidRPr="001C7831">
        <w:rPr>
          <w:color w:val="333333"/>
          <w:sz w:val="18"/>
          <w:szCs w:val="18"/>
        </w:rPr>
        <w:t>. Т.е. социальные трансформации XXI века предопределили поэтапное снижение возрастных характеристик юношества.</w:t>
      </w:r>
    </w:p>
    <w:p w:rsidR="00461078" w:rsidRPr="001C7831" w:rsidRDefault="00461078" w:rsidP="00461078">
      <w:pPr>
        <w:pStyle w:val="a3"/>
        <w:shd w:val="clear" w:color="auto" w:fill="FFFFFF"/>
        <w:spacing w:before="0" w:beforeAutospacing="0" w:after="267" w:afterAutospacing="0"/>
        <w:rPr>
          <w:b/>
          <w:color w:val="333333"/>
          <w:sz w:val="18"/>
          <w:szCs w:val="18"/>
        </w:rPr>
      </w:pPr>
      <w:r w:rsidRPr="001C7831">
        <w:rPr>
          <w:color w:val="333333"/>
          <w:sz w:val="18"/>
          <w:szCs w:val="18"/>
        </w:rPr>
        <w:t xml:space="preserve">        Еще более значимо возрастной признак проявляется в демографии, которая рассматривает молодежь как особую популяцию в обществе в возрасте </w:t>
      </w:r>
      <w:r w:rsidRPr="001C7831">
        <w:rPr>
          <w:b/>
          <w:color w:val="333333"/>
          <w:sz w:val="18"/>
          <w:szCs w:val="18"/>
        </w:rPr>
        <w:t>от 15 до 30 лет</w:t>
      </w:r>
      <w:r w:rsidRPr="001C7831">
        <w:rPr>
          <w:color w:val="333333"/>
          <w:sz w:val="18"/>
          <w:szCs w:val="18"/>
        </w:rPr>
        <w:t xml:space="preserve">. Примерно такие </w:t>
      </w:r>
      <w:r w:rsidRPr="001C7831">
        <w:rPr>
          <w:b/>
          <w:color w:val="333333"/>
          <w:sz w:val="18"/>
          <w:szCs w:val="18"/>
        </w:rPr>
        <w:t>же границы</w:t>
      </w:r>
      <w:r w:rsidRPr="001C7831">
        <w:rPr>
          <w:color w:val="333333"/>
          <w:sz w:val="18"/>
          <w:szCs w:val="18"/>
        </w:rPr>
        <w:t xml:space="preserve"> приняты в подавляющем большинстве отечественных социологических работ. Они положены в основу </w:t>
      </w:r>
      <w:r w:rsidRPr="001C7831">
        <w:rPr>
          <w:b/>
          <w:color w:val="333333"/>
          <w:sz w:val="18"/>
          <w:szCs w:val="18"/>
        </w:rPr>
        <w:t>существующих правовых документов - Конституции Российской Федерации, федерального и ряда региональных законов о молодежи, государственных форм сбора статистической информации и моделей выборок в большинстве эмпирических социологических исследований молодежи.</w:t>
      </w:r>
    </w:p>
    <w:p w:rsidR="00461078" w:rsidRPr="001C7831" w:rsidRDefault="00461078" w:rsidP="00461078">
      <w:pPr>
        <w:rPr>
          <w:rFonts w:ascii="Times New Roman" w:hAnsi="Times New Roman" w:cs="Times New Roman"/>
          <w:sz w:val="18"/>
          <w:szCs w:val="18"/>
        </w:rPr>
      </w:pPr>
      <w:r w:rsidRPr="001C7831">
        <w:rPr>
          <w:rFonts w:ascii="Times New Roman" w:hAnsi="Times New Roman" w:cs="Times New Roman"/>
          <w:sz w:val="18"/>
          <w:szCs w:val="18"/>
        </w:rPr>
        <w:t xml:space="preserve">         </w:t>
      </w:r>
      <w:r w:rsidRPr="001C7831">
        <w:rPr>
          <w:rFonts w:ascii="Times New Roman" w:hAnsi="Times New Roman" w:cs="Times New Roman"/>
          <w:color w:val="333333"/>
          <w:sz w:val="18"/>
          <w:szCs w:val="18"/>
          <w:shd w:val="clear" w:color="auto" w:fill="FFFFFF"/>
        </w:rPr>
        <w:t xml:space="preserve">Социальный статус молодежи во всех конкретных обществах и во все времена в главном одинаков: </w:t>
      </w:r>
      <w:r w:rsidRPr="001C7831">
        <w:rPr>
          <w:rFonts w:ascii="Times New Roman" w:hAnsi="Times New Roman" w:cs="Times New Roman"/>
          <w:b/>
          <w:color w:val="333333"/>
          <w:sz w:val="18"/>
          <w:szCs w:val="18"/>
          <w:shd w:val="clear" w:color="auto" w:fill="FFFFFF"/>
        </w:rPr>
        <w:t xml:space="preserve">молодежь одновременно объект и субъект социализации. Данная группа общества по законам преемственности (по закону отрицания </w:t>
      </w:r>
      <w:proofErr w:type="spellStart"/>
      <w:proofErr w:type="gramStart"/>
      <w:r w:rsidRPr="001C7831">
        <w:rPr>
          <w:rFonts w:ascii="Times New Roman" w:hAnsi="Times New Roman" w:cs="Times New Roman"/>
          <w:b/>
          <w:color w:val="333333"/>
          <w:sz w:val="18"/>
          <w:szCs w:val="18"/>
          <w:shd w:val="clear" w:color="auto" w:fill="FFFFFF"/>
        </w:rPr>
        <w:t>отрицания</w:t>
      </w:r>
      <w:proofErr w:type="spellEnd"/>
      <w:proofErr w:type="gramEnd"/>
      <w:r w:rsidRPr="001C7831">
        <w:rPr>
          <w:rFonts w:ascii="Times New Roman" w:hAnsi="Times New Roman" w:cs="Times New Roman"/>
          <w:color w:val="333333"/>
          <w:sz w:val="18"/>
          <w:szCs w:val="18"/>
          <w:shd w:val="clear" w:color="auto" w:fill="FFFFFF"/>
        </w:rPr>
        <w:t xml:space="preserve">) осваивает наследуемые общественные отношения, духовные и материальные ценности конкретного общества с целью их последующего воспроизводства. Будет это простое или расширенное воспроизводство, зависит от уровня социального развития молодежи как продукта самого общества. </w:t>
      </w:r>
      <w:r w:rsidRPr="001C7831">
        <w:rPr>
          <w:rFonts w:ascii="Times New Roman" w:hAnsi="Times New Roman" w:cs="Times New Roman"/>
          <w:b/>
          <w:color w:val="333333"/>
          <w:sz w:val="18"/>
          <w:szCs w:val="18"/>
          <w:shd w:val="clear" w:color="auto" w:fill="FFFFFF"/>
        </w:rPr>
        <w:t xml:space="preserve">А этот уровень, в свою очередь, в решающей степени зависит от взгляда общества на молодежь: что такое она в его глазах - только объект воздействия, прежде всего объект и отчасти субъект, или же, прежде всего субъект, а затем объект и т.п.  </w:t>
      </w:r>
    </w:p>
    <w:p w:rsidR="00461078" w:rsidRPr="001C7831" w:rsidRDefault="00461078" w:rsidP="00461078">
      <w:pPr>
        <w:rPr>
          <w:rFonts w:ascii="Times New Roman" w:hAnsi="Times New Roman" w:cs="Times New Roman"/>
          <w:color w:val="333333"/>
          <w:sz w:val="18"/>
          <w:szCs w:val="18"/>
          <w:shd w:val="clear" w:color="auto" w:fill="FFFFFF"/>
        </w:rPr>
      </w:pPr>
    </w:p>
    <w:p w:rsidR="00640E6A" w:rsidRDefault="00640E6A" w:rsidP="00461078">
      <w:pPr>
        <w:pStyle w:val="a3"/>
        <w:shd w:val="clear" w:color="auto" w:fill="FFFFFF"/>
        <w:spacing w:before="120" w:beforeAutospacing="0" w:after="120" w:afterAutospacing="0"/>
        <w:rPr>
          <w:color w:val="333333"/>
          <w:sz w:val="18"/>
          <w:szCs w:val="18"/>
          <w:shd w:val="clear" w:color="auto" w:fill="FFFFFF"/>
        </w:rPr>
      </w:pPr>
    </w:p>
    <w:p w:rsidR="00640E6A" w:rsidRDefault="00640E6A" w:rsidP="00461078">
      <w:pPr>
        <w:pStyle w:val="a3"/>
        <w:shd w:val="clear" w:color="auto" w:fill="FFFFFF"/>
        <w:spacing w:before="120" w:beforeAutospacing="0" w:after="120" w:afterAutospacing="0"/>
        <w:rPr>
          <w:color w:val="333333"/>
          <w:sz w:val="18"/>
          <w:szCs w:val="18"/>
          <w:shd w:val="clear" w:color="auto" w:fill="FFFFFF"/>
        </w:rPr>
      </w:pPr>
    </w:p>
    <w:p w:rsidR="00640E6A" w:rsidRDefault="00640E6A" w:rsidP="00461078">
      <w:pPr>
        <w:pStyle w:val="a3"/>
        <w:shd w:val="clear" w:color="auto" w:fill="FFFFFF"/>
        <w:spacing w:before="120" w:beforeAutospacing="0" w:after="120" w:afterAutospacing="0"/>
        <w:rPr>
          <w:color w:val="333333"/>
          <w:sz w:val="18"/>
          <w:szCs w:val="18"/>
          <w:shd w:val="clear" w:color="auto" w:fill="FFFFFF"/>
        </w:rPr>
      </w:pP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color w:val="333333"/>
          <w:sz w:val="18"/>
          <w:szCs w:val="18"/>
          <w:shd w:val="clear" w:color="auto" w:fill="FFFFFF"/>
        </w:rPr>
        <w:t xml:space="preserve"> </w:t>
      </w:r>
      <w:r w:rsidRPr="001C7831">
        <w:rPr>
          <w:b/>
          <w:bCs/>
          <w:color w:val="202122"/>
          <w:sz w:val="18"/>
          <w:szCs w:val="18"/>
        </w:rPr>
        <w:t>Государственная молодёжная политика</w:t>
      </w:r>
      <w:r w:rsidRPr="001C7831">
        <w:rPr>
          <w:color w:val="202122"/>
          <w:sz w:val="18"/>
          <w:szCs w:val="18"/>
        </w:rPr>
        <w:t> — 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расширения возможностей для эффективной самореализации молодёжи и повышения уровня её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упрочнения её лидерских позиций на мировой арене .</w:t>
      </w: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color w:val="202122"/>
          <w:sz w:val="18"/>
          <w:szCs w:val="18"/>
        </w:rPr>
        <w:t xml:space="preserve">Основным средством развития потенциала молодёжи является её информирование о возможностях развития, вовлечение в социально-экономическую, общественно-политическую и </w:t>
      </w:r>
      <w:proofErr w:type="spellStart"/>
      <w:r w:rsidRPr="001C7831">
        <w:rPr>
          <w:color w:val="202122"/>
          <w:sz w:val="18"/>
          <w:szCs w:val="18"/>
        </w:rPr>
        <w:t>социокультурную</w:t>
      </w:r>
      <w:proofErr w:type="spellEnd"/>
      <w:r w:rsidRPr="001C7831">
        <w:rPr>
          <w:color w:val="202122"/>
          <w:sz w:val="18"/>
          <w:szCs w:val="18"/>
        </w:rPr>
        <w:t xml:space="preserve"> жизнь российского общества.</w:t>
      </w: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sz w:val="18"/>
          <w:szCs w:val="18"/>
        </w:rPr>
        <w:t xml:space="preserve"> </w:t>
      </w:r>
      <w:r w:rsidRPr="001C7831">
        <w:rPr>
          <w:color w:val="202122"/>
          <w:sz w:val="18"/>
          <w:szCs w:val="18"/>
        </w:rPr>
        <w:t>С 1 июня 2004 года, в результате административной реформы, в рамках вновь образованного Министерства образования и науки возник Департамент государственной молодёжной политики, воспитания и социальной защиты детей.</w:t>
      </w: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color w:val="202122"/>
          <w:sz w:val="18"/>
          <w:szCs w:val="18"/>
        </w:rPr>
        <w:t>Указом Президента Российской Федерации от 14 сентября 2007 года № 1274 создан </w:t>
      </w:r>
      <w:hyperlink r:id="rId6" w:tooltip="Государственный комитет Российской Федерации по делам молодёжи" w:history="1">
        <w:r w:rsidRPr="001C7831">
          <w:rPr>
            <w:rStyle w:val="a5"/>
            <w:color w:val="0B0080"/>
            <w:sz w:val="18"/>
            <w:szCs w:val="18"/>
          </w:rPr>
          <w:t>Государственный комитет Российской Федерации по делам молодёжи</w:t>
        </w:r>
      </w:hyperlink>
      <w:r w:rsidRPr="001C7831">
        <w:rPr>
          <w:color w:val="202122"/>
          <w:sz w:val="18"/>
          <w:szCs w:val="18"/>
        </w:rPr>
        <w:t>.</w:t>
      </w: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color w:val="202122"/>
          <w:sz w:val="18"/>
          <w:szCs w:val="18"/>
        </w:rPr>
        <w:t>Государственный комитет Российской Федерации по делам молодёжи переименован в </w:t>
      </w:r>
      <w:hyperlink r:id="rId7" w:tooltip="Федеральное агентство по делам молодёжи" w:history="1">
        <w:r w:rsidRPr="001C7831">
          <w:rPr>
            <w:rStyle w:val="a5"/>
            <w:color w:val="0B0080"/>
            <w:sz w:val="18"/>
            <w:szCs w:val="18"/>
          </w:rPr>
          <w:t>Федеральное агентство по делам молодёжи</w:t>
        </w:r>
      </w:hyperlink>
      <w:r w:rsidRPr="001C7831">
        <w:rPr>
          <w:color w:val="202122"/>
          <w:sz w:val="18"/>
          <w:szCs w:val="18"/>
        </w:rPr>
        <w:t>. Организационный статус и правовые основы деятельности Агентства закреплены в Положении, утверждённом Постановлением Правительства Российской Федерации от 29 мая 2008 г. № 409.</w:t>
      </w:r>
    </w:p>
    <w:p w:rsidR="00461078" w:rsidRPr="001C7831" w:rsidRDefault="00461078" w:rsidP="00461078">
      <w:pPr>
        <w:pStyle w:val="a3"/>
        <w:shd w:val="clear" w:color="auto" w:fill="FFFFFF"/>
        <w:spacing w:before="120" w:beforeAutospacing="0" w:after="120" w:afterAutospacing="0"/>
        <w:rPr>
          <w:color w:val="202122"/>
          <w:sz w:val="18"/>
          <w:szCs w:val="18"/>
        </w:rPr>
      </w:pPr>
      <w:r w:rsidRPr="001C7831">
        <w:rPr>
          <w:color w:val="202122"/>
          <w:sz w:val="18"/>
          <w:szCs w:val="18"/>
        </w:rPr>
        <w:t>До 21 мая 2012 года Федеральное агентство по делам молодёжи находилось в ведении </w:t>
      </w:r>
      <w:hyperlink r:id="rId8" w:tooltip="Министерство спорта Российской Федерации" w:history="1">
        <w:r w:rsidRPr="001C7831">
          <w:rPr>
            <w:rStyle w:val="a5"/>
            <w:color w:val="0B0080"/>
            <w:sz w:val="18"/>
            <w:szCs w:val="18"/>
          </w:rPr>
          <w:t>Министерства спорта, туризма и молодёжной политики РФ</w:t>
        </w:r>
      </w:hyperlink>
      <w:r w:rsidRPr="001C7831">
        <w:rPr>
          <w:color w:val="202122"/>
          <w:sz w:val="18"/>
          <w:szCs w:val="18"/>
        </w:rPr>
        <w:t>, 21 мая 2012 года в подчинении </w:t>
      </w:r>
      <w:hyperlink r:id="rId9" w:tooltip="Министерство образования и науки Российской Федерации" w:history="1">
        <w:r w:rsidRPr="001C7831">
          <w:rPr>
            <w:rStyle w:val="a5"/>
            <w:color w:val="0B0080"/>
            <w:sz w:val="18"/>
            <w:szCs w:val="18"/>
          </w:rPr>
          <w:t>министерства образования и науки Российской Федерации</w:t>
        </w:r>
      </w:hyperlink>
      <w:r w:rsidRPr="001C7831">
        <w:rPr>
          <w:color w:val="202122"/>
          <w:sz w:val="18"/>
          <w:szCs w:val="18"/>
        </w:rPr>
        <w:t xml:space="preserve">.  </w:t>
      </w:r>
    </w:p>
    <w:p w:rsidR="00461078" w:rsidRPr="001C7831" w:rsidRDefault="00461078" w:rsidP="00461078">
      <w:pPr>
        <w:pStyle w:val="a3"/>
        <w:shd w:val="clear" w:color="auto" w:fill="FFFFFF"/>
        <w:spacing w:before="120" w:beforeAutospacing="0" w:after="120" w:afterAutospacing="0"/>
        <w:rPr>
          <w:color w:val="202122"/>
          <w:sz w:val="18"/>
          <w:szCs w:val="18"/>
        </w:rPr>
      </w:pPr>
      <w:hyperlink r:id="rId10" w:tooltip="27 декабря" w:history="1">
        <w:r w:rsidRPr="001C7831">
          <w:rPr>
            <w:rStyle w:val="a5"/>
            <w:color w:val="0B0080"/>
            <w:sz w:val="18"/>
            <w:szCs w:val="18"/>
          </w:rPr>
          <w:t>27 декабря</w:t>
        </w:r>
      </w:hyperlink>
      <w:r w:rsidRPr="001C7831">
        <w:rPr>
          <w:color w:val="202122"/>
          <w:sz w:val="18"/>
          <w:szCs w:val="18"/>
        </w:rPr>
        <w:t> </w:t>
      </w:r>
      <w:hyperlink r:id="rId11" w:tooltip="2013 год" w:history="1">
        <w:r w:rsidRPr="001C7831">
          <w:rPr>
            <w:rStyle w:val="a5"/>
            <w:color w:val="0B0080"/>
            <w:sz w:val="18"/>
            <w:szCs w:val="18"/>
          </w:rPr>
          <w:t>2013 года</w:t>
        </w:r>
      </w:hyperlink>
      <w:r w:rsidRPr="001C7831">
        <w:rPr>
          <w:color w:val="202122"/>
          <w:sz w:val="18"/>
          <w:szCs w:val="18"/>
        </w:rPr>
        <w:t xml:space="preserve"> Заместителем министра образования и науки Российской Федерации Вениамином </w:t>
      </w:r>
      <w:proofErr w:type="spellStart"/>
      <w:r w:rsidRPr="001C7831">
        <w:rPr>
          <w:color w:val="202122"/>
          <w:sz w:val="18"/>
          <w:szCs w:val="18"/>
        </w:rPr>
        <w:t>Кагановым</w:t>
      </w:r>
      <w:proofErr w:type="spellEnd"/>
      <w:r w:rsidRPr="001C7831">
        <w:rPr>
          <w:color w:val="202122"/>
          <w:sz w:val="18"/>
          <w:szCs w:val="18"/>
        </w:rPr>
        <w:t xml:space="preserve"> и руководителем Федерального агентства по делам молодёжи Сергеем </w:t>
      </w:r>
      <w:proofErr w:type="spellStart"/>
      <w:r w:rsidRPr="001C7831">
        <w:rPr>
          <w:color w:val="202122"/>
          <w:sz w:val="18"/>
          <w:szCs w:val="18"/>
        </w:rPr>
        <w:t>Белоконевым</w:t>
      </w:r>
      <w:proofErr w:type="spellEnd"/>
      <w:r w:rsidRPr="001C7831">
        <w:rPr>
          <w:color w:val="202122"/>
          <w:sz w:val="18"/>
          <w:szCs w:val="18"/>
        </w:rPr>
        <w:t xml:space="preserve"> был представлен проект </w:t>
      </w:r>
      <w:hyperlink r:id="rId12" w:history="1">
        <w:r w:rsidRPr="001C7831">
          <w:rPr>
            <w:rStyle w:val="a5"/>
            <w:color w:val="663366"/>
            <w:sz w:val="18"/>
            <w:szCs w:val="18"/>
          </w:rPr>
          <w:t>«Стратегии развития молодёжи на период до 2025 года»</w:t>
        </w:r>
      </w:hyperlink>
      <w:r w:rsidRPr="001C7831">
        <w:rPr>
          <w:color w:val="202122"/>
          <w:sz w:val="18"/>
          <w:szCs w:val="18"/>
        </w:rPr>
        <w:t>.</w:t>
      </w:r>
    </w:p>
    <w:p w:rsidR="00461078" w:rsidRPr="001C7831" w:rsidRDefault="00461078" w:rsidP="00461078">
      <w:pPr>
        <w:pStyle w:val="a3"/>
        <w:shd w:val="clear" w:color="auto" w:fill="FFFFFF"/>
        <w:spacing w:before="120" w:beforeAutospacing="0" w:after="120" w:afterAutospacing="0"/>
        <w:rPr>
          <w:color w:val="202122"/>
          <w:sz w:val="18"/>
          <w:szCs w:val="18"/>
        </w:rPr>
      </w:pPr>
      <w:hyperlink r:id="rId13" w:tooltip="2 декабря" w:history="1">
        <w:proofErr w:type="gramStart"/>
        <w:r w:rsidRPr="001C7831">
          <w:rPr>
            <w:rStyle w:val="a5"/>
            <w:color w:val="0B0080"/>
            <w:sz w:val="18"/>
            <w:szCs w:val="18"/>
          </w:rPr>
          <w:t>2 декабря</w:t>
        </w:r>
      </w:hyperlink>
      <w:r w:rsidRPr="001C7831">
        <w:rPr>
          <w:color w:val="202122"/>
          <w:sz w:val="18"/>
          <w:szCs w:val="18"/>
        </w:rPr>
        <w:t> </w:t>
      </w:r>
      <w:hyperlink r:id="rId14" w:tooltip="2014 год" w:history="1">
        <w:r w:rsidRPr="001C7831">
          <w:rPr>
            <w:rStyle w:val="a5"/>
            <w:color w:val="0B0080"/>
            <w:sz w:val="18"/>
            <w:szCs w:val="18"/>
          </w:rPr>
          <w:t>2014 года</w:t>
        </w:r>
      </w:hyperlink>
      <w:r w:rsidRPr="001C7831">
        <w:rPr>
          <w:color w:val="202122"/>
          <w:sz w:val="18"/>
          <w:szCs w:val="18"/>
        </w:rPr>
        <w:t> по итогам активного обсуждения в </w:t>
      </w:r>
      <w:hyperlink r:id="rId15" w:tooltip="Федеральный университет (Россия)" w:history="1">
        <w:r w:rsidRPr="001C7831">
          <w:rPr>
            <w:rStyle w:val="a5"/>
            <w:color w:val="0B0080"/>
            <w:sz w:val="18"/>
            <w:szCs w:val="18"/>
          </w:rPr>
          <w:t>федеральных университетах</w:t>
        </w:r>
      </w:hyperlink>
      <w:r w:rsidRPr="001C7831">
        <w:rPr>
          <w:color w:val="202122"/>
          <w:sz w:val="18"/>
          <w:szCs w:val="18"/>
        </w:rPr>
        <w:t>, </w:t>
      </w:r>
      <w:hyperlink r:id="rId16" w:tooltip="Общественная палата Российской Федерации" w:history="1">
        <w:r w:rsidRPr="001C7831">
          <w:rPr>
            <w:rStyle w:val="a5"/>
            <w:color w:val="0B0080"/>
            <w:sz w:val="18"/>
            <w:szCs w:val="18"/>
          </w:rPr>
          <w:t>Общественной палате России</w:t>
        </w:r>
      </w:hyperlink>
      <w:r w:rsidRPr="001C7831">
        <w:rPr>
          <w:color w:val="202122"/>
          <w:sz w:val="18"/>
          <w:szCs w:val="18"/>
        </w:rPr>
        <w:t>, в общественных объединениях и на молодёжных форумах России с активным участием руководителя </w:t>
      </w:r>
      <w:hyperlink r:id="rId17" w:tooltip="Федеральное агентство по делам молодёжи" w:history="1">
        <w:r w:rsidRPr="001C7831">
          <w:rPr>
            <w:rStyle w:val="a5"/>
            <w:color w:val="0B0080"/>
            <w:sz w:val="18"/>
            <w:szCs w:val="18"/>
          </w:rPr>
          <w:t>ФАДМ</w:t>
        </w:r>
      </w:hyperlink>
      <w:r w:rsidRPr="001C7831">
        <w:rPr>
          <w:color w:val="202122"/>
          <w:sz w:val="18"/>
          <w:szCs w:val="18"/>
        </w:rPr>
        <w:t> С. Поспелова и заместителя руководителя С. Чуева </w:t>
      </w:r>
      <w:hyperlink r:id="rId18" w:tooltip="Председатель Правительства Российской Федерации" w:history="1">
        <w:r w:rsidRPr="001C7831">
          <w:rPr>
            <w:rStyle w:val="a5"/>
            <w:color w:val="0B0080"/>
            <w:sz w:val="18"/>
            <w:szCs w:val="18"/>
          </w:rPr>
          <w:t>Председатель Правительства России</w:t>
        </w:r>
        <w:proofErr w:type="gramEnd"/>
      </w:hyperlink>
      <w:r w:rsidRPr="001C7831">
        <w:rPr>
          <w:color w:val="202122"/>
          <w:sz w:val="18"/>
          <w:szCs w:val="18"/>
        </w:rPr>
        <w:t> </w:t>
      </w:r>
      <w:hyperlink r:id="rId19" w:tooltip="Медведев, Дмитрий Анатольевич" w:history="1">
        <w:r w:rsidRPr="001C7831">
          <w:rPr>
            <w:rStyle w:val="a5"/>
            <w:color w:val="0B0080"/>
            <w:sz w:val="18"/>
            <w:szCs w:val="18"/>
          </w:rPr>
          <w:t>Дмитрий Медведев</w:t>
        </w:r>
      </w:hyperlink>
      <w:r w:rsidRPr="001C7831">
        <w:rPr>
          <w:color w:val="202122"/>
          <w:sz w:val="18"/>
          <w:szCs w:val="18"/>
        </w:rPr>
        <w:t> утвердил "Основы государственной молодёжной политики до 2025 года" (Распоряжение от 29 ноября 2014 года №2403-р). Основы направлены на воспитание гражданственности и патриотизма, а также формирование ценностей здорового образа жизни и института семьи.</w:t>
      </w:r>
      <w:r w:rsidRPr="001C7831">
        <w:rPr>
          <w:color w:val="202122"/>
          <w:sz w:val="18"/>
          <w:szCs w:val="18"/>
          <w:vertAlign w:val="superscript"/>
        </w:rPr>
        <w:t>.</w:t>
      </w:r>
    </w:p>
    <w:p w:rsidR="00461078" w:rsidRPr="001C7831" w:rsidRDefault="00461078" w:rsidP="00461078">
      <w:pPr>
        <w:rPr>
          <w:rFonts w:ascii="Times New Roman" w:hAnsi="Times New Roman" w:cs="Times New Roman"/>
          <w:sz w:val="18"/>
          <w:szCs w:val="18"/>
        </w:rPr>
      </w:pPr>
      <w:r w:rsidRPr="001C7831">
        <w:rPr>
          <w:rFonts w:ascii="Times New Roman" w:hAnsi="Times New Roman" w:cs="Times New Roman"/>
          <w:sz w:val="18"/>
          <w:szCs w:val="18"/>
        </w:rPr>
        <w:t xml:space="preserve"> </w:t>
      </w:r>
    </w:p>
    <w:p w:rsidR="00461078" w:rsidRPr="001C7831" w:rsidRDefault="00461078" w:rsidP="00461078">
      <w:pPr>
        <w:rPr>
          <w:rFonts w:ascii="Times New Roman" w:hAnsi="Times New Roman" w:cs="Times New Roman"/>
          <w:color w:val="333333"/>
          <w:sz w:val="18"/>
          <w:szCs w:val="18"/>
          <w:shd w:val="clear" w:color="auto" w:fill="FFFFFF"/>
        </w:rPr>
      </w:pPr>
      <w:r w:rsidRPr="001C7831">
        <w:rPr>
          <w:rFonts w:ascii="Times New Roman" w:hAnsi="Times New Roman" w:cs="Times New Roman"/>
          <w:color w:val="333333"/>
          <w:sz w:val="18"/>
          <w:szCs w:val="18"/>
          <w:shd w:val="clear" w:color="auto" w:fill="FFFFFF"/>
        </w:rPr>
        <w:t xml:space="preserve"> </w:t>
      </w:r>
    </w:p>
    <w:p w:rsidR="00461078" w:rsidRPr="001C7831" w:rsidRDefault="00461078" w:rsidP="00461078">
      <w:pPr>
        <w:rPr>
          <w:rFonts w:ascii="Times New Roman" w:hAnsi="Times New Roman" w:cs="Times New Roman"/>
          <w:color w:val="333333"/>
          <w:sz w:val="18"/>
          <w:szCs w:val="18"/>
          <w:shd w:val="clear" w:color="auto" w:fill="FFFFFF"/>
        </w:rPr>
      </w:pPr>
    </w:p>
    <w:p w:rsidR="00F928B4" w:rsidRPr="00F74C4E" w:rsidRDefault="00F928B4" w:rsidP="00F74C4E">
      <w:pPr>
        <w:pStyle w:val="a3"/>
        <w:shd w:val="clear" w:color="auto" w:fill="FFFFFF"/>
        <w:rPr>
          <w:sz w:val="18"/>
          <w:szCs w:val="18"/>
        </w:rPr>
      </w:pPr>
      <w:r w:rsidRPr="00CE1214">
        <w:rPr>
          <w:b/>
          <w:sz w:val="18"/>
          <w:szCs w:val="18"/>
        </w:rPr>
        <w:t xml:space="preserve">Форма отчета.  </w:t>
      </w:r>
      <w:r w:rsidRPr="00CE1214">
        <w:rPr>
          <w:sz w:val="18"/>
          <w:szCs w:val="18"/>
        </w:rPr>
        <w:t xml:space="preserve"> </w:t>
      </w:r>
      <w:r w:rsidRPr="00CE1214">
        <w:rPr>
          <w:sz w:val="18"/>
          <w:szCs w:val="18"/>
          <w:highlight w:val="yellow"/>
        </w:rPr>
        <w:t xml:space="preserve">Отчет по заданию записываем в тетрадь   </w:t>
      </w:r>
      <w:r w:rsidR="00693BAB" w:rsidRPr="00CE1214">
        <w:rPr>
          <w:b/>
          <w:sz w:val="18"/>
          <w:szCs w:val="18"/>
        </w:rPr>
        <w:t>РАБОЧУЮ.</w:t>
      </w:r>
    </w:p>
    <w:p w:rsidR="00F928B4" w:rsidRPr="00CE1214" w:rsidRDefault="00F928B4" w:rsidP="00F928B4">
      <w:pPr>
        <w:spacing w:after="0" w:line="240" w:lineRule="auto"/>
        <w:jc w:val="both"/>
        <w:rPr>
          <w:rFonts w:ascii="Times New Roman" w:hAnsi="Times New Roman" w:cs="Times New Roman"/>
          <w:sz w:val="18"/>
          <w:szCs w:val="18"/>
        </w:rPr>
      </w:pPr>
      <w:r w:rsidRPr="00CE1214">
        <w:rPr>
          <w:rFonts w:ascii="Times New Roman" w:hAnsi="Times New Roman" w:cs="Times New Roman"/>
          <w:b/>
          <w:sz w:val="18"/>
          <w:szCs w:val="18"/>
        </w:rPr>
        <w:t>Получатель отчета.</w:t>
      </w:r>
      <w:r w:rsidRPr="00CE1214">
        <w:rPr>
          <w:rFonts w:ascii="Times New Roman" w:hAnsi="Times New Roman" w:cs="Times New Roman"/>
          <w:sz w:val="18"/>
          <w:szCs w:val="18"/>
        </w:rPr>
        <w:t xml:space="preserve">    Преподаватель Качусова Л.И    </w:t>
      </w:r>
    </w:p>
    <w:p w:rsidR="00F928B4" w:rsidRPr="00CE1214" w:rsidRDefault="00F928B4" w:rsidP="00F928B4">
      <w:pPr>
        <w:rPr>
          <w:rFonts w:ascii="Times New Roman" w:hAnsi="Times New Roman" w:cs="Times New Roman"/>
          <w:sz w:val="18"/>
          <w:szCs w:val="18"/>
        </w:rPr>
      </w:pPr>
      <w:r w:rsidRPr="00CE1214">
        <w:rPr>
          <w:rFonts w:ascii="Times New Roman" w:hAnsi="Times New Roman" w:cs="Times New Roman"/>
          <w:b/>
          <w:sz w:val="18"/>
          <w:szCs w:val="18"/>
        </w:rPr>
        <w:t xml:space="preserve">        </w:t>
      </w:r>
    </w:p>
    <w:p w:rsidR="00D82165" w:rsidRPr="00870E30" w:rsidRDefault="00F928B4" w:rsidP="00F928B4">
      <w:pPr>
        <w:jc w:val="both"/>
        <w:rPr>
          <w:rFonts w:ascii="Times New Roman" w:hAnsi="Times New Roman" w:cs="Times New Roman"/>
          <w:sz w:val="18"/>
          <w:szCs w:val="18"/>
        </w:rPr>
      </w:pPr>
      <w:r w:rsidRPr="00870E30">
        <w:rPr>
          <w:rFonts w:ascii="Times New Roman" w:hAnsi="Times New Roman" w:cs="Times New Roman"/>
          <w:sz w:val="18"/>
          <w:szCs w:val="18"/>
        </w:rPr>
        <w:t xml:space="preserve"> </w:t>
      </w:r>
    </w:p>
    <w:sectPr w:rsidR="00D82165" w:rsidRPr="00870E30"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AB4"/>
    <w:multiLevelType w:val="multilevel"/>
    <w:tmpl w:val="28DAB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668BC"/>
    <w:multiLevelType w:val="multilevel"/>
    <w:tmpl w:val="945E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F7231"/>
    <w:multiLevelType w:val="multilevel"/>
    <w:tmpl w:val="134C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95DE0"/>
    <w:multiLevelType w:val="multilevel"/>
    <w:tmpl w:val="58F2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B4448"/>
    <w:multiLevelType w:val="multilevel"/>
    <w:tmpl w:val="79BC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F7F9F"/>
    <w:multiLevelType w:val="multilevel"/>
    <w:tmpl w:val="85B6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44AF6"/>
    <w:multiLevelType w:val="multilevel"/>
    <w:tmpl w:val="1618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D4C5E"/>
    <w:multiLevelType w:val="multilevel"/>
    <w:tmpl w:val="2CD8B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7C03D5"/>
    <w:multiLevelType w:val="multilevel"/>
    <w:tmpl w:val="8656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3625E"/>
    <w:multiLevelType w:val="multilevel"/>
    <w:tmpl w:val="125C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733B5"/>
    <w:multiLevelType w:val="multilevel"/>
    <w:tmpl w:val="A980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27102"/>
    <w:multiLevelType w:val="multilevel"/>
    <w:tmpl w:val="90A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5265F"/>
    <w:multiLevelType w:val="multilevel"/>
    <w:tmpl w:val="67E2A1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AC74913"/>
    <w:multiLevelType w:val="multilevel"/>
    <w:tmpl w:val="24E8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901DCF"/>
    <w:multiLevelType w:val="multilevel"/>
    <w:tmpl w:val="88B2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D7A14"/>
    <w:multiLevelType w:val="multilevel"/>
    <w:tmpl w:val="5D5AD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6CCC1D3A"/>
    <w:multiLevelType w:val="multilevel"/>
    <w:tmpl w:val="0448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842480"/>
    <w:multiLevelType w:val="multilevel"/>
    <w:tmpl w:val="D89E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692B03"/>
    <w:multiLevelType w:val="multilevel"/>
    <w:tmpl w:val="8500C9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AEE582B"/>
    <w:multiLevelType w:val="multilevel"/>
    <w:tmpl w:val="750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777E2"/>
    <w:multiLevelType w:val="multilevel"/>
    <w:tmpl w:val="B92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18"/>
  </w:num>
  <w:num w:numId="5">
    <w:abstractNumId w:val="16"/>
  </w:num>
  <w:num w:numId="6">
    <w:abstractNumId w:val="19"/>
  </w:num>
  <w:num w:numId="7">
    <w:abstractNumId w:val="1"/>
  </w:num>
  <w:num w:numId="8">
    <w:abstractNumId w:val="13"/>
  </w:num>
  <w:num w:numId="9">
    <w:abstractNumId w:val="14"/>
  </w:num>
  <w:num w:numId="10">
    <w:abstractNumId w:val="20"/>
  </w:num>
  <w:num w:numId="11">
    <w:abstractNumId w:val="3"/>
  </w:num>
  <w:num w:numId="12">
    <w:abstractNumId w:val="9"/>
  </w:num>
  <w:num w:numId="13">
    <w:abstractNumId w:val="10"/>
  </w:num>
  <w:num w:numId="14">
    <w:abstractNumId w:val="2"/>
  </w:num>
  <w:num w:numId="15">
    <w:abstractNumId w:val="4"/>
  </w:num>
  <w:num w:numId="16">
    <w:abstractNumId w:val="8"/>
  </w:num>
  <w:num w:numId="17">
    <w:abstractNumId w:val="17"/>
  </w:num>
  <w:num w:numId="18">
    <w:abstractNumId w:val="0"/>
  </w:num>
  <w:num w:numId="19">
    <w:abstractNumId w:val="5"/>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21BE2"/>
    <w:rsid w:val="00032439"/>
    <w:rsid w:val="000613D9"/>
    <w:rsid w:val="000647E9"/>
    <w:rsid w:val="00076717"/>
    <w:rsid w:val="00091FC3"/>
    <w:rsid w:val="000A1E1D"/>
    <w:rsid w:val="000F5731"/>
    <w:rsid w:val="00100AD6"/>
    <w:rsid w:val="001350BC"/>
    <w:rsid w:val="001574E3"/>
    <w:rsid w:val="001B58B6"/>
    <w:rsid w:val="001C2033"/>
    <w:rsid w:val="001D18FA"/>
    <w:rsid w:val="0022708F"/>
    <w:rsid w:val="00230D45"/>
    <w:rsid w:val="00231C98"/>
    <w:rsid w:val="002A0681"/>
    <w:rsid w:val="002C4CA0"/>
    <w:rsid w:val="002F5A71"/>
    <w:rsid w:val="003035CC"/>
    <w:rsid w:val="00317EF5"/>
    <w:rsid w:val="00332505"/>
    <w:rsid w:val="00353177"/>
    <w:rsid w:val="0036257D"/>
    <w:rsid w:val="00364B6E"/>
    <w:rsid w:val="00373F6A"/>
    <w:rsid w:val="003A6931"/>
    <w:rsid w:val="003C1156"/>
    <w:rsid w:val="003E37B0"/>
    <w:rsid w:val="00437D2A"/>
    <w:rsid w:val="00451C28"/>
    <w:rsid w:val="00461078"/>
    <w:rsid w:val="004713E1"/>
    <w:rsid w:val="004927A0"/>
    <w:rsid w:val="004B49FC"/>
    <w:rsid w:val="004C38B7"/>
    <w:rsid w:val="004D2C2F"/>
    <w:rsid w:val="005107AC"/>
    <w:rsid w:val="0052548A"/>
    <w:rsid w:val="00533F3B"/>
    <w:rsid w:val="00535D9D"/>
    <w:rsid w:val="005834B2"/>
    <w:rsid w:val="005B749C"/>
    <w:rsid w:val="005E63C9"/>
    <w:rsid w:val="005F2AA8"/>
    <w:rsid w:val="00640E6A"/>
    <w:rsid w:val="00674B8E"/>
    <w:rsid w:val="00693BAB"/>
    <w:rsid w:val="006A79B5"/>
    <w:rsid w:val="007028A6"/>
    <w:rsid w:val="00703A26"/>
    <w:rsid w:val="00737833"/>
    <w:rsid w:val="007404A3"/>
    <w:rsid w:val="007472D7"/>
    <w:rsid w:val="00790400"/>
    <w:rsid w:val="007B5EAF"/>
    <w:rsid w:val="007D55E5"/>
    <w:rsid w:val="007E6F31"/>
    <w:rsid w:val="007F022B"/>
    <w:rsid w:val="0084525F"/>
    <w:rsid w:val="0086080C"/>
    <w:rsid w:val="00870E30"/>
    <w:rsid w:val="008769DE"/>
    <w:rsid w:val="008D561D"/>
    <w:rsid w:val="008E6C62"/>
    <w:rsid w:val="009102C5"/>
    <w:rsid w:val="009135AE"/>
    <w:rsid w:val="00954AF9"/>
    <w:rsid w:val="00973636"/>
    <w:rsid w:val="009A273E"/>
    <w:rsid w:val="009D3FED"/>
    <w:rsid w:val="009E40EE"/>
    <w:rsid w:val="009E4175"/>
    <w:rsid w:val="009E4BC6"/>
    <w:rsid w:val="00A04715"/>
    <w:rsid w:val="00A756E0"/>
    <w:rsid w:val="00A778F2"/>
    <w:rsid w:val="00A83580"/>
    <w:rsid w:val="00A86C0D"/>
    <w:rsid w:val="00A90D36"/>
    <w:rsid w:val="00A938BD"/>
    <w:rsid w:val="00AA177B"/>
    <w:rsid w:val="00AC5E1E"/>
    <w:rsid w:val="00AE1990"/>
    <w:rsid w:val="00AE584D"/>
    <w:rsid w:val="00AF30CA"/>
    <w:rsid w:val="00AF5982"/>
    <w:rsid w:val="00B67CF7"/>
    <w:rsid w:val="00B875B0"/>
    <w:rsid w:val="00BD528E"/>
    <w:rsid w:val="00C3623A"/>
    <w:rsid w:val="00CA537C"/>
    <w:rsid w:val="00CE1214"/>
    <w:rsid w:val="00CE2887"/>
    <w:rsid w:val="00CE7214"/>
    <w:rsid w:val="00D40651"/>
    <w:rsid w:val="00D415A6"/>
    <w:rsid w:val="00D64A16"/>
    <w:rsid w:val="00D82165"/>
    <w:rsid w:val="00D971AE"/>
    <w:rsid w:val="00E04B75"/>
    <w:rsid w:val="00E80464"/>
    <w:rsid w:val="00EE74B9"/>
    <w:rsid w:val="00F042FE"/>
    <w:rsid w:val="00F07859"/>
    <w:rsid w:val="00F440F1"/>
    <w:rsid w:val="00F57CA3"/>
    <w:rsid w:val="00F74C4E"/>
    <w:rsid w:val="00F87E14"/>
    <w:rsid w:val="00F928B4"/>
    <w:rsid w:val="00FD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paragraph" w:styleId="2">
    <w:name w:val="heading 2"/>
    <w:basedOn w:val="a"/>
    <w:next w:val="a"/>
    <w:link w:val="20"/>
    <w:uiPriority w:val="9"/>
    <w:semiHidden/>
    <w:unhideWhenUsed/>
    <w:qFormat/>
    <w:rsid w:val="00437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 w:type="character" w:customStyle="1" w:styleId="30">
    <w:name w:val="Заголовок 3 Знак"/>
    <w:basedOn w:val="a0"/>
    <w:link w:val="3"/>
    <w:uiPriority w:val="9"/>
    <w:rsid w:val="00973636"/>
    <w:rPr>
      <w:rFonts w:ascii="Times New Roman" w:eastAsia="Times New Roman" w:hAnsi="Times New Roman" w:cs="Times New Roman"/>
      <w:b/>
      <w:bCs/>
      <w:sz w:val="27"/>
      <w:szCs w:val="27"/>
      <w:lang w:eastAsia="ru-RU"/>
    </w:rPr>
  </w:style>
  <w:style w:type="character" w:customStyle="1" w:styleId="mn">
    <w:name w:val="mn"/>
    <w:basedOn w:val="a0"/>
    <w:rsid w:val="00973636"/>
  </w:style>
  <w:style w:type="character" w:customStyle="1" w:styleId="mo">
    <w:name w:val="mo"/>
    <w:basedOn w:val="a0"/>
    <w:rsid w:val="00973636"/>
  </w:style>
  <w:style w:type="character" w:customStyle="1" w:styleId="gxst-emph">
    <w:name w:val="gxst-emph"/>
    <w:basedOn w:val="a0"/>
    <w:rsid w:val="00973636"/>
  </w:style>
  <w:style w:type="character" w:customStyle="1" w:styleId="gxst-color-emph">
    <w:name w:val="gxst-color-emph"/>
    <w:basedOn w:val="a0"/>
    <w:rsid w:val="00973636"/>
  </w:style>
  <w:style w:type="paragraph" w:customStyle="1" w:styleId="western">
    <w:name w:val="western"/>
    <w:basedOn w:val="a"/>
    <w:rsid w:val="00AF3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7AC"/>
    <w:rPr>
      <w:rFonts w:ascii="Tahoma" w:hAnsi="Tahoma" w:cs="Tahoma"/>
      <w:sz w:val="16"/>
      <w:szCs w:val="16"/>
    </w:rPr>
  </w:style>
  <w:style w:type="character" w:customStyle="1" w:styleId="20">
    <w:name w:val="Заголовок 2 Знак"/>
    <w:basedOn w:val="a0"/>
    <w:link w:val="2"/>
    <w:uiPriority w:val="9"/>
    <w:semiHidden/>
    <w:rsid w:val="00437D2A"/>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37D2A"/>
  </w:style>
  <w:style w:type="character" w:customStyle="1" w:styleId="mw-editsection">
    <w:name w:val="mw-editsection"/>
    <w:basedOn w:val="a0"/>
    <w:rsid w:val="00437D2A"/>
  </w:style>
  <w:style w:type="character" w:customStyle="1" w:styleId="mw-editsection-bracket">
    <w:name w:val="mw-editsection-bracket"/>
    <w:basedOn w:val="a0"/>
    <w:rsid w:val="00437D2A"/>
  </w:style>
  <w:style w:type="character" w:customStyle="1" w:styleId="mw-editsection-divider">
    <w:name w:val="mw-editsection-divider"/>
    <w:basedOn w:val="a0"/>
    <w:rsid w:val="00437D2A"/>
  </w:style>
</w:styles>
</file>

<file path=word/webSettings.xml><?xml version="1.0" encoding="utf-8"?>
<w:webSettings xmlns:r="http://schemas.openxmlformats.org/officeDocument/2006/relationships" xmlns:w="http://schemas.openxmlformats.org/wordprocessingml/2006/main">
  <w:divs>
    <w:div w:id="42096867">
      <w:bodyDiv w:val="1"/>
      <w:marLeft w:val="0"/>
      <w:marRight w:val="0"/>
      <w:marTop w:val="0"/>
      <w:marBottom w:val="0"/>
      <w:divBdr>
        <w:top w:val="none" w:sz="0" w:space="0" w:color="auto"/>
        <w:left w:val="none" w:sz="0" w:space="0" w:color="auto"/>
        <w:bottom w:val="none" w:sz="0" w:space="0" w:color="auto"/>
        <w:right w:val="none" w:sz="0" w:space="0" w:color="auto"/>
      </w:divBdr>
    </w:div>
    <w:div w:id="218248036">
      <w:bodyDiv w:val="1"/>
      <w:marLeft w:val="0"/>
      <w:marRight w:val="0"/>
      <w:marTop w:val="0"/>
      <w:marBottom w:val="0"/>
      <w:divBdr>
        <w:top w:val="none" w:sz="0" w:space="0" w:color="auto"/>
        <w:left w:val="none" w:sz="0" w:space="0" w:color="auto"/>
        <w:bottom w:val="none" w:sz="0" w:space="0" w:color="auto"/>
        <w:right w:val="none" w:sz="0" w:space="0" w:color="auto"/>
      </w:divBdr>
      <w:divsChild>
        <w:div w:id="1675647132">
          <w:marLeft w:val="0"/>
          <w:marRight w:val="0"/>
          <w:marTop w:val="0"/>
          <w:marBottom w:val="0"/>
          <w:divBdr>
            <w:top w:val="none" w:sz="0" w:space="0" w:color="auto"/>
            <w:left w:val="none" w:sz="0" w:space="0" w:color="auto"/>
            <w:bottom w:val="none" w:sz="0" w:space="0" w:color="auto"/>
            <w:right w:val="none" w:sz="0" w:space="0" w:color="auto"/>
          </w:divBdr>
        </w:div>
        <w:div w:id="1436052007">
          <w:marLeft w:val="0"/>
          <w:marRight w:val="0"/>
          <w:marTop w:val="0"/>
          <w:marBottom w:val="0"/>
          <w:divBdr>
            <w:top w:val="none" w:sz="0" w:space="0" w:color="auto"/>
            <w:left w:val="none" w:sz="0" w:space="0" w:color="auto"/>
            <w:bottom w:val="none" w:sz="0" w:space="0" w:color="auto"/>
            <w:right w:val="none" w:sz="0" w:space="0" w:color="auto"/>
          </w:divBdr>
          <w:divsChild>
            <w:div w:id="94793224">
              <w:marLeft w:val="0"/>
              <w:marRight w:val="0"/>
              <w:marTop w:val="0"/>
              <w:marBottom w:val="0"/>
              <w:divBdr>
                <w:top w:val="none" w:sz="0" w:space="0" w:color="auto"/>
                <w:left w:val="none" w:sz="0" w:space="0" w:color="auto"/>
                <w:bottom w:val="none" w:sz="0" w:space="0" w:color="auto"/>
                <w:right w:val="none" w:sz="0" w:space="0" w:color="auto"/>
              </w:divBdr>
              <w:divsChild>
                <w:div w:id="490296976">
                  <w:marLeft w:val="0"/>
                  <w:marRight w:val="0"/>
                  <w:marTop w:val="0"/>
                  <w:marBottom w:val="0"/>
                  <w:divBdr>
                    <w:top w:val="none" w:sz="0" w:space="0" w:color="auto"/>
                    <w:left w:val="none" w:sz="0" w:space="0" w:color="auto"/>
                    <w:bottom w:val="none" w:sz="0" w:space="0" w:color="auto"/>
                    <w:right w:val="none" w:sz="0" w:space="0" w:color="auto"/>
                  </w:divBdr>
                  <w:divsChild>
                    <w:div w:id="1776900082">
                      <w:marLeft w:val="0"/>
                      <w:marRight w:val="0"/>
                      <w:marTop w:val="0"/>
                      <w:marBottom w:val="0"/>
                      <w:divBdr>
                        <w:top w:val="none" w:sz="0" w:space="0" w:color="auto"/>
                        <w:left w:val="none" w:sz="0" w:space="0" w:color="auto"/>
                        <w:bottom w:val="none" w:sz="0" w:space="0" w:color="auto"/>
                        <w:right w:val="none" w:sz="0" w:space="0" w:color="auto"/>
                      </w:divBdr>
                      <w:divsChild>
                        <w:div w:id="1912037664">
                          <w:marLeft w:val="0"/>
                          <w:marRight w:val="0"/>
                          <w:marTop w:val="0"/>
                          <w:marBottom w:val="0"/>
                          <w:divBdr>
                            <w:top w:val="none" w:sz="0" w:space="0" w:color="auto"/>
                            <w:left w:val="none" w:sz="0" w:space="0" w:color="auto"/>
                            <w:bottom w:val="none" w:sz="0" w:space="0" w:color="auto"/>
                            <w:right w:val="none" w:sz="0" w:space="0" w:color="auto"/>
                          </w:divBdr>
                        </w:div>
                        <w:div w:id="1464231575">
                          <w:marLeft w:val="0"/>
                          <w:marRight w:val="0"/>
                          <w:marTop w:val="0"/>
                          <w:marBottom w:val="0"/>
                          <w:divBdr>
                            <w:top w:val="none" w:sz="0" w:space="0" w:color="auto"/>
                            <w:left w:val="none" w:sz="0" w:space="0" w:color="auto"/>
                            <w:bottom w:val="none" w:sz="0" w:space="0" w:color="auto"/>
                            <w:right w:val="none" w:sz="0" w:space="0" w:color="auto"/>
                          </w:divBdr>
                          <w:divsChild>
                            <w:div w:id="2628355">
                              <w:marLeft w:val="0"/>
                              <w:marRight w:val="0"/>
                              <w:marTop w:val="0"/>
                              <w:marBottom w:val="0"/>
                              <w:divBdr>
                                <w:top w:val="none" w:sz="0" w:space="0" w:color="auto"/>
                                <w:left w:val="none" w:sz="0" w:space="0" w:color="auto"/>
                                <w:bottom w:val="none" w:sz="0" w:space="0" w:color="auto"/>
                                <w:right w:val="none" w:sz="0" w:space="0" w:color="auto"/>
                              </w:divBdr>
                              <w:divsChild>
                                <w:div w:id="834732142">
                                  <w:marLeft w:val="0"/>
                                  <w:marRight w:val="0"/>
                                  <w:marTop w:val="300"/>
                                  <w:marBottom w:val="300"/>
                                  <w:divBdr>
                                    <w:top w:val="none" w:sz="0" w:space="0" w:color="auto"/>
                                    <w:left w:val="none" w:sz="0" w:space="0" w:color="auto"/>
                                    <w:bottom w:val="none" w:sz="0" w:space="0" w:color="auto"/>
                                    <w:right w:val="none" w:sz="0" w:space="0" w:color="auto"/>
                                  </w:divBdr>
                                  <w:divsChild>
                                    <w:div w:id="7019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0595">
                      <w:marLeft w:val="0"/>
                      <w:marRight w:val="0"/>
                      <w:marTop w:val="0"/>
                      <w:marBottom w:val="0"/>
                      <w:divBdr>
                        <w:top w:val="none" w:sz="0" w:space="0" w:color="auto"/>
                        <w:left w:val="none" w:sz="0" w:space="0" w:color="auto"/>
                        <w:bottom w:val="none" w:sz="0" w:space="0" w:color="auto"/>
                        <w:right w:val="none" w:sz="0" w:space="0" w:color="auto"/>
                      </w:divBdr>
                      <w:divsChild>
                        <w:div w:id="169376991">
                          <w:marLeft w:val="0"/>
                          <w:marRight w:val="0"/>
                          <w:marTop w:val="0"/>
                          <w:marBottom w:val="0"/>
                          <w:divBdr>
                            <w:top w:val="none" w:sz="0" w:space="0" w:color="auto"/>
                            <w:left w:val="none" w:sz="0" w:space="0" w:color="auto"/>
                            <w:bottom w:val="none" w:sz="0" w:space="0" w:color="auto"/>
                            <w:right w:val="none" w:sz="0" w:space="0" w:color="auto"/>
                          </w:divBdr>
                          <w:divsChild>
                            <w:div w:id="2101948263">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56757781">
                      <w:marLeft w:val="0"/>
                      <w:marRight w:val="0"/>
                      <w:marTop w:val="0"/>
                      <w:marBottom w:val="0"/>
                      <w:divBdr>
                        <w:top w:val="none" w:sz="0" w:space="0" w:color="auto"/>
                        <w:left w:val="none" w:sz="0" w:space="0" w:color="auto"/>
                        <w:bottom w:val="none" w:sz="0" w:space="0" w:color="auto"/>
                        <w:right w:val="none" w:sz="0" w:space="0" w:color="auto"/>
                      </w:divBdr>
                    </w:div>
                    <w:div w:id="856115331">
                      <w:marLeft w:val="0"/>
                      <w:marRight w:val="0"/>
                      <w:marTop w:val="0"/>
                      <w:marBottom w:val="0"/>
                      <w:divBdr>
                        <w:top w:val="none" w:sz="0" w:space="0" w:color="auto"/>
                        <w:left w:val="none" w:sz="0" w:space="0" w:color="auto"/>
                        <w:bottom w:val="none" w:sz="0" w:space="0" w:color="auto"/>
                        <w:right w:val="none" w:sz="0" w:space="0" w:color="auto"/>
                      </w:divBdr>
                    </w:div>
                    <w:div w:id="211381487">
                      <w:marLeft w:val="0"/>
                      <w:marRight w:val="0"/>
                      <w:marTop w:val="0"/>
                      <w:marBottom w:val="0"/>
                      <w:divBdr>
                        <w:top w:val="none" w:sz="0" w:space="0" w:color="auto"/>
                        <w:left w:val="none" w:sz="0" w:space="0" w:color="auto"/>
                        <w:bottom w:val="none" w:sz="0" w:space="0" w:color="auto"/>
                        <w:right w:val="none" w:sz="0" w:space="0" w:color="auto"/>
                      </w:divBdr>
                      <w:divsChild>
                        <w:div w:id="561328692">
                          <w:marLeft w:val="0"/>
                          <w:marRight w:val="0"/>
                          <w:marTop w:val="300"/>
                          <w:marBottom w:val="300"/>
                          <w:divBdr>
                            <w:top w:val="none" w:sz="0" w:space="0" w:color="auto"/>
                            <w:left w:val="none" w:sz="0" w:space="0" w:color="auto"/>
                            <w:bottom w:val="none" w:sz="0" w:space="0" w:color="auto"/>
                            <w:right w:val="none" w:sz="0" w:space="0" w:color="auto"/>
                          </w:divBdr>
                          <w:divsChild>
                            <w:div w:id="14177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1089">
                      <w:marLeft w:val="0"/>
                      <w:marRight w:val="0"/>
                      <w:marTop w:val="0"/>
                      <w:marBottom w:val="0"/>
                      <w:divBdr>
                        <w:top w:val="none" w:sz="0" w:space="0" w:color="auto"/>
                        <w:left w:val="none" w:sz="0" w:space="0" w:color="auto"/>
                        <w:bottom w:val="none" w:sz="0" w:space="0" w:color="auto"/>
                        <w:right w:val="none" w:sz="0" w:space="0" w:color="auto"/>
                      </w:divBdr>
                    </w:div>
                    <w:div w:id="1885752653">
                      <w:marLeft w:val="0"/>
                      <w:marRight w:val="0"/>
                      <w:marTop w:val="0"/>
                      <w:marBottom w:val="0"/>
                      <w:divBdr>
                        <w:top w:val="none" w:sz="0" w:space="0" w:color="auto"/>
                        <w:left w:val="none" w:sz="0" w:space="0" w:color="auto"/>
                        <w:bottom w:val="none" w:sz="0" w:space="0" w:color="auto"/>
                        <w:right w:val="none" w:sz="0" w:space="0" w:color="auto"/>
                      </w:divBdr>
                    </w:div>
                    <w:div w:id="171797230">
                      <w:marLeft w:val="0"/>
                      <w:marRight w:val="0"/>
                      <w:marTop w:val="0"/>
                      <w:marBottom w:val="0"/>
                      <w:divBdr>
                        <w:top w:val="none" w:sz="0" w:space="0" w:color="auto"/>
                        <w:left w:val="none" w:sz="0" w:space="0" w:color="auto"/>
                        <w:bottom w:val="none" w:sz="0" w:space="0" w:color="auto"/>
                        <w:right w:val="none" w:sz="0" w:space="0" w:color="auto"/>
                      </w:divBdr>
                      <w:divsChild>
                        <w:div w:id="1457404118">
                          <w:marLeft w:val="0"/>
                          <w:marRight w:val="0"/>
                          <w:marTop w:val="0"/>
                          <w:marBottom w:val="0"/>
                          <w:divBdr>
                            <w:top w:val="none" w:sz="0" w:space="0" w:color="auto"/>
                            <w:left w:val="none" w:sz="0" w:space="0" w:color="auto"/>
                            <w:bottom w:val="none" w:sz="0" w:space="0" w:color="auto"/>
                            <w:right w:val="none" w:sz="0" w:space="0" w:color="auto"/>
                          </w:divBdr>
                          <w:divsChild>
                            <w:div w:id="839462701">
                              <w:marLeft w:val="0"/>
                              <w:marRight w:val="0"/>
                              <w:marTop w:val="0"/>
                              <w:marBottom w:val="96"/>
                              <w:divBdr>
                                <w:top w:val="none" w:sz="0" w:space="0" w:color="auto"/>
                                <w:left w:val="none" w:sz="0" w:space="0" w:color="auto"/>
                                <w:bottom w:val="none" w:sz="0" w:space="0" w:color="auto"/>
                                <w:right w:val="none" w:sz="0" w:space="0" w:color="auto"/>
                              </w:divBdr>
                            </w:div>
                            <w:div w:id="1709524952">
                              <w:marLeft w:val="0"/>
                              <w:marRight w:val="0"/>
                              <w:marTop w:val="300"/>
                              <w:marBottom w:val="300"/>
                              <w:divBdr>
                                <w:top w:val="single" w:sz="4" w:space="12" w:color="76A900"/>
                                <w:left w:val="none" w:sz="0" w:space="31" w:color="auto"/>
                                <w:bottom w:val="single" w:sz="4" w:space="12" w:color="76A900"/>
                                <w:right w:val="none" w:sz="0" w:space="15" w:color="auto"/>
                              </w:divBdr>
                            </w:div>
                          </w:divsChild>
                        </w:div>
                      </w:divsChild>
                    </w:div>
                    <w:div w:id="1610356168">
                      <w:marLeft w:val="0"/>
                      <w:marRight w:val="0"/>
                      <w:marTop w:val="0"/>
                      <w:marBottom w:val="0"/>
                      <w:divBdr>
                        <w:top w:val="none" w:sz="0" w:space="0" w:color="auto"/>
                        <w:left w:val="none" w:sz="0" w:space="0" w:color="auto"/>
                        <w:bottom w:val="none" w:sz="0" w:space="0" w:color="auto"/>
                        <w:right w:val="none" w:sz="0" w:space="0" w:color="auto"/>
                      </w:divBdr>
                    </w:div>
                    <w:div w:id="983848127">
                      <w:marLeft w:val="0"/>
                      <w:marRight w:val="0"/>
                      <w:marTop w:val="0"/>
                      <w:marBottom w:val="0"/>
                      <w:divBdr>
                        <w:top w:val="none" w:sz="0" w:space="0" w:color="auto"/>
                        <w:left w:val="none" w:sz="0" w:space="0" w:color="auto"/>
                        <w:bottom w:val="none" w:sz="0" w:space="0" w:color="auto"/>
                        <w:right w:val="none" w:sz="0" w:space="0" w:color="auto"/>
                      </w:divBdr>
                    </w:div>
                    <w:div w:id="1237932783">
                      <w:marLeft w:val="0"/>
                      <w:marRight w:val="0"/>
                      <w:marTop w:val="0"/>
                      <w:marBottom w:val="0"/>
                      <w:divBdr>
                        <w:top w:val="none" w:sz="0" w:space="0" w:color="auto"/>
                        <w:left w:val="none" w:sz="0" w:space="0" w:color="auto"/>
                        <w:bottom w:val="none" w:sz="0" w:space="0" w:color="auto"/>
                        <w:right w:val="none" w:sz="0" w:space="0" w:color="auto"/>
                      </w:divBdr>
                    </w:div>
                    <w:div w:id="1127435455">
                      <w:marLeft w:val="0"/>
                      <w:marRight w:val="0"/>
                      <w:marTop w:val="0"/>
                      <w:marBottom w:val="0"/>
                      <w:divBdr>
                        <w:top w:val="none" w:sz="0" w:space="0" w:color="auto"/>
                        <w:left w:val="none" w:sz="0" w:space="0" w:color="auto"/>
                        <w:bottom w:val="none" w:sz="0" w:space="0" w:color="auto"/>
                        <w:right w:val="none" w:sz="0" w:space="0" w:color="auto"/>
                      </w:divBdr>
                      <w:divsChild>
                        <w:div w:id="869614338">
                          <w:marLeft w:val="0"/>
                          <w:marRight w:val="0"/>
                          <w:marTop w:val="0"/>
                          <w:marBottom w:val="0"/>
                          <w:divBdr>
                            <w:top w:val="none" w:sz="0" w:space="0" w:color="auto"/>
                            <w:left w:val="none" w:sz="0" w:space="0" w:color="auto"/>
                            <w:bottom w:val="none" w:sz="0" w:space="0" w:color="auto"/>
                            <w:right w:val="none" w:sz="0" w:space="0" w:color="auto"/>
                          </w:divBdr>
                          <w:divsChild>
                            <w:div w:id="802306740">
                              <w:marLeft w:val="0"/>
                              <w:marRight w:val="0"/>
                              <w:marTop w:val="300"/>
                              <w:marBottom w:val="300"/>
                              <w:divBdr>
                                <w:top w:val="single" w:sz="4" w:space="12" w:color="76A900"/>
                                <w:left w:val="single" w:sz="4" w:space="15" w:color="76A900"/>
                                <w:bottom w:val="single" w:sz="4" w:space="12" w:color="76A900"/>
                                <w:right w:val="single" w:sz="4" w:space="15" w:color="76A900"/>
                              </w:divBdr>
                            </w:div>
                          </w:divsChild>
                        </w:div>
                      </w:divsChild>
                    </w:div>
                    <w:div w:id="1432623316">
                      <w:marLeft w:val="0"/>
                      <w:marRight w:val="0"/>
                      <w:marTop w:val="0"/>
                      <w:marBottom w:val="0"/>
                      <w:divBdr>
                        <w:top w:val="none" w:sz="0" w:space="0" w:color="auto"/>
                        <w:left w:val="none" w:sz="0" w:space="0" w:color="auto"/>
                        <w:bottom w:val="none" w:sz="0" w:space="0" w:color="auto"/>
                        <w:right w:val="none" w:sz="0" w:space="0" w:color="auto"/>
                      </w:divBdr>
                      <w:divsChild>
                        <w:div w:id="1029724579">
                          <w:marLeft w:val="0"/>
                          <w:marRight w:val="0"/>
                          <w:marTop w:val="300"/>
                          <w:marBottom w:val="300"/>
                          <w:divBdr>
                            <w:top w:val="single" w:sz="4" w:space="0" w:color="76A900"/>
                            <w:left w:val="none" w:sz="0" w:space="0" w:color="auto"/>
                            <w:bottom w:val="none" w:sz="0" w:space="0" w:color="auto"/>
                            <w:right w:val="none" w:sz="0" w:space="0" w:color="auto"/>
                          </w:divBdr>
                          <w:divsChild>
                            <w:div w:id="1272591293">
                              <w:marLeft w:val="0"/>
                              <w:marRight w:val="0"/>
                              <w:marTop w:val="0"/>
                              <w:marBottom w:val="0"/>
                              <w:divBdr>
                                <w:top w:val="none" w:sz="0" w:space="0" w:color="auto"/>
                                <w:left w:val="none" w:sz="0" w:space="0" w:color="auto"/>
                                <w:bottom w:val="none" w:sz="0" w:space="0" w:color="auto"/>
                                <w:right w:val="none" w:sz="0" w:space="0" w:color="auto"/>
                              </w:divBdr>
                            </w:div>
                            <w:div w:id="940724068">
                              <w:marLeft w:val="0"/>
                              <w:marRight w:val="0"/>
                              <w:marTop w:val="0"/>
                              <w:marBottom w:val="0"/>
                              <w:divBdr>
                                <w:top w:val="none" w:sz="0" w:space="0" w:color="auto"/>
                                <w:left w:val="none" w:sz="0" w:space="0" w:color="auto"/>
                                <w:bottom w:val="none" w:sz="0" w:space="0" w:color="auto"/>
                                <w:right w:val="none" w:sz="0" w:space="0" w:color="auto"/>
                              </w:divBdr>
                              <w:divsChild>
                                <w:div w:id="2018120456">
                                  <w:marLeft w:val="0"/>
                                  <w:marRight w:val="0"/>
                                  <w:marTop w:val="0"/>
                                  <w:marBottom w:val="0"/>
                                  <w:divBdr>
                                    <w:top w:val="none" w:sz="0" w:space="0" w:color="auto"/>
                                    <w:left w:val="none" w:sz="0" w:space="0" w:color="auto"/>
                                    <w:bottom w:val="none" w:sz="0" w:space="0" w:color="auto"/>
                                    <w:right w:val="none" w:sz="0" w:space="0" w:color="auto"/>
                                  </w:divBdr>
                                </w:div>
                                <w:div w:id="365564742">
                                  <w:marLeft w:val="0"/>
                                  <w:marRight w:val="0"/>
                                  <w:marTop w:val="0"/>
                                  <w:marBottom w:val="0"/>
                                  <w:divBdr>
                                    <w:top w:val="none" w:sz="0" w:space="0" w:color="auto"/>
                                    <w:left w:val="none" w:sz="0" w:space="0" w:color="auto"/>
                                    <w:bottom w:val="none" w:sz="0" w:space="0" w:color="auto"/>
                                    <w:right w:val="none" w:sz="0" w:space="0" w:color="auto"/>
                                  </w:divBdr>
                                </w:div>
                                <w:div w:id="1287468537">
                                  <w:marLeft w:val="0"/>
                                  <w:marRight w:val="0"/>
                                  <w:marTop w:val="0"/>
                                  <w:marBottom w:val="0"/>
                                  <w:divBdr>
                                    <w:top w:val="none" w:sz="0" w:space="0" w:color="auto"/>
                                    <w:left w:val="none" w:sz="0" w:space="0" w:color="auto"/>
                                    <w:bottom w:val="none" w:sz="0" w:space="0" w:color="auto"/>
                                    <w:right w:val="none" w:sz="0" w:space="0" w:color="auto"/>
                                  </w:divBdr>
                                  <w:divsChild>
                                    <w:div w:id="8601436">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84520">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622806022">
      <w:bodyDiv w:val="1"/>
      <w:marLeft w:val="0"/>
      <w:marRight w:val="0"/>
      <w:marTop w:val="0"/>
      <w:marBottom w:val="0"/>
      <w:divBdr>
        <w:top w:val="none" w:sz="0" w:space="0" w:color="auto"/>
        <w:left w:val="none" w:sz="0" w:space="0" w:color="auto"/>
        <w:bottom w:val="none" w:sz="0" w:space="0" w:color="auto"/>
        <w:right w:val="none" w:sz="0" w:space="0" w:color="auto"/>
      </w:divBdr>
    </w:div>
    <w:div w:id="831869633">
      <w:bodyDiv w:val="1"/>
      <w:marLeft w:val="0"/>
      <w:marRight w:val="0"/>
      <w:marTop w:val="0"/>
      <w:marBottom w:val="0"/>
      <w:divBdr>
        <w:top w:val="none" w:sz="0" w:space="0" w:color="auto"/>
        <w:left w:val="none" w:sz="0" w:space="0" w:color="auto"/>
        <w:bottom w:val="none" w:sz="0" w:space="0" w:color="auto"/>
        <w:right w:val="none" w:sz="0" w:space="0" w:color="auto"/>
      </w:divBdr>
    </w:div>
    <w:div w:id="1104302555">
      <w:bodyDiv w:val="1"/>
      <w:marLeft w:val="0"/>
      <w:marRight w:val="0"/>
      <w:marTop w:val="0"/>
      <w:marBottom w:val="0"/>
      <w:divBdr>
        <w:top w:val="none" w:sz="0" w:space="0" w:color="auto"/>
        <w:left w:val="none" w:sz="0" w:space="0" w:color="auto"/>
        <w:bottom w:val="none" w:sz="0" w:space="0" w:color="auto"/>
        <w:right w:val="none" w:sz="0" w:space="0" w:color="auto"/>
      </w:divBdr>
    </w:div>
    <w:div w:id="1203715706">
      <w:bodyDiv w:val="1"/>
      <w:marLeft w:val="0"/>
      <w:marRight w:val="0"/>
      <w:marTop w:val="0"/>
      <w:marBottom w:val="0"/>
      <w:divBdr>
        <w:top w:val="none" w:sz="0" w:space="0" w:color="auto"/>
        <w:left w:val="none" w:sz="0" w:space="0" w:color="auto"/>
        <w:bottom w:val="none" w:sz="0" w:space="0" w:color="auto"/>
        <w:right w:val="none" w:sz="0" w:space="0" w:color="auto"/>
      </w:divBdr>
    </w:div>
    <w:div w:id="1622036511">
      <w:bodyDiv w:val="1"/>
      <w:marLeft w:val="0"/>
      <w:marRight w:val="0"/>
      <w:marTop w:val="0"/>
      <w:marBottom w:val="0"/>
      <w:divBdr>
        <w:top w:val="none" w:sz="0" w:space="0" w:color="auto"/>
        <w:left w:val="none" w:sz="0" w:space="0" w:color="auto"/>
        <w:bottom w:val="none" w:sz="0" w:space="0" w:color="auto"/>
        <w:right w:val="none" w:sz="0" w:space="0" w:color="auto"/>
      </w:divBdr>
      <w:divsChild>
        <w:div w:id="31542176">
          <w:marLeft w:val="0"/>
          <w:marRight w:val="0"/>
          <w:marTop w:val="0"/>
          <w:marBottom w:val="0"/>
          <w:divBdr>
            <w:top w:val="none" w:sz="0" w:space="0" w:color="auto"/>
            <w:left w:val="none" w:sz="0" w:space="0" w:color="auto"/>
            <w:bottom w:val="none" w:sz="0" w:space="0" w:color="auto"/>
            <w:right w:val="none" w:sz="0" w:space="0" w:color="auto"/>
          </w:divBdr>
          <w:divsChild>
            <w:div w:id="846484643">
              <w:marLeft w:val="0"/>
              <w:marRight w:val="0"/>
              <w:marTop w:val="0"/>
              <w:marBottom w:val="0"/>
              <w:divBdr>
                <w:top w:val="none" w:sz="0" w:space="0" w:color="auto"/>
                <w:left w:val="none" w:sz="0" w:space="0" w:color="auto"/>
                <w:bottom w:val="none" w:sz="0" w:space="0" w:color="auto"/>
                <w:right w:val="none" w:sz="0" w:space="0" w:color="auto"/>
              </w:divBdr>
              <w:divsChild>
                <w:div w:id="857813033">
                  <w:marLeft w:val="0"/>
                  <w:marRight w:val="0"/>
                  <w:marTop w:val="0"/>
                  <w:marBottom w:val="0"/>
                  <w:divBdr>
                    <w:top w:val="none" w:sz="0" w:space="0" w:color="auto"/>
                    <w:left w:val="none" w:sz="0" w:space="0" w:color="auto"/>
                    <w:bottom w:val="none" w:sz="0" w:space="0" w:color="auto"/>
                    <w:right w:val="none" w:sz="0" w:space="0" w:color="auto"/>
                  </w:divBdr>
                  <w:divsChild>
                    <w:div w:id="1892423499">
                      <w:marLeft w:val="0"/>
                      <w:marRight w:val="0"/>
                      <w:marTop w:val="0"/>
                      <w:marBottom w:val="720"/>
                      <w:divBdr>
                        <w:top w:val="none" w:sz="0" w:space="0" w:color="auto"/>
                        <w:left w:val="none" w:sz="0" w:space="0" w:color="auto"/>
                        <w:bottom w:val="none" w:sz="0" w:space="0" w:color="auto"/>
                        <w:right w:val="none" w:sz="0" w:space="0" w:color="auto"/>
                      </w:divBdr>
                      <w:divsChild>
                        <w:div w:id="1256666439">
                          <w:marLeft w:val="0"/>
                          <w:marRight w:val="0"/>
                          <w:marTop w:val="0"/>
                          <w:marBottom w:val="0"/>
                          <w:divBdr>
                            <w:top w:val="none" w:sz="0" w:space="0" w:color="auto"/>
                            <w:left w:val="none" w:sz="0" w:space="0" w:color="auto"/>
                            <w:bottom w:val="none" w:sz="0" w:space="0" w:color="auto"/>
                            <w:right w:val="none" w:sz="0" w:space="0" w:color="auto"/>
                          </w:divBdr>
                          <w:divsChild>
                            <w:div w:id="1520192643">
                              <w:marLeft w:val="0"/>
                              <w:marRight w:val="0"/>
                              <w:marTop w:val="0"/>
                              <w:marBottom w:val="240"/>
                              <w:divBdr>
                                <w:top w:val="single" w:sz="4" w:space="0" w:color="E1E8ED"/>
                                <w:left w:val="single" w:sz="4" w:space="0" w:color="E1E8ED"/>
                                <w:bottom w:val="single" w:sz="4" w:space="0" w:color="E1E8ED"/>
                                <w:right w:val="single" w:sz="4" w:space="0" w:color="E1E8ED"/>
                              </w:divBdr>
                              <w:divsChild>
                                <w:div w:id="388503693">
                                  <w:marLeft w:val="0"/>
                                  <w:marRight w:val="0"/>
                                  <w:marTop w:val="0"/>
                                  <w:marBottom w:val="0"/>
                                  <w:divBdr>
                                    <w:top w:val="none" w:sz="0" w:space="0" w:color="auto"/>
                                    <w:left w:val="none" w:sz="0" w:space="0" w:color="auto"/>
                                    <w:bottom w:val="none" w:sz="0" w:space="0" w:color="auto"/>
                                    <w:right w:val="none" w:sz="0" w:space="0" w:color="auto"/>
                                  </w:divBdr>
                                  <w:divsChild>
                                    <w:div w:id="1797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441">
                          <w:marLeft w:val="0"/>
                          <w:marRight w:val="0"/>
                          <w:marTop w:val="0"/>
                          <w:marBottom w:val="0"/>
                          <w:divBdr>
                            <w:top w:val="none" w:sz="0" w:space="0" w:color="auto"/>
                            <w:left w:val="none" w:sz="0" w:space="0" w:color="auto"/>
                            <w:bottom w:val="none" w:sz="0" w:space="0" w:color="auto"/>
                            <w:right w:val="none" w:sz="0" w:space="0" w:color="auto"/>
                          </w:divBdr>
                          <w:divsChild>
                            <w:div w:id="607200779">
                              <w:marLeft w:val="0"/>
                              <w:marRight w:val="0"/>
                              <w:marTop w:val="0"/>
                              <w:marBottom w:val="0"/>
                              <w:divBdr>
                                <w:top w:val="none" w:sz="0" w:space="0" w:color="auto"/>
                                <w:left w:val="none" w:sz="0" w:space="0" w:color="auto"/>
                                <w:bottom w:val="none" w:sz="0" w:space="0" w:color="auto"/>
                                <w:right w:val="none" w:sz="0" w:space="0" w:color="auto"/>
                              </w:divBdr>
                              <w:divsChild>
                                <w:div w:id="80876353">
                                  <w:marLeft w:val="0"/>
                                  <w:marRight w:val="0"/>
                                  <w:marTop w:val="0"/>
                                  <w:marBottom w:val="0"/>
                                  <w:divBdr>
                                    <w:top w:val="none" w:sz="0" w:space="0" w:color="auto"/>
                                    <w:left w:val="none" w:sz="0" w:space="0" w:color="auto"/>
                                    <w:bottom w:val="none" w:sz="0" w:space="0" w:color="auto"/>
                                    <w:right w:val="none" w:sz="0" w:space="0" w:color="auto"/>
                                  </w:divBdr>
                                </w:div>
                              </w:divsChild>
                            </w:div>
                            <w:div w:id="1926378379">
                              <w:marLeft w:val="0"/>
                              <w:marRight w:val="0"/>
                              <w:marTop w:val="0"/>
                              <w:marBottom w:val="0"/>
                              <w:divBdr>
                                <w:top w:val="none" w:sz="0" w:space="0" w:color="auto"/>
                                <w:left w:val="none" w:sz="0" w:space="0" w:color="auto"/>
                                <w:bottom w:val="none" w:sz="0" w:space="0" w:color="auto"/>
                                <w:right w:val="none" w:sz="0" w:space="0" w:color="auto"/>
                              </w:divBdr>
                              <w:divsChild>
                                <w:div w:id="258606247">
                                  <w:marLeft w:val="0"/>
                                  <w:marRight w:val="0"/>
                                  <w:marTop w:val="0"/>
                                  <w:marBottom w:val="0"/>
                                  <w:divBdr>
                                    <w:top w:val="none" w:sz="0" w:space="0" w:color="auto"/>
                                    <w:left w:val="none" w:sz="0" w:space="0" w:color="auto"/>
                                    <w:bottom w:val="none" w:sz="0" w:space="0" w:color="auto"/>
                                    <w:right w:val="none" w:sz="0" w:space="0" w:color="auto"/>
                                  </w:divBdr>
                                </w:div>
                              </w:divsChild>
                            </w:div>
                            <w:div w:id="261380886">
                              <w:marLeft w:val="0"/>
                              <w:marRight w:val="0"/>
                              <w:marTop w:val="0"/>
                              <w:marBottom w:val="0"/>
                              <w:divBdr>
                                <w:top w:val="none" w:sz="0" w:space="0" w:color="auto"/>
                                <w:left w:val="none" w:sz="0" w:space="0" w:color="auto"/>
                                <w:bottom w:val="none" w:sz="0" w:space="0" w:color="auto"/>
                                <w:right w:val="none" w:sz="0" w:space="0" w:color="auto"/>
                              </w:divBdr>
                              <w:divsChild>
                                <w:div w:id="17259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8346">
                          <w:marLeft w:val="0"/>
                          <w:marRight w:val="0"/>
                          <w:marTop w:val="0"/>
                          <w:marBottom w:val="0"/>
                          <w:divBdr>
                            <w:top w:val="none" w:sz="0" w:space="0" w:color="auto"/>
                            <w:left w:val="none" w:sz="0" w:space="0" w:color="auto"/>
                            <w:bottom w:val="none" w:sz="0" w:space="0" w:color="auto"/>
                            <w:right w:val="none" w:sz="0" w:space="0" w:color="auto"/>
                          </w:divBdr>
                          <w:divsChild>
                            <w:div w:id="795369891">
                              <w:marLeft w:val="0"/>
                              <w:marRight w:val="0"/>
                              <w:marTop w:val="0"/>
                              <w:marBottom w:val="0"/>
                              <w:divBdr>
                                <w:top w:val="none" w:sz="0" w:space="0" w:color="auto"/>
                                <w:left w:val="none" w:sz="0" w:space="0" w:color="auto"/>
                                <w:bottom w:val="none" w:sz="0" w:space="0" w:color="auto"/>
                                <w:right w:val="none" w:sz="0" w:space="0" w:color="auto"/>
                              </w:divBdr>
                            </w:div>
                          </w:divsChild>
                        </w:div>
                        <w:div w:id="884606462">
                          <w:marLeft w:val="0"/>
                          <w:marRight w:val="0"/>
                          <w:marTop w:val="0"/>
                          <w:marBottom w:val="0"/>
                          <w:divBdr>
                            <w:top w:val="none" w:sz="0" w:space="0" w:color="auto"/>
                            <w:left w:val="none" w:sz="0" w:space="0" w:color="auto"/>
                            <w:bottom w:val="none" w:sz="0" w:space="0" w:color="auto"/>
                            <w:right w:val="none" w:sz="0" w:space="0" w:color="auto"/>
                          </w:divBdr>
                        </w:div>
                        <w:div w:id="1706901812">
                          <w:marLeft w:val="0"/>
                          <w:marRight w:val="0"/>
                          <w:marTop w:val="0"/>
                          <w:marBottom w:val="0"/>
                          <w:divBdr>
                            <w:top w:val="none" w:sz="0" w:space="0" w:color="auto"/>
                            <w:left w:val="none" w:sz="0" w:space="0" w:color="auto"/>
                            <w:bottom w:val="none" w:sz="0" w:space="0" w:color="auto"/>
                            <w:right w:val="none" w:sz="0" w:space="0" w:color="auto"/>
                          </w:divBdr>
                          <w:divsChild>
                            <w:div w:id="1649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861353746">
      <w:bodyDiv w:val="1"/>
      <w:marLeft w:val="0"/>
      <w:marRight w:val="0"/>
      <w:marTop w:val="0"/>
      <w:marBottom w:val="0"/>
      <w:divBdr>
        <w:top w:val="none" w:sz="0" w:space="0" w:color="auto"/>
        <w:left w:val="none" w:sz="0" w:space="0" w:color="auto"/>
        <w:bottom w:val="none" w:sz="0" w:space="0" w:color="auto"/>
        <w:right w:val="none" w:sz="0" w:space="0" w:color="auto"/>
      </w:divBdr>
    </w:div>
    <w:div w:id="1895047659">
      <w:bodyDiv w:val="1"/>
      <w:marLeft w:val="0"/>
      <w:marRight w:val="0"/>
      <w:marTop w:val="0"/>
      <w:marBottom w:val="0"/>
      <w:divBdr>
        <w:top w:val="none" w:sz="0" w:space="0" w:color="auto"/>
        <w:left w:val="none" w:sz="0" w:space="0" w:color="auto"/>
        <w:bottom w:val="none" w:sz="0" w:space="0" w:color="auto"/>
        <w:right w:val="none" w:sz="0" w:space="0" w:color="auto"/>
      </w:divBdr>
    </w:div>
    <w:div w:id="1910378511">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1997950630">
      <w:bodyDiv w:val="1"/>
      <w:marLeft w:val="0"/>
      <w:marRight w:val="0"/>
      <w:marTop w:val="0"/>
      <w:marBottom w:val="0"/>
      <w:divBdr>
        <w:top w:val="none" w:sz="0" w:space="0" w:color="auto"/>
        <w:left w:val="none" w:sz="0" w:space="0" w:color="auto"/>
        <w:bottom w:val="none" w:sz="0" w:space="0" w:color="auto"/>
        <w:right w:val="none" w:sz="0" w:space="0" w:color="auto"/>
      </w:divBdr>
    </w:div>
    <w:div w:id="2053114152">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 w:id="2130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0%BD%D0%B8%D1%81%D1%82%D0%B5%D1%80%D1%81%D1%82%D0%B2%D0%BE_%D1%81%D0%BF%D0%BE%D1%80%D1%82%D0%B0_%D0%A0%D0%BE%D1%81%D1%81%D0%B8%D0%B9%D1%81%D0%BA%D0%BE%D0%B9_%D0%A4%D0%B5%D0%B4%D0%B5%D1%80%D0%B0%D1%86%D0%B8%D0%B8" TargetMode="External"/><Relationship Id="rId13" Type="http://schemas.openxmlformats.org/officeDocument/2006/relationships/hyperlink" Target="https://ru.wikipedia.org/wiki/2_%D0%B4%D0%B5%D0%BA%D0%B0%D0%B1%D1%80%D1%8F" TargetMode="External"/><Relationship Id="rId18" Type="http://schemas.openxmlformats.org/officeDocument/2006/relationships/hyperlink" Target="https://ru.wikipedia.org/wiki/%D0%9F%D1%80%D0%B5%D0%B4%D1%81%D0%B5%D0%B4%D0%B0%D1%82%D0%B5%D0%BB%D1%8C_%D0%9F%D1%80%D0%B0%D0%B2%D0%B8%D1%82%D0%B5%D0%BB%D1%8C%D1%81%D1%82%D0%B2%D0%B0_%D0%A0%D0%BE%D1%81%D1%81%D0%B8%D0%B9%D1%81%D0%BA%D0%BE%D0%B9_%D0%A4%D0%B5%D0%B4%D0%B5%D1%80%D0%B0%D1%86%D0%B8%D0%B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u.wikipedia.org/wiki/%D0%A4%D0%B5%D0%B4%D0%B5%D1%80%D0%B0%D0%BB%D1%8C%D0%BD%D0%BE%D0%B5_%D0%B0%D0%B3%D0%B5%D0%BD%D1%82%D1%81%D1%82%D0%B2%D0%BE_%D0%BF%D0%BE_%D0%B4%D0%B5%D0%BB%D0%B0%D0%BC_%D0%BC%D0%BE%D0%BB%D0%BE%D0%B4%D1%91%D0%B6%D0%B8" TargetMode="External"/><Relationship Id="rId12" Type="http://schemas.openxmlformats.org/officeDocument/2006/relationships/hyperlink" Target="http://www.fadm.gov.ru/upload/iblock/606/report-fadm-ru-2013-11-13.pdf" TargetMode="External"/><Relationship Id="rId17" Type="http://schemas.openxmlformats.org/officeDocument/2006/relationships/hyperlink" Target="https://ru.wikipedia.org/wiki/%D0%A4%D0%B5%D0%B4%D0%B5%D1%80%D0%B0%D0%BB%D1%8C%D0%BD%D0%BE%D0%B5_%D0%B0%D0%B3%D0%B5%D0%BD%D1%82%D1%81%D1%82%D0%B2%D0%BE_%D0%BF%D0%BE_%D0%B4%D0%B5%D0%BB%D0%B0%D0%BC_%D0%BC%D0%BE%D0%BB%D0%BE%D0%B4%D1%91%D0%B6%D0%B8" TargetMode="External"/><Relationship Id="rId2" Type="http://schemas.openxmlformats.org/officeDocument/2006/relationships/numbering" Target="numbering.xml"/><Relationship Id="rId16" Type="http://schemas.openxmlformats.org/officeDocument/2006/relationships/hyperlink" Target="https://ru.wikipedia.org/wiki/%D0%9E%D0%B1%D1%89%D0%B5%D1%81%D1%82%D0%B2%D0%B5%D0%BD%D0%BD%D0%B0%D1%8F_%D0%BF%D0%B0%D0%BB%D0%B0%D1%82%D0%B0_%D0%A0%D0%BE%D1%81%D1%81%D0%B8%D0%B9%D1%81%D0%BA%D0%BE%D0%B9_%D0%A4%D0%B5%D0%B4%D0%B5%D1%80%D0%B0%D1%86%D0%B8%D0%B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93%D0%BE%D1%81%D1%83%D0%B4%D0%B0%D1%80%D1%81%D1%82%D0%B2%D0%B5%D0%BD%D0%BD%D1%8B%D0%B9_%D0%BA%D0%BE%D0%BC%D0%B8%D1%82%D0%B5%D1%82_%D0%A0%D0%BE%D1%81%D1%81%D0%B8%D0%B9%D1%81%D0%BA%D0%BE%D0%B9_%D0%A4%D0%B5%D0%B4%D0%B5%D1%80%D0%B0%D1%86%D0%B8%D0%B8_%D0%BF%D0%BE_%D0%B4%D0%B5%D0%BB%D0%B0%D0%BC_%D0%BC%D0%BE%D0%BB%D0%BE%D0%B4%D1%91%D0%B6%D0%B8" TargetMode="External"/><Relationship Id="rId11" Type="http://schemas.openxmlformats.org/officeDocument/2006/relationships/hyperlink" Target="https://ru.wikipedia.org/wiki/2013_%D0%B3%D0%BE%D0%B4" TargetMode="External"/><Relationship Id="rId5" Type="http://schemas.openxmlformats.org/officeDocument/2006/relationships/webSettings" Target="webSettings.xml"/><Relationship Id="rId15" Type="http://schemas.openxmlformats.org/officeDocument/2006/relationships/hyperlink" Target="https://ru.wikipedia.org/wiki/%D0%A4%D0%B5%D0%B4%D0%B5%D1%80%D0%B0%D0%BB%D1%8C%D0%BD%D1%8B%D0%B9_%D1%83%D0%BD%D0%B8%D0%B2%D0%B5%D1%80%D1%81%D0%B8%D1%82%D0%B5%D1%82_(%D0%A0%D0%BE%D1%81%D1%81%D0%B8%D1%8F)" TargetMode="External"/><Relationship Id="rId10" Type="http://schemas.openxmlformats.org/officeDocument/2006/relationships/hyperlink" Target="https://ru.wikipedia.org/wiki/27_%D0%B4%D0%B5%D0%BA%D0%B0%D0%B1%D1%80%D1%8F" TargetMode="External"/><Relationship Id="rId19" Type="http://schemas.openxmlformats.org/officeDocument/2006/relationships/hyperlink" Target="https://ru.wikipedia.org/wiki/%D0%9C%D0%B5%D0%B4%D0%B2%D0%B5%D0%B4%D0%B5%D0%B2,_%D0%94%D0%BC%D0%B8%D1%82%D1%80%D0%B8%D0%B9_%D0%90%D0%BD%D0%B0%D1%82%D0%BE%D0%BB%D1%8C%D0%B5%D0%B2%D0%B8%D1%87" TargetMode="External"/><Relationship Id="rId4" Type="http://schemas.openxmlformats.org/officeDocument/2006/relationships/settings" Target="settings.xml"/><Relationship Id="rId9" Type="http://schemas.openxmlformats.org/officeDocument/2006/relationships/hyperlink" Target="https://ru.wikipedia.org/wiki/%D0%9C%D0%B8%D0%BD%D0%B8%D1%81%D1%82%D0%B5%D1%80%D1%81%D1%82%D0%B2%D0%BE_%D0%BE%D0%B1%D1%80%D0%B0%D0%B7%D0%BE%D0%B2%D0%B0%D0%BD%D0%B8%D1%8F_%D0%B8_%D0%BD%D0%B0%D1%83%D0%BA%D0%B8_%D0%A0%D0%BE%D1%81%D1%81%D0%B8%D0%B9%D1%81%D0%BA%D0%BE%D0%B9_%D0%A4%D0%B5%D0%B4%D0%B5%D1%80%D0%B0%D1%86%D0%B8%D0%B8" TargetMode="External"/><Relationship Id="rId14" Type="http://schemas.openxmlformats.org/officeDocument/2006/relationships/hyperlink" Target="https://ru.wikipedia.org/wiki/2014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5ED6-AC17-4FE9-B102-955E120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84</cp:revision>
  <dcterms:created xsi:type="dcterms:W3CDTF">2020-09-24T15:31:00Z</dcterms:created>
  <dcterms:modified xsi:type="dcterms:W3CDTF">2020-10-24T15:09:00Z</dcterms:modified>
</cp:coreProperties>
</file>