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23" w:rsidRDefault="00D90223" w:rsidP="00D90223">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30.10.2020</w:t>
      </w:r>
    </w:p>
    <w:p w:rsidR="00D90223" w:rsidRDefault="00D90223" w:rsidP="00D90223">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D90223" w:rsidRDefault="00D90223" w:rsidP="00D9022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A00B98">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22  Современные средства поражения</w:t>
      </w:r>
    </w:p>
    <w:p w:rsidR="00D90223" w:rsidRDefault="00D90223" w:rsidP="00D9022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22 поражающие факторы ядерного, химического, биологического оружия Способы защиты населения от поражающих факторов ОМП</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Ядерное оружие</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w:t>
      </w:r>
      <w:proofErr w:type="gramStart"/>
      <w:r>
        <w:rPr>
          <w:rFonts w:ascii="Times New Roman" w:eastAsia="Times New Roman" w:hAnsi="Times New Roman" w:cs="Times New Roman"/>
          <w:sz w:val="24"/>
          <w:szCs w:val="24"/>
          <w:lang w:eastAsia="ru-RU"/>
        </w:rPr>
        <w:t>Ее измеряют в десятках, сотнях, тысячах (кило) и миллионах (мега) тонн.</w:t>
      </w:r>
      <w:proofErr w:type="gramEnd"/>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Ударная волна</w:t>
      </w:r>
      <w:r>
        <w:rPr>
          <w:rFonts w:ascii="Times New Roman" w:eastAsia="Times New Roman" w:hAnsi="Times New Roman" w:cs="Times New Roman"/>
          <w:sz w:val="24"/>
          <w:szCs w:val="24"/>
          <w:lang w:eastAsia="ru-RU"/>
        </w:rP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w:t>
      </w:r>
      <w:proofErr w:type="gramStart"/>
      <w:r>
        <w:rPr>
          <w:rFonts w:ascii="Times New Roman" w:eastAsia="Times New Roman" w:hAnsi="Times New Roman" w:cs="Times New Roman"/>
          <w:sz w:val="24"/>
          <w:szCs w:val="24"/>
          <w:lang w:eastAsia="ru-RU"/>
        </w:rPr>
        <w:t>в первые</w:t>
      </w:r>
      <w:proofErr w:type="gramEnd"/>
      <w:r>
        <w:rPr>
          <w:rFonts w:ascii="Times New Roman" w:eastAsia="Times New Roman" w:hAnsi="Times New Roman" w:cs="Times New Roman"/>
          <w:sz w:val="24"/>
          <w:szCs w:val="24"/>
          <w:lang w:eastAsia="ru-RU"/>
        </w:rPr>
        <w:t xml:space="preserve"> мгновения миллиардов атмосфер. Образовавшаяся при взрыве область сильного сжатия окружающих слоев воздуха, расширяясь, передает </w:t>
      </w:r>
      <w:proofErr w:type="gramStart"/>
      <w:r>
        <w:rPr>
          <w:rFonts w:ascii="Times New Roman" w:eastAsia="Times New Roman" w:hAnsi="Times New Roman" w:cs="Times New Roman"/>
          <w:sz w:val="24"/>
          <w:szCs w:val="24"/>
          <w:lang w:eastAsia="ru-RU"/>
        </w:rPr>
        <w:t>давление</w:t>
      </w:r>
      <w:proofErr w:type="gramEnd"/>
      <w:r>
        <w:rPr>
          <w:rFonts w:ascii="Times New Roman" w:eastAsia="Times New Roman" w:hAnsi="Times New Roman" w:cs="Times New Roman"/>
          <w:sz w:val="24"/>
          <w:szCs w:val="24"/>
          <w:lang w:eastAsia="ru-RU"/>
        </w:rPr>
        <w:t xml:space="preserve"> соседним слоям воздуха, сжимая и нагревая их, а те в свою очередь воздействуют на следующие слои. </w:t>
      </w:r>
      <w:proofErr w:type="gramStart"/>
      <w:r>
        <w:rPr>
          <w:rFonts w:ascii="Times New Roman" w:eastAsia="Times New Roman" w:hAnsi="Times New Roman" w:cs="Times New Roman"/>
          <w:sz w:val="24"/>
          <w:szCs w:val="24"/>
          <w:lang w:eastAsia="ru-RU"/>
        </w:rPr>
        <w:t>В результате в воздухе со сверхзвуковой скоростью во все стороны от центра</w:t>
      </w:r>
      <w:proofErr w:type="gramEnd"/>
      <w:r>
        <w:rPr>
          <w:rFonts w:ascii="Times New Roman" w:eastAsia="Times New Roman" w:hAnsi="Times New Roman" w:cs="Times New Roman"/>
          <w:sz w:val="24"/>
          <w:szCs w:val="24"/>
          <w:lang w:eastAsia="ru-RU"/>
        </w:rPr>
        <w:t xml:space="preserve"> взрыва распространяется зона высокого давления. Передняя граница сжатого слоя воздуха называется фронтом ударной волны.</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Световое излучение</w:t>
      </w:r>
      <w:r>
        <w:rPr>
          <w:rFonts w:ascii="Times New Roman" w:eastAsia="Times New Roman" w:hAnsi="Times New Roman" w:cs="Times New Roman"/>
          <w:sz w:val="24"/>
          <w:szCs w:val="24"/>
          <w:lang w:eastAsia="ru-RU"/>
        </w:rPr>
        <w:t xml:space="preserve">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w:t>
      </w:r>
      <w:r>
        <w:rPr>
          <w:rFonts w:ascii="Times New Roman" w:eastAsia="Times New Roman" w:hAnsi="Times New Roman" w:cs="Times New Roman"/>
          <w:sz w:val="24"/>
          <w:szCs w:val="24"/>
          <w:lang w:eastAsia="ru-RU"/>
        </w:rPr>
        <w:lastRenderedPageBreak/>
        <w:t>покровов), поражение (постоянное или временное) органов зрения людей и возгорание горючих материалов объектов.</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Проникающая радиация</w:t>
      </w:r>
      <w:r>
        <w:rPr>
          <w:rFonts w:ascii="Times New Roman" w:eastAsia="Times New Roman" w:hAnsi="Times New Roman" w:cs="Times New Roman"/>
          <w:sz w:val="24"/>
          <w:szCs w:val="24"/>
          <w:lang w:eastAsia="ru-RU"/>
        </w:rPr>
        <w:t xml:space="preserve">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Электромагнитный импульс</w:t>
      </w:r>
      <w:r>
        <w:rPr>
          <w:rFonts w:ascii="Times New Roman" w:eastAsia="Times New Roman" w:hAnsi="Times New Roman" w:cs="Times New Roman"/>
          <w:sz w:val="24"/>
          <w:szCs w:val="24"/>
          <w:lang w:eastAsia="ru-RU"/>
        </w:rPr>
        <w:t xml:space="preserve">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Радиоактивное заражение местности </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Pr>
          <w:rFonts w:ascii="Times New Roman" w:eastAsia="Times New Roman" w:hAnsi="Times New Roman" w:cs="Times New Roman"/>
          <w:sz w:val="24"/>
          <w:szCs w:val="24"/>
          <w:lang w:eastAsia="ru-RU"/>
        </w:rPr>
        <w:t>противопыльные</w:t>
      </w:r>
      <w:proofErr w:type="spellEnd"/>
      <w:r>
        <w:rPr>
          <w:rFonts w:ascii="Times New Roman" w:eastAsia="Times New Roman" w:hAnsi="Times New Roman" w:cs="Times New Roman"/>
          <w:sz w:val="24"/>
          <w:szCs w:val="24"/>
          <w:lang w:eastAsia="ru-RU"/>
        </w:rPr>
        <w:t xml:space="preserve"> тканевые маски и ватно-марлевые повязки), а также средства защиты кожи.</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Химическое оружие</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w:t>
      </w:r>
      <w:proofErr w:type="spellStart"/>
      <w:r>
        <w:rPr>
          <w:rFonts w:ascii="Times New Roman" w:eastAsia="Times New Roman" w:hAnsi="Times New Roman" w:cs="Times New Roman"/>
          <w:sz w:val="24"/>
          <w:szCs w:val="24"/>
          <w:lang w:eastAsia="ru-RU"/>
        </w:rPr>
        <w:t>побурснис</w:t>
      </w:r>
      <w:proofErr w:type="spellEnd"/>
      <w:r>
        <w:rPr>
          <w:rFonts w:ascii="Times New Roman" w:eastAsia="Times New Roman" w:hAnsi="Times New Roman" w:cs="Times New Roman"/>
          <w:sz w:val="24"/>
          <w:szCs w:val="24"/>
          <w:lang w:eastAsia="ru-RU"/>
        </w:rPr>
        <w:t xml:space="preserve"> зеленых листьев);</w:t>
      </w:r>
      <w:proofErr w:type="gramEnd"/>
      <w:r>
        <w:rPr>
          <w:rFonts w:ascii="Times New Roman" w:eastAsia="Times New Roman" w:hAnsi="Times New Roman" w:cs="Times New Roman"/>
          <w:sz w:val="24"/>
          <w:szCs w:val="24"/>
          <w:lang w:eastAsia="ru-RU"/>
        </w:rPr>
        <w:t xml:space="preserve"> люди при этом ощущают раздражение носоглотки, глаз, сужение зрачков, ощущение тяжести в груди.</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По действию на организм человека отравляющие вещества делятся на </w:t>
      </w:r>
      <w:proofErr w:type="spellStart"/>
      <w:proofErr w:type="gramStart"/>
      <w:r>
        <w:rPr>
          <w:rFonts w:ascii="Times New Roman" w:eastAsia="Times New Roman" w:hAnsi="Times New Roman" w:cs="Times New Roman"/>
          <w:b/>
          <w:sz w:val="24"/>
          <w:szCs w:val="24"/>
          <w:lang w:eastAsia="ru-RU"/>
        </w:rPr>
        <w:t>нервно-паралитические</w:t>
      </w:r>
      <w:proofErr w:type="spellEnd"/>
      <w:proofErr w:type="gramEnd"/>
      <w:r>
        <w:rPr>
          <w:rFonts w:ascii="Times New Roman" w:eastAsia="Times New Roman" w:hAnsi="Times New Roman" w:cs="Times New Roman"/>
          <w:b/>
          <w:sz w:val="24"/>
          <w:szCs w:val="24"/>
          <w:lang w:eastAsia="ru-RU"/>
        </w:rPr>
        <w:t xml:space="preserve">, кожно-нарывные, удушающие, </w:t>
      </w:r>
      <w:proofErr w:type="spellStart"/>
      <w:r>
        <w:rPr>
          <w:rFonts w:ascii="Times New Roman" w:eastAsia="Times New Roman" w:hAnsi="Times New Roman" w:cs="Times New Roman"/>
          <w:b/>
          <w:sz w:val="24"/>
          <w:szCs w:val="24"/>
          <w:lang w:eastAsia="ru-RU"/>
        </w:rPr>
        <w:t>общеядовитые</w:t>
      </w:r>
      <w:proofErr w:type="spellEnd"/>
      <w:r>
        <w:rPr>
          <w:rFonts w:ascii="Times New Roman" w:eastAsia="Times New Roman" w:hAnsi="Times New Roman" w:cs="Times New Roman"/>
          <w:b/>
          <w:sz w:val="24"/>
          <w:szCs w:val="24"/>
          <w:lang w:eastAsia="ru-RU"/>
        </w:rPr>
        <w:t xml:space="preserve">, раздражающие и </w:t>
      </w:r>
      <w:proofErr w:type="spellStart"/>
      <w:r>
        <w:rPr>
          <w:rFonts w:ascii="Times New Roman" w:eastAsia="Times New Roman" w:hAnsi="Times New Roman" w:cs="Times New Roman"/>
          <w:b/>
          <w:sz w:val="24"/>
          <w:szCs w:val="24"/>
          <w:lang w:eastAsia="ru-RU"/>
        </w:rPr>
        <w:t>психохимические</w:t>
      </w:r>
      <w:proofErr w:type="spellEnd"/>
      <w:r>
        <w:rPr>
          <w:rFonts w:ascii="Times New Roman" w:eastAsia="Times New Roman" w:hAnsi="Times New Roman" w:cs="Times New Roman"/>
          <w:b/>
          <w:sz w:val="24"/>
          <w:szCs w:val="24"/>
          <w:lang w:eastAsia="ru-RU"/>
        </w:rPr>
        <w:t>.</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Признаками поражения являются: слюнотечение, сужение зрачков (</w:t>
      </w:r>
      <w:proofErr w:type="spellStart"/>
      <w:r>
        <w:rPr>
          <w:rFonts w:ascii="Times New Roman" w:eastAsia="Times New Roman" w:hAnsi="Times New Roman" w:cs="Times New Roman"/>
          <w:sz w:val="24"/>
          <w:szCs w:val="24"/>
          <w:lang w:eastAsia="ru-RU"/>
        </w:rPr>
        <w:t>миоз</w:t>
      </w:r>
      <w:proofErr w:type="spellEnd"/>
      <w:r>
        <w:rPr>
          <w:rFonts w:ascii="Times New Roman" w:eastAsia="Times New Roman" w:hAnsi="Times New Roman" w:cs="Times New Roman"/>
          <w:sz w:val="24"/>
          <w:szCs w:val="24"/>
          <w:lang w:eastAsia="ru-RU"/>
        </w:rPr>
        <w:t>), затруднение дыхания, тошнота, рвота, судороги, паралич.</w:t>
      </w:r>
      <w:proofErr w:type="gramEnd"/>
      <w:r>
        <w:rPr>
          <w:rFonts w:ascii="Times New Roman" w:eastAsia="Times New Roman" w:hAnsi="Times New Roman" w:cs="Times New Roman"/>
          <w:sz w:val="24"/>
          <w:szCs w:val="24"/>
          <w:lang w:eastAsia="ru-RU"/>
        </w:rPr>
        <w:t xml:space="preserve"> При тяжелом поражении признаки отравления развиваются очень быстро. Примерно через 1 минуту наступает потеря </w:t>
      </w:r>
      <w:proofErr w:type="gramStart"/>
      <w:r>
        <w:rPr>
          <w:rFonts w:ascii="Times New Roman" w:eastAsia="Times New Roman" w:hAnsi="Times New Roman" w:cs="Times New Roman"/>
          <w:sz w:val="24"/>
          <w:szCs w:val="24"/>
          <w:lang w:eastAsia="ru-RU"/>
        </w:rPr>
        <w:t>сознания</w:t>
      </w:r>
      <w:proofErr w:type="gramEnd"/>
      <w:r>
        <w:rPr>
          <w:rFonts w:ascii="Times New Roman" w:eastAsia="Times New Roman" w:hAnsi="Times New Roman" w:cs="Times New Roman"/>
          <w:sz w:val="24"/>
          <w:szCs w:val="24"/>
          <w:lang w:eastAsia="ru-RU"/>
        </w:rPr>
        <w:t xml:space="preserve"> и наблюдаются сильные судороги, переходящие в параличи. Смерть наступает через 5-15 минут от паралича дыхательного центра и сердечной мышцы.</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качестве средств индивидуальной </w:t>
      </w:r>
      <w:proofErr w:type="gramStart"/>
      <w:r>
        <w:rPr>
          <w:rFonts w:ascii="Times New Roman" w:eastAsia="Times New Roman" w:hAnsi="Times New Roman" w:cs="Times New Roman"/>
          <w:sz w:val="24"/>
          <w:szCs w:val="24"/>
          <w:lang w:eastAsia="ru-RU"/>
        </w:rPr>
        <w:t>зашиты</w:t>
      </w:r>
      <w:proofErr w:type="gramEnd"/>
      <w:r>
        <w:rPr>
          <w:rFonts w:ascii="Times New Roman" w:eastAsia="Times New Roman" w:hAnsi="Times New Roman" w:cs="Times New Roman"/>
          <w:sz w:val="24"/>
          <w:szCs w:val="24"/>
          <w:lang w:eastAsia="ru-RU"/>
        </w:rPr>
        <w:t xml:space="preserve"> используются противогаз и защитная одежда. Для оказания пораженному первой помощи на него надевают противогаз и вводят ему с помощью </w:t>
      </w:r>
      <w:proofErr w:type="spellStart"/>
      <w:proofErr w:type="gramStart"/>
      <w:r>
        <w:rPr>
          <w:rFonts w:ascii="Times New Roman" w:eastAsia="Times New Roman" w:hAnsi="Times New Roman" w:cs="Times New Roman"/>
          <w:sz w:val="24"/>
          <w:szCs w:val="24"/>
          <w:lang w:eastAsia="ru-RU"/>
        </w:rPr>
        <w:t>шприц-тюбика</w:t>
      </w:r>
      <w:proofErr w:type="spellEnd"/>
      <w:proofErr w:type="gramEnd"/>
      <w:r>
        <w:rPr>
          <w:rFonts w:ascii="Times New Roman" w:eastAsia="Times New Roman" w:hAnsi="Times New Roman" w:cs="Times New Roman"/>
          <w:sz w:val="24"/>
          <w:szCs w:val="24"/>
          <w:lang w:eastAsia="ru-RU"/>
        </w:rPr>
        <w:t xml:space="preserve"> или путем приема таблетки противоядие. При попадании ОВ </w:t>
      </w:r>
      <w:proofErr w:type="spellStart"/>
      <w:proofErr w:type="gramStart"/>
      <w:r>
        <w:rPr>
          <w:rFonts w:ascii="Times New Roman" w:eastAsia="Times New Roman" w:hAnsi="Times New Roman" w:cs="Times New Roman"/>
          <w:sz w:val="24"/>
          <w:szCs w:val="24"/>
          <w:lang w:eastAsia="ru-RU"/>
        </w:rPr>
        <w:t>нервно-паралитического</w:t>
      </w:r>
      <w:proofErr w:type="spellEnd"/>
      <w:proofErr w:type="gramEnd"/>
      <w:r>
        <w:rPr>
          <w:rFonts w:ascii="Times New Roman" w:eastAsia="Times New Roman" w:hAnsi="Times New Roman" w:cs="Times New Roman"/>
          <w:sz w:val="24"/>
          <w:szCs w:val="24"/>
          <w:lang w:eastAsia="ru-RU"/>
        </w:rPr>
        <w:t xml:space="preserve"> действия на кожу или одежду пораженные места обрабатываются жидкостью из индивидуального противохимического пакета.</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w:t>
      </w:r>
      <w:proofErr w:type="gramStart"/>
      <w:r>
        <w:rPr>
          <w:rFonts w:ascii="Times New Roman" w:eastAsia="Times New Roman" w:hAnsi="Times New Roman" w:cs="Times New Roman"/>
          <w:sz w:val="24"/>
          <w:szCs w:val="24"/>
          <w:lang w:eastAsia="ru-RU"/>
        </w:rPr>
        <w:t>трое суток</w:t>
      </w:r>
      <w:proofErr w:type="gramEnd"/>
      <w:r>
        <w:rPr>
          <w:rFonts w:ascii="Times New Roman" w:eastAsia="Times New Roman" w:hAnsi="Times New Roman" w:cs="Times New Roman"/>
          <w:sz w:val="24"/>
          <w:szCs w:val="24"/>
          <w:lang w:eastAsia="ru-RU"/>
        </w:rPr>
        <w:t xml:space="preserve"> лопаются, переходя в трудно заживающие язвы. Очень чувствительны к иприту глаза. При попадании в глаза капель или аэрозоля</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w:t>
      </w:r>
      <w:proofErr w:type="gramStart"/>
      <w:r>
        <w:rPr>
          <w:rFonts w:ascii="Times New Roman" w:eastAsia="Times New Roman" w:hAnsi="Times New Roman" w:cs="Times New Roman"/>
          <w:sz w:val="24"/>
          <w:szCs w:val="24"/>
          <w:lang w:eastAsia="ru-RU"/>
        </w:rPr>
        <w:t>пораженного</w:t>
      </w:r>
      <w:proofErr w:type="gramEnd"/>
      <w:r>
        <w:rPr>
          <w:rFonts w:ascii="Times New Roman" w:eastAsia="Times New Roman" w:hAnsi="Times New Roman" w:cs="Times New Roman"/>
          <w:sz w:val="24"/>
          <w:szCs w:val="24"/>
          <w:lang w:eastAsia="ru-RU"/>
        </w:rPr>
        <w:t xml:space="preserve"> постепенно начинает улучшаться, и через 2-3 недели может наступить выздоровление.</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Отравляющие вещества </w:t>
      </w:r>
      <w:proofErr w:type="spellStart"/>
      <w:r>
        <w:rPr>
          <w:rFonts w:ascii="Times New Roman" w:eastAsia="Times New Roman" w:hAnsi="Times New Roman" w:cs="Times New Roman"/>
          <w:sz w:val="24"/>
          <w:szCs w:val="24"/>
          <w:lang w:eastAsia="ru-RU"/>
        </w:rPr>
        <w:t>общеядовитого</w:t>
      </w:r>
      <w:proofErr w:type="spellEnd"/>
      <w:r>
        <w:rPr>
          <w:rFonts w:ascii="Times New Roman" w:eastAsia="Times New Roman" w:hAnsi="Times New Roman" w:cs="Times New Roman"/>
          <w:sz w:val="24"/>
          <w:szCs w:val="24"/>
          <w:lang w:eastAsia="ru-RU"/>
        </w:rPr>
        <w:t xml:space="preserve">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Биологическое оружие</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w:t>
      </w:r>
      <w:r>
        <w:rPr>
          <w:rFonts w:ascii="Times New Roman" w:eastAsia="Times New Roman" w:hAnsi="Times New Roman" w:cs="Times New Roman"/>
          <w:sz w:val="24"/>
          <w:szCs w:val="24"/>
          <w:lang w:eastAsia="ru-RU"/>
        </w:rPr>
        <w:lastRenderedPageBreak/>
        <w:t xml:space="preserve">возможно применение возбудителей ржавчины хлебных злаков, фитофтороза картофеля, позднего увядания кукурузы и других культур; насекомых — вредителей сельскохозяйственных растений; </w:t>
      </w:r>
      <w:proofErr w:type="spellStart"/>
      <w:r>
        <w:rPr>
          <w:rFonts w:ascii="Times New Roman" w:eastAsia="Times New Roman" w:hAnsi="Times New Roman" w:cs="Times New Roman"/>
          <w:sz w:val="24"/>
          <w:szCs w:val="24"/>
          <w:lang w:eastAsia="ru-RU"/>
        </w:rPr>
        <w:t>фитотоксиканты</w:t>
      </w:r>
      <w:proofErr w:type="spellEnd"/>
      <w:r>
        <w:rPr>
          <w:rFonts w:ascii="Times New Roman" w:eastAsia="Times New Roman" w:hAnsi="Times New Roman" w:cs="Times New Roman"/>
          <w:sz w:val="24"/>
          <w:szCs w:val="24"/>
          <w:lang w:eastAsia="ru-RU"/>
        </w:rPr>
        <w:t>, дефолианты, гербициды и другие химические вещества.</w:t>
      </w:r>
      <w:proofErr w:type="gramEnd"/>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w:t>
      </w:r>
      <w:proofErr w:type="gramEnd"/>
      <w:r>
        <w:rPr>
          <w:rFonts w:ascii="Times New Roman" w:eastAsia="Times New Roman" w:hAnsi="Times New Roman" w:cs="Times New Roman"/>
          <w:sz w:val="24"/>
          <w:szCs w:val="24"/>
          <w:lang w:eastAsia="ru-RU"/>
        </w:rPr>
        <w:t xml:space="preserve"> Ряд заболеваний быстро передастся от больных людей к </w:t>
      </w:r>
      <w:proofErr w:type="gramStart"/>
      <w:r>
        <w:rPr>
          <w:rFonts w:ascii="Times New Roman" w:eastAsia="Times New Roman" w:hAnsi="Times New Roman" w:cs="Times New Roman"/>
          <w:sz w:val="24"/>
          <w:szCs w:val="24"/>
          <w:lang w:eastAsia="ru-RU"/>
        </w:rPr>
        <w:t>здоровым</w:t>
      </w:r>
      <w:proofErr w:type="gramEnd"/>
      <w:r>
        <w:rPr>
          <w:rFonts w:ascii="Times New Roman" w:eastAsia="Times New Roman" w:hAnsi="Times New Roman" w:cs="Times New Roman"/>
          <w:sz w:val="24"/>
          <w:szCs w:val="24"/>
          <w:lang w:eastAsia="ru-RU"/>
        </w:rPr>
        <w:t xml:space="preserve"> и вызывает эпидемии (чумы, холеры, тифа, гриппа и др.).</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D90223" w:rsidRDefault="00D90223" w:rsidP="00D9022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D90223" w:rsidRDefault="00D90223" w:rsidP="00D90223">
      <w:pPr>
        <w:shd w:val="clear" w:color="auto" w:fill="FFFFFF"/>
        <w:spacing w:after="300" w:line="240" w:lineRule="auto"/>
        <w:rPr>
          <w:rStyle w:val="a3"/>
          <w:color w:val="auto"/>
          <w:u w:val="none"/>
          <w:shd w:val="clear" w:color="auto" w:fill="FFFFFF"/>
        </w:rPr>
      </w:pPr>
      <w:r>
        <w:rPr>
          <w:rFonts w:ascii="Times New Roman" w:eastAsia="Times New Roman" w:hAnsi="Times New Roman" w:cs="Times New Roman"/>
          <w:b/>
          <w:sz w:val="24"/>
          <w:szCs w:val="24"/>
          <w:lang w:eastAsia="ru-RU"/>
        </w:rPr>
        <w:t>Д.З. написать работу (презентацию) на тему:</w:t>
      </w:r>
    </w:p>
    <w:p w:rsidR="00D90223" w:rsidRDefault="00D90223" w:rsidP="00D90223">
      <w:pPr>
        <w:shd w:val="clear" w:color="auto" w:fill="FFFFFF"/>
        <w:spacing w:after="240" w:line="240" w:lineRule="auto"/>
        <w:ind w:left="-90" w:right="-90"/>
        <w:jc w:val="center"/>
        <w:rPr>
          <w:rFonts w:ascii="Times New Roman" w:hAnsi="Times New Roman" w:cs="Times New Roman"/>
          <w:b/>
          <w:sz w:val="24"/>
          <w:szCs w:val="24"/>
        </w:rPr>
      </w:pPr>
      <w:r>
        <w:rPr>
          <w:rFonts w:ascii="Times New Roman" w:hAnsi="Times New Roman" w:cs="Times New Roman"/>
          <w:b/>
          <w:sz w:val="24"/>
          <w:szCs w:val="24"/>
        </w:rPr>
        <w:t xml:space="preserve">«Защита населения от поражающих факторов современных средств поражения» </w:t>
      </w:r>
    </w:p>
    <w:p w:rsidR="00D90223" w:rsidRDefault="00D90223" w:rsidP="00D90223"/>
    <w:p w:rsidR="00D90223" w:rsidRPr="008D13C9" w:rsidRDefault="00D90223" w:rsidP="00D90223">
      <w:pPr>
        <w:shd w:val="clear" w:color="auto" w:fill="FFFFFF"/>
        <w:spacing w:before="100" w:beforeAutospacing="1" w:after="100" w:afterAutospacing="1" w:line="240" w:lineRule="auto"/>
        <w:ind w:left="300" w:right="300"/>
      </w:pPr>
    </w:p>
    <w:p w:rsidR="00D90223" w:rsidRDefault="00D90223" w:rsidP="00D90223"/>
    <w:p w:rsidR="0016430A" w:rsidRDefault="0016430A" w:rsidP="00D90223"/>
    <w:sectPr w:rsidR="0016430A" w:rsidSect="0016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223"/>
    <w:rsid w:val="0016430A"/>
    <w:rsid w:val="00955890"/>
    <w:rsid w:val="00A00B98"/>
    <w:rsid w:val="00D90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223"/>
    <w:rPr>
      <w:color w:val="0000FF"/>
      <w:u w:val="single"/>
    </w:rPr>
  </w:style>
</w:styles>
</file>

<file path=word/webSettings.xml><?xml version="1.0" encoding="utf-8"?>
<w:webSettings xmlns:r="http://schemas.openxmlformats.org/officeDocument/2006/relationships" xmlns:w="http://schemas.openxmlformats.org/wordprocessingml/2006/main">
  <w:divs>
    <w:div w:id="19651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2140</Words>
  <Characters>12199</Characters>
  <Application>Microsoft Office Word</Application>
  <DocSecurity>0</DocSecurity>
  <Lines>101</Lines>
  <Paragraphs>28</Paragraphs>
  <ScaleCrop>false</ScaleCrop>
  <Company>Reanimator Extreme Edition</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2020-10-28T05:58:00Z</dcterms:created>
  <dcterms:modified xsi:type="dcterms:W3CDTF">2020-10-28T06:12:00Z</dcterms:modified>
</cp:coreProperties>
</file>