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BD7C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0A151AD0" w14:textId="41117142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 w:rsidR="0071733C">
        <w:rPr>
          <w:color w:val="000000"/>
          <w:sz w:val="28"/>
          <w:szCs w:val="28"/>
        </w:rPr>
        <w:t>6</w:t>
      </w:r>
      <w:r w:rsidR="006236ED">
        <w:rPr>
          <w:color w:val="000000"/>
          <w:sz w:val="28"/>
          <w:szCs w:val="28"/>
        </w:rPr>
        <w:t>.11</w:t>
      </w:r>
      <w:r w:rsidRPr="004C31C4">
        <w:rPr>
          <w:color w:val="000000"/>
          <w:sz w:val="28"/>
          <w:szCs w:val="28"/>
        </w:rPr>
        <w:t>.20</w:t>
      </w:r>
    </w:p>
    <w:p w14:paraId="66B24C17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Группа: А-19</w:t>
      </w:r>
    </w:p>
    <w:p w14:paraId="611E06D7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Учебная дисциплина: Человек и общество</w:t>
      </w:r>
    </w:p>
    <w:p w14:paraId="6510251C" w14:textId="3943581E" w:rsidR="006236ED" w:rsidRDefault="003956D8" w:rsidP="006236ED">
      <w:pPr>
        <w:shd w:val="clear" w:color="auto" w:fill="FFFFFF"/>
        <w:spacing w:line="230" w:lineRule="exact"/>
        <w:ind w:right="14"/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>Тема занятия:</w:t>
      </w:r>
      <w:r w:rsidRPr="004C31C4">
        <w:rPr>
          <w:sz w:val="28"/>
          <w:szCs w:val="28"/>
        </w:rPr>
        <w:t xml:space="preserve"> </w:t>
      </w:r>
      <w:r w:rsidR="0071733C" w:rsidRPr="0071733C">
        <w:rPr>
          <w:b/>
          <w:bCs/>
          <w:sz w:val="28"/>
          <w:szCs w:val="28"/>
        </w:rPr>
        <w:t>Система образования в Российской Федерации</w:t>
      </w:r>
    </w:p>
    <w:p w14:paraId="19487A99" w14:textId="77777777" w:rsidR="0071733C" w:rsidRPr="0071733C" w:rsidRDefault="0071733C" w:rsidP="006236ED">
      <w:pPr>
        <w:shd w:val="clear" w:color="auto" w:fill="FFFFFF"/>
        <w:spacing w:line="230" w:lineRule="exact"/>
        <w:ind w:right="14"/>
        <w:rPr>
          <w:b/>
          <w:bCs/>
          <w:sz w:val="28"/>
          <w:szCs w:val="28"/>
        </w:rPr>
      </w:pPr>
      <w:r w:rsidRPr="0071733C">
        <w:rPr>
          <w:b/>
          <w:bCs/>
          <w:sz w:val="28"/>
          <w:szCs w:val="28"/>
        </w:rPr>
        <w:t xml:space="preserve">Задание: </w:t>
      </w:r>
    </w:p>
    <w:p w14:paraId="2166F77A" w14:textId="25671B06" w:rsidR="0071733C" w:rsidRDefault="0071733C" w:rsidP="006236ED">
      <w:pPr>
        <w:shd w:val="clear" w:color="auto" w:fill="FFFFFF"/>
        <w:spacing w:line="230" w:lineRule="exact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1.Читаем лекцию. </w:t>
      </w:r>
    </w:p>
    <w:p w14:paraId="67985682" w14:textId="2353F658" w:rsidR="0071733C" w:rsidRDefault="0071733C" w:rsidP="006236ED">
      <w:pPr>
        <w:shd w:val="clear" w:color="auto" w:fill="FFFFFF"/>
        <w:spacing w:line="230" w:lineRule="exact"/>
        <w:ind w:right="14"/>
        <w:rPr>
          <w:sz w:val="28"/>
          <w:szCs w:val="28"/>
        </w:rPr>
      </w:pPr>
      <w:r>
        <w:rPr>
          <w:sz w:val="28"/>
          <w:szCs w:val="28"/>
        </w:rPr>
        <w:t>2.Готовим сообщение на тему:</w:t>
      </w:r>
      <w:r w:rsidRPr="0071733C">
        <w:rPr>
          <w:sz w:val="28"/>
          <w:szCs w:val="28"/>
        </w:rPr>
        <w:t xml:space="preserve"> «Самообразование - непременное условие успешной профессиональной деятельности</w:t>
      </w:r>
    </w:p>
    <w:p w14:paraId="3CF87958" w14:textId="77777777" w:rsidR="000F74A7" w:rsidRPr="006236ED" w:rsidRDefault="000F74A7" w:rsidP="006236ED">
      <w:pPr>
        <w:shd w:val="clear" w:color="auto" w:fill="FFFFFF"/>
        <w:spacing w:line="230" w:lineRule="exact"/>
        <w:ind w:right="14"/>
        <w:rPr>
          <w:b/>
          <w:bCs/>
          <w:sz w:val="28"/>
          <w:szCs w:val="28"/>
        </w:rPr>
      </w:pPr>
    </w:p>
    <w:p w14:paraId="27E7204C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Система образования в Российской Федерации - это комплекс обучающих программ, регламентированных государственными стандартами образования, и реализующих их образовательных сетей, состоящих из независимых друг от друга учреждений, подчиненных контролирующим и управляющим органам.</w:t>
      </w:r>
    </w:p>
    <w:p w14:paraId="68CECC23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607A5452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Как функционирует</w:t>
      </w:r>
    </w:p>
    <w:p w14:paraId="5001C66C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 xml:space="preserve">Российская система образования </w:t>
      </w:r>
      <w:proofErr w:type="gramStart"/>
      <w:r w:rsidRPr="000F74A7">
        <w:rPr>
          <w:color w:val="000000"/>
          <w:sz w:val="28"/>
          <w:szCs w:val="28"/>
        </w:rPr>
        <w:t>- это</w:t>
      </w:r>
      <w:proofErr w:type="gramEnd"/>
      <w:r w:rsidRPr="000F74A7">
        <w:rPr>
          <w:color w:val="000000"/>
          <w:sz w:val="28"/>
          <w:szCs w:val="28"/>
        </w:rPr>
        <w:t xml:space="preserve"> мощная совокупность четырех сотрудничающих структур.</w:t>
      </w:r>
    </w:p>
    <w:p w14:paraId="6F260801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10E0859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Федеральные стандарты и образовательные требования, которые определяют информационную составляющую учебных программ. В стране реализуются два вида программ – общеобразовательные и специализированные, то есть профессиональные. Оба вида подразделяются на основные и дополнительные.</w:t>
      </w:r>
    </w:p>
    <w:p w14:paraId="32630D15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CF9B4CD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К основным общеобразовательным программам относят:</w:t>
      </w:r>
    </w:p>
    <w:p w14:paraId="3299CB9B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124B673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дошкольные;</w:t>
      </w:r>
    </w:p>
    <w:p w14:paraId="08783C03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7A2F797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начальные;</w:t>
      </w:r>
    </w:p>
    <w:p w14:paraId="12010DB0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D76C465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основные;</w:t>
      </w:r>
    </w:p>
    <w:p w14:paraId="60593E04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AAD0BCC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средние (полные).</w:t>
      </w:r>
    </w:p>
    <w:p w14:paraId="3BAA83FA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795D2C2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Основные профессиональные программы подразделяются следующим образом:</w:t>
      </w:r>
    </w:p>
    <w:p w14:paraId="69C31425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BE8CE11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средние профессиональные;</w:t>
      </w:r>
    </w:p>
    <w:p w14:paraId="2D366155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A40B6CC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высшие профессиональные (бакалавриат, специалитет, магистратура);</w:t>
      </w:r>
    </w:p>
    <w:p w14:paraId="3FB17D70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725F68D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послевузовское профессиональное обучение.</w:t>
      </w:r>
    </w:p>
    <w:p w14:paraId="26702FEE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8EB737C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Современная система образования в России предполагает несколько форм обучения:</w:t>
      </w:r>
    </w:p>
    <w:p w14:paraId="3BBA3476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17B7997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в стенах аудиторий (очная, очно-заочная (вечерняя), заочная);</w:t>
      </w:r>
    </w:p>
    <w:p w14:paraId="28F4972F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A58AD55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внутрисемейное;</w:t>
      </w:r>
    </w:p>
    <w:p w14:paraId="46FE65C1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89268B8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самообразование;</w:t>
      </w:r>
    </w:p>
    <w:p w14:paraId="13C818E3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E6F7F39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экстернат.</w:t>
      </w:r>
    </w:p>
    <w:p w14:paraId="1670A7D8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AE3BFF0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lastRenderedPageBreak/>
        <w:t>Также допускается сочетание перечисленных учебных форм.</w:t>
      </w:r>
    </w:p>
    <w:p w14:paraId="0E475C6B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62B11CA8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Научные и образовательные институции. Они функционируют для реализации учебных программ.</w:t>
      </w:r>
    </w:p>
    <w:p w14:paraId="3FA5442E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23568CF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 xml:space="preserve">Образовательное учреждение </w:t>
      </w:r>
      <w:proofErr w:type="gramStart"/>
      <w:r w:rsidRPr="000F74A7">
        <w:rPr>
          <w:color w:val="000000"/>
          <w:sz w:val="28"/>
          <w:szCs w:val="28"/>
        </w:rPr>
        <w:t>- это</w:t>
      </w:r>
      <w:proofErr w:type="gramEnd"/>
      <w:r w:rsidRPr="000F74A7">
        <w:rPr>
          <w:color w:val="000000"/>
          <w:sz w:val="28"/>
          <w:szCs w:val="28"/>
        </w:rPr>
        <w:t xml:space="preserve"> структура, занятая осуществлением учебного процесса, то есть реализацией одной или нескольких обучающих программ. Учебное учреждение также обеспечивает содержание и воспитание учащихся.</w:t>
      </w:r>
    </w:p>
    <w:p w14:paraId="1602ADB6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FCED0CB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Схема системы образования в РФ выглядит так:</w:t>
      </w:r>
    </w:p>
    <w:p w14:paraId="3C2CE5FF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18030FE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Первое звено - дошкольное обучение (детские садики, ясли-садики, центры раннего детского развития, прогимназии).</w:t>
      </w:r>
    </w:p>
    <w:p w14:paraId="4DE45371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B6207B7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Второе звено - общеобразовательные заведения (школы, лицеи, гимназии), предлагающие начальное, основное и среднее образование.</w:t>
      </w:r>
    </w:p>
    <w:p w14:paraId="0ACEE661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E68C41F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Третье звено - среднее профобразование (училища, техникумы, лицеи, колледжи).</w:t>
      </w:r>
    </w:p>
    <w:p w14:paraId="5438AB88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D196B2E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Четвертое звено - высшее образование (университеты, институты, академии).</w:t>
      </w:r>
    </w:p>
    <w:p w14:paraId="73319754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08766A1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Пятое звено - послевузовское образование (аспирантуры, докторантуры, ординатуры).</w:t>
      </w:r>
    </w:p>
    <w:p w14:paraId="757904BA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EB75665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Учреждения образования бывают:</w:t>
      </w:r>
    </w:p>
    <w:p w14:paraId="1A7A403A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EFEBB3F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hello_html_0.gif</w:t>
      </w:r>
    </w:p>
    <w:p w14:paraId="6D625958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10A6FAA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государственными (регионального и федерального подчинения);</w:t>
      </w:r>
    </w:p>
    <w:p w14:paraId="386ABFC6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24BE1DF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муниципальными;</w:t>
      </w:r>
    </w:p>
    <w:p w14:paraId="64252B22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0F4B2C3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негосударственными, то есть частными.</w:t>
      </w:r>
    </w:p>
    <w:p w14:paraId="467A9C89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68D4085D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Все они являются юридическими лицами.</w:t>
      </w:r>
    </w:p>
    <w:p w14:paraId="2951BFDD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03A403A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Типы образовательных заведений:</w:t>
      </w:r>
    </w:p>
    <w:p w14:paraId="15BEBABA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10E3A40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дошкольные;</w:t>
      </w:r>
    </w:p>
    <w:p w14:paraId="29DD8A6F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3148E5B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общеобразовательные;</w:t>
      </w:r>
    </w:p>
    <w:p w14:paraId="36A5FE38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91676EC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начального, общего, высшего профобучения и послевузовского профобразования;</w:t>
      </w:r>
    </w:p>
    <w:p w14:paraId="0DDD07A4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37AD220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военного высшего профобразования;</w:t>
      </w:r>
    </w:p>
    <w:p w14:paraId="49DC14A1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B1039D6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дополнительного образования;</w:t>
      </w:r>
    </w:p>
    <w:p w14:paraId="588775F2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FC4AF63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специального и корректирующего обучения санаторного типа.</w:t>
      </w:r>
    </w:p>
    <w:p w14:paraId="17894714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8788324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ІІІ. Структуры, осуществляющие управленческие и контрольные функции.</w:t>
      </w:r>
    </w:p>
    <w:p w14:paraId="124BAA63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BD4552E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 xml:space="preserve">ІV. Объединения юридических лиц, общественных групп и общественно-государственных компаний, работающих в системе образования РФ. </w:t>
      </w:r>
    </w:p>
    <w:p w14:paraId="1BD4AEEA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946FB62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Структура</w:t>
      </w:r>
    </w:p>
    <w:p w14:paraId="4326B72B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Учреждения - главное звено системы образования Российской Федерации. Обучающие заведения ведут учебно-воспитательную работу по специально разработанным планам и сводам правил.</w:t>
      </w:r>
    </w:p>
    <w:p w14:paraId="3F4DBAEC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408C275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Кратко систему образования в РФ описать невозможно, поскольку она многообразна и складывается из разных составляющих. Но все они входят в комплекс, призванный на каждой образовательной ступени осуществить последовательное развитие индивидуальных и профессиональных качественных показателей личности. Образовательные учреждения и всевозможные виды обучения образуют российскую систему непрерывного образования, которая сочетает такие типы обучения:</w:t>
      </w:r>
    </w:p>
    <w:p w14:paraId="7F18CA5B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5180CAD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государственное,</w:t>
      </w:r>
    </w:p>
    <w:p w14:paraId="36AB405C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62D0D878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дополнительное,</w:t>
      </w:r>
    </w:p>
    <w:p w14:paraId="010D65A4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A00E338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самообразование.</w:t>
      </w:r>
    </w:p>
    <w:p w14:paraId="0F19E6B7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6FB4B3CC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Компоненты</w:t>
      </w:r>
    </w:p>
    <w:p w14:paraId="02629798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 xml:space="preserve">Программы образования в педагогической системе РФ </w:t>
      </w:r>
      <w:proofErr w:type="gramStart"/>
      <w:r w:rsidRPr="000F74A7">
        <w:rPr>
          <w:color w:val="000000"/>
          <w:sz w:val="28"/>
          <w:szCs w:val="28"/>
        </w:rPr>
        <w:t>- это</w:t>
      </w:r>
      <w:proofErr w:type="gramEnd"/>
      <w:r w:rsidRPr="000F74A7">
        <w:rPr>
          <w:color w:val="000000"/>
          <w:sz w:val="28"/>
          <w:szCs w:val="28"/>
        </w:rPr>
        <w:t xml:space="preserve"> целостные документы, разработанные с учетом:</w:t>
      </w:r>
    </w:p>
    <w:p w14:paraId="1B5E46B6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ACB7935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lastRenderedPageBreak/>
        <w:t>hello_html_0.gif</w:t>
      </w:r>
    </w:p>
    <w:p w14:paraId="3AF59C81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B81C7D1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ФГОС, на которые приходится более 70% содержания образовательных программ;</w:t>
      </w:r>
    </w:p>
    <w:p w14:paraId="3CDB9DA7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03BEBE7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национально-региональных запросов.</w:t>
      </w:r>
    </w:p>
    <w:p w14:paraId="25D5EDC3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B0F1A73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ФГОС - Федеральные государственные образовательные стандарты - содержат требования, соблюдение которых обязательно для учреждений, имеющих государственную аккредитацию.</w:t>
      </w:r>
    </w:p>
    <w:p w14:paraId="2D7661A1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18C2BA4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Профобразование</w:t>
      </w:r>
    </w:p>
    <w:p w14:paraId="6972F75C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Развитие системы образования в России невозможно представить без полноценного формирования личности, которое достигается при овладении глубокими знаниями, профессиональными умениями, навыками и солидными компетенциями по одной или нескольким профессиям. Реформирование профобразования призвано обеспечить прогресс каждому обучающемуся.</w:t>
      </w:r>
    </w:p>
    <w:p w14:paraId="7A887AE1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60DF109C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К основным направлениям совершенствования профобразования относятся:</w:t>
      </w:r>
    </w:p>
    <w:p w14:paraId="688D08B6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594185F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укрепление и расширение материальной основы профобразования;</w:t>
      </w:r>
    </w:p>
    <w:p w14:paraId="1D77975B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FF6434C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создание на предприятиях центров практики;</w:t>
      </w:r>
    </w:p>
    <w:p w14:paraId="758067CA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A1A9E87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привлечение к подготовке кадров профессионалов-производственников;</w:t>
      </w:r>
    </w:p>
    <w:p w14:paraId="4A407B7B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6CE00BE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lastRenderedPageBreak/>
        <w:t>повышение качества обучения специалистов.</w:t>
      </w:r>
    </w:p>
    <w:p w14:paraId="47FF3172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418B3A3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Современная система образования в РФ подразумевает расширение профессиональной составляющей.</w:t>
      </w:r>
    </w:p>
    <w:p w14:paraId="62B04A28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019C77C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Нормативные документы</w:t>
      </w:r>
    </w:p>
    <w:p w14:paraId="1806A98E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 xml:space="preserve">Основной документ, регулирующий деятельность учебных учреждений, </w:t>
      </w:r>
      <w:proofErr w:type="gramStart"/>
      <w:r w:rsidRPr="000F74A7">
        <w:rPr>
          <w:color w:val="000000"/>
          <w:sz w:val="28"/>
          <w:szCs w:val="28"/>
        </w:rPr>
        <w:t>- это</w:t>
      </w:r>
      <w:proofErr w:type="gramEnd"/>
      <w:r w:rsidRPr="000F74A7">
        <w:rPr>
          <w:color w:val="000000"/>
          <w:sz w:val="28"/>
          <w:szCs w:val="28"/>
        </w:rPr>
        <w:t xml:space="preserve"> принятый в 2012 году Закон «Об образовании в Российской Федерации». В нем изложено отношение к процессу обучения и регламентирована его финансовая составляющая. Поскольку система обучения находится на стадии реформирования и совершенствования, время от времени появляются новые указы и приказы, и перечень нормативных актов постоянно пополняется, но на сегодня в него включены:</w:t>
      </w:r>
    </w:p>
    <w:p w14:paraId="52A36754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61BFEAF0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Конституция РФ.</w:t>
      </w:r>
    </w:p>
    <w:p w14:paraId="1AA4E8D5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384FF95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Целевая программа развития образования.</w:t>
      </w:r>
    </w:p>
    <w:p w14:paraId="604DC68D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2C6FDBE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Федеральные законы «О высшем и послевузовском образовании», «О внесении изменений в законодательные акты об уровнях высшего профобразования».</w:t>
      </w:r>
    </w:p>
    <w:p w14:paraId="470138CA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4EC8443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Приказы Минобрнауки «О головных вузах и организациях», «О реализации Болонской программы».</w:t>
      </w:r>
    </w:p>
    <w:p w14:paraId="509AC0E0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BE6369A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Примерные положения об организации учебного процесса.</w:t>
      </w:r>
    </w:p>
    <w:p w14:paraId="29C99AFF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64BF570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Концепция модернизации системы образования в России.</w:t>
      </w:r>
    </w:p>
    <w:p w14:paraId="1B13AA7F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C8097B0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Постановление «О сотрудничестве с зарубежными организациями в области образования».</w:t>
      </w:r>
    </w:p>
    <w:p w14:paraId="4C4814B3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44F0819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Типовые положения о дополнительном обучении.</w:t>
      </w:r>
    </w:p>
    <w:p w14:paraId="66F65E3A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489CB49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В список также входят законы, постановления, указы и распоряжения, касающиеся отдельно каждого «этажа» образовательной системы.</w:t>
      </w:r>
    </w:p>
    <w:p w14:paraId="05487ECC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9351254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Управление образовательной системой в РФ</w:t>
      </w:r>
    </w:p>
    <w:p w14:paraId="140CFF87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На верхней ступени стоит Министерство образования и науки, занятое выработкой доктрины учебной сферы и составлением нормативно-правовых документов. Далее располагаются федеральные агентства и исполнители муниципального уровня. Коллективы местного самоуправления следят за реализацией вышедших актов в структурах образования.</w:t>
      </w:r>
    </w:p>
    <w:p w14:paraId="51B39DCE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2B9D7C7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Любая управленческая организация имеет свои четко прописанные полномочия, которые передаются от высшего уровня к низшему, не обладающему правами на реализацию некоторых действий в образовательной политике. Это не означает делегирование права на финансирование тех или иных мероприятий без согласования с вышестоящей структурой.</w:t>
      </w:r>
    </w:p>
    <w:p w14:paraId="5E97D55E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1E15C88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Инспектирование общего соблюдения законодательных положений ведет государственно-общественная система управления образованием в РФ. Входящие в нее организации заняты в основном вопросами функционирования школ и контролем выполнения принципов:</w:t>
      </w:r>
    </w:p>
    <w:p w14:paraId="3DA777AB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CA69FAE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гуманного и демократичного подхода в управлении;</w:t>
      </w:r>
    </w:p>
    <w:p w14:paraId="7F48CEC4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7313F5F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lastRenderedPageBreak/>
        <w:t>систематичности и целостности;</w:t>
      </w:r>
    </w:p>
    <w:p w14:paraId="2758F741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B1246FE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правдивости и полноты сведений.</w:t>
      </w:r>
    </w:p>
    <w:p w14:paraId="273A319A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E8DA4AD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Чтобы политика была последовательной, в стране существует система органов управления образованием следующих уровней:</w:t>
      </w:r>
    </w:p>
    <w:p w14:paraId="1AF388D8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BD59406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центрального;</w:t>
      </w:r>
    </w:p>
    <w:p w14:paraId="1B9C5D95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8BEE7D5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вневедомственного;</w:t>
      </w:r>
    </w:p>
    <w:p w14:paraId="2ED0B3E4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791FFAE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республиканского;</w:t>
      </w:r>
    </w:p>
    <w:p w14:paraId="570A857C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9AFC6A1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автономно-областного;</w:t>
      </w:r>
    </w:p>
    <w:p w14:paraId="7763ED7F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F9B0743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автономно-окружного.</w:t>
      </w:r>
    </w:p>
    <w:p w14:paraId="0972855C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972E31B" w14:textId="77777777" w:rsidR="000F74A7" w:rsidRPr="000F74A7" w:rsidRDefault="000F74A7" w:rsidP="000F74A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0F74A7">
        <w:rPr>
          <w:color w:val="000000"/>
          <w:sz w:val="28"/>
          <w:szCs w:val="28"/>
        </w:rPr>
        <w:t>Благодаря сочетанию централизованного и децентрализованного управления удается обеспечивать работу администраторов и общественных организаций в интересах коллективов. Это создает плацдарм для внедрения управленческих постановлений без дублирования и приводит к повышению координации действий всех подразделений образовательной системы.</w:t>
      </w:r>
    </w:p>
    <w:p w14:paraId="376C98BC" w14:textId="77777777" w:rsidR="006236ED" w:rsidRPr="006236ED" w:rsidRDefault="006236ED" w:rsidP="006236E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CED43F4" w14:textId="77777777" w:rsidR="006236ED" w:rsidRPr="006236ED" w:rsidRDefault="006236ED" w:rsidP="006236E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665DA490" w14:textId="77777777" w:rsidR="006236ED" w:rsidRDefault="006236ED" w:rsidP="0071399F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</w:t>
      </w:r>
      <w:r w:rsidR="0071399F" w:rsidRPr="004C31C4">
        <w:rPr>
          <w:color w:val="000000"/>
          <w:sz w:val="28"/>
          <w:szCs w:val="28"/>
        </w:rPr>
        <w:t xml:space="preserve">ма отчета: </w:t>
      </w:r>
    </w:p>
    <w:p w14:paraId="72B00ABF" w14:textId="77777777" w:rsidR="006236ED" w:rsidRDefault="006236ED" w:rsidP="0071399F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43259" w:rsidRPr="004C31C4">
        <w:rPr>
          <w:color w:val="000000"/>
          <w:sz w:val="28"/>
          <w:szCs w:val="28"/>
        </w:rPr>
        <w:t>Ф</w:t>
      </w:r>
      <w:r w:rsidR="0071399F" w:rsidRPr="004C31C4">
        <w:rPr>
          <w:color w:val="000000"/>
          <w:sz w:val="28"/>
          <w:szCs w:val="28"/>
        </w:rPr>
        <w:t xml:space="preserve">ото </w:t>
      </w:r>
      <w:r>
        <w:rPr>
          <w:color w:val="000000"/>
          <w:sz w:val="28"/>
          <w:szCs w:val="28"/>
        </w:rPr>
        <w:t>конспекта.</w:t>
      </w:r>
    </w:p>
    <w:p w14:paraId="43F2E750" w14:textId="317F10B0" w:rsidR="0071399F" w:rsidRPr="004C31C4" w:rsidRDefault="006236ED" w:rsidP="0071399F">
      <w:pPr>
        <w:pStyle w:val="a3"/>
        <w:shd w:val="clear" w:color="auto" w:fill="FFFFFF"/>
        <w:ind w:right="30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2.Подготовка презентации по теме</w:t>
      </w:r>
    </w:p>
    <w:p w14:paraId="58A0D156" w14:textId="133F6B75" w:rsidR="0071399F" w:rsidRPr="004C31C4" w:rsidRDefault="0071399F" w:rsidP="0071399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Срок выполнения задания </w:t>
      </w:r>
      <w:r w:rsidR="0071733C">
        <w:rPr>
          <w:color w:val="000000"/>
          <w:sz w:val="28"/>
          <w:szCs w:val="28"/>
        </w:rPr>
        <w:t xml:space="preserve">9 </w:t>
      </w:r>
      <w:r w:rsidR="006236ED">
        <w:rPr>
          <w:color w:val="000000"/>
          <w:sz w:val="28"/>
          <w:szCs w:val="28"/>
        </w:rPr>
        <w:t>НО</w:t>
      </w:r>
      <w:r w:rsidR="00943259" w:rsidRPr="004C31C4">
        <w:rPr>
          <w:color w:val="000000"/>
          <w:sz w:val="28"/>
          <w:szCs w:val="28"/>
        </w:rPr>
        <w:t xml:space="preserve">ЯБРЯ </w:t>
      </w:r>
      <w:r w:rsidRPr="004C31C4">
        <w:rPr>
          <w:color w:val="000000"/>
          <w:sz w:val="28"/>
          <w:szCs w:val="28"/>
        </w:rPr>
        <w:t>2020 г.</w:t>
      </w:r>
    </w:p>
    <w:p w14:paraId="2C8BB1F3" w14:textId="0827A8C6" w:rsidR="0071399F" w:rsidRPr="004C31C4" w:rsidRDefault="0071399F" w:rsidP="0071399F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4" w:history="1">
        <w:r w:rsidR="00943259" w:rsidRPr="004C31C4">
          <w:rPr>
            <w:rStyle w:val="a4"/>
            <w:sz w:val="28"/>
            <w:szCs w:val="28"/>
            <w:lang w:val="en-US"/>
          </w:rPr>
          <w:t>natasha</w:t>
        </w:r>
        <w:r w:rsidR="00943259" w:rsidRPr="004C31C4">
          <w:rPr>
            <w:rStyle w:val="a4"/>
            <w:sz w:val="28"/>
            <w:szCs w:val="28"/>
          </w:rPr>
          <w:t>141191@</w:t>
        </w:r>
        <w:r w:rsidR="00943259" w:rsidRPr="004C31C4">
          <w:rPr>
            <w:rStyle w:val="a4"/>
            <w:sz w:val="28"/>
            <w:szCs w:val="28"/>
            <w:lang w:val="en-US"/>
          </w:rPr>
          <w:t>mail</w:t>
        </w:r>
        <w:r w:rsidR="00943259" w:rsidRPr="004C31C4">
          <w:rPr>
            <w:rStyle w:val="a4"/>
            <w:sz w:val="28"/>
            <w:szCs w:val="28"/>
          </w:rPr>
          <w:t>.</w:t>
        </w:r>
        <w:proofErr w:type="spellStart"/>
        <w:r w:rsidR="00943259" w:rsidRPr="004C31C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43259"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14:paraId="06368BBA" w14:textId="77777777" w:rsidR="0071399F" w:rsidRPr="004C31C4" w:rsidRDefault="007321B5" w:rsidP="0071399F">
      <w:pPr>
        <w:rPr>
          <w:sz w:val="28"/>
          <w:szCs w:val="28"/>
        </w:rPr>
      </w:pPr>
      <w:r w:rsidRPr="004C31C4">
        <w:rPr>
          <w:sz w:val="28"/>
          <w:szCs w:val="28"/>
        </w:rPr>
        <w:t xml:space="preserve"> Указываем ФИ.,</w:t>
      </w:r>
      <w:r w:rsidR="0071399F" w:rsidRPr="004C31C4">
        <w:rPr>
          <w:sz w:val="28"/>
          <w:szCs w:val="28"/>
        </w:rPr>
        <w:t xml:space="preserve"> группу, тему, дату!</w:t>
      </w:r>
    </w:p>
    <w:p w14:paraId="759B06E1" w14:textId="77777777" w:rsidR="0071399F" w:rsidRPr="004C31C4" w:rsidRDefault="0071399F" w:rsidP="0071399F">
      <w:pPr>
        <w:rPr>
          <w:sz w:val="28"/>
          <w:szCs w:val="28"/>
        </w:rPr>
      </w:pPr>
    </w:p>
    <w:p w14:paraId="5763DB4D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F74A7"/>
    <w:rsid w:val="003956D8"/>
    <w:rsid w:val="004C31C4"/>
    <w:rsid w:val="005107FB"/>
    <w:rsid w:val="006236ED"/>
    <w:rsid w:val="0071399F"/>
    <w:rsid w:val="0071733C"/>
    <w:rsid w:val="007321B5"/>
    <w:rsid w:val="007E2A3F"/>
    <w:rsid w:val="00943259"/>
    <w:rsid w:val="0098648A"/>
    <w:rsid w:val="00BA7CE2"/>
    <w:rsid w:val="00CE5EAF"/>
    <w:rsid w:val="00D24DB3"/>
    <w:rsid w:val="00DA3F60"/>
    <w:rsid w:val="00DA5DC1"/>
    <w:rsid w:val="00D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277E"/>
  <w15:docId w15:val="{323E663D-A4FE-434A-A557-0AB882D0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43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10</cp:revision>
  <dcterms:created xsi:type="dcterms:W3CDTF">2020-09-01T03:58:00Z</dcterms:created>
  <dcterms:modified xsi:type="dcterms:W3CDTF">2020-11-06T06:54:00Z</dcterms:modified>
</cp:coreProperties>
</file>