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1C2033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6C48" w:rsidRPr="00EF3270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УВАЖАЕМЫЕ студенты!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ВЫПОЛНИТЕ РАБОТУ в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документе в формате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MS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Word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или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в тетради (вышлите фото).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Ф.И. напишите посередин</w:t>
      </w: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е листа, число, № и тему урока.</w:t>
      </w:r>
    </w:p>
    <w:p w:rsidR="0023455E" w:rsidRDefault="00006C48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455E" w:rsidRDefault="0023455E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D64A16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2E60B2">
        <w:rPr>
          <w:rFonts w:ascii="Times New Roman" w:hAnsi="Times New Roman" w:cs="Times New Roman"/>
          <w:sz w:val="20"/>
          <w:szCs w:val="20"/>
          <w:highlight w:val="yellow"/>
        </w:rPr>
        <w:t>09</w:t>
      </w:r>
      <w:r w:rsidR="00AD34AB">
        <w:rPr>
          <w:rFonts w:ascii="Times New Roman" w:hAnsi="Times New Roman" w:cs="Times New Roman"/>
          <w:sz w:val="20"/>
          <w:szCs w:val="20"/>
          <w:highlight w:val="yellow"/>
        </w:rPr>
        <w:t>.11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D64A1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613D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FC7185">
        <w:rPr>
          <w:rFonts w:ascii="Times New Roman" w:hAnsi="Times New Roman" w:cs="Times New Roman"/>
          <w:b/>
          <w:sz w:val="20"/>
          <w:szCs w:val="20"/>
        </w:rPr>
        <w:t>8</w:t>
      </w:r>
      <w:r w:rsidR="002E60B2">
        <w:rPr>
          <w:rFonts w:ascii="Times New Roman" w:hAnsi="Times New Roman" w:cs="Times New Roman"/>
          <w:b/>
          <w:sz w:val="20"/>
          <w:szCs w:val="20"/>
        </w:rPr>
        <w:t>4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="000647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2618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="008A28C6">
        <w:rPr>
          <w:rFonts w:ascii="Times New Roman" w:hAnsi="Times New Roman" w:cs="Times New Roman"/>
          <w:b/>
          <w:sz w:val="20"/>
          <w:szCs w:val="20"/>
        </w:rPr>
        <w:t>Комбинированное</w:t>
      </w:r>
      <w:proofErr w:type="gramEnd"/>
    </w:p>
    <w:p w:rsidR="001C2033" w:rsidRPr="00A97635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1C2033" w:rsidRPr="00AF598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6F31">
        <w:rPr>
          <w:rFonts w:ascii="Times New Roman" w:hAnsi="Times New Roman" w:cs="Times New Roman"/>
          <w:sz w:val="18"/>
          <w:szCs w:val="18"/>
        </w:rPr>
        <w:t xml:space="preserve"> Новый материал  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E60B2">
        <w:rPr>
          <w:rFonts w:ascii="Times New Roman" w:hAnsi="Times New Roman" w:cs="Times New Roman"/>
          <w:b/>
          <w:sz w:val="18"/>
          <w:szCs w:val="18"/>
        </w:rPr>
        <w:t xml:space="preserve">СИСТЕМА права, отрасли права.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A28C6" w:rsidRPr="008A28C6" w:rsidRDefault="001807DF" w:rsidP="008A28C6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97635">
        <w:rPr>
          <w:rFonts w:ascii="Times New Roman" w:hAnsi="Times New Roman" w:cs="Times New Roman"/>
          <w:b/>
          <w:color w:val="00000A"/>
          <w:sz w:val="18"/>
          <w:szCs w:val="18"/>
        </w:rPr>
        <w:t>Задание. Напишите</w:t>
      </w:r>
      <w:r w:rsidR="008A28C6" w:rsidRPr="00A97635">
        <w:rPr>
          <w:rFonts w:ascii="Times New Roman" w:hAnsi="Times New Roman" w:cs="Times New Roman"/>
          <w:b/>
          <w:color w:val="00000A"/>
          <w:sz w:val="18"/>
          <w:szCs w:val="18"/>
        </w:rPr>
        <w:t> </w:t>
      </w:r>
      <w:r w:rsidR="008A28C6" w:rsidRPr="00A97635">
        <w:rPr>
          <w:rFonts w:ascii="Times New Roman" w:hAnsi="Times New Roman" w:cs="Times New Roman"/>
          <w:b/>
          <w:color w:val="FF0000"/>
          <w:sz w:val="18"/>
          <w:szCs w:val="18"/>
        </w:rPr>
        <w:t>краткий </w:t>
      </w:r>
      <w:r w:rsidR="008A28C6" w:rsidRPr="00A97635">
        <w:rPr>
          <w:rFonts w:ascii="Times New Roman" w:hAnsi="Times New Roman" w:cs="Times New Roman"/>
          <w:b/>
          <w:color w:val="00000A"/>
          <w:sz w:val="18"/>
          <w:szCs w:val="18"/>
        </w:rPr>
        <w:t>конспект лекции</w:t>
      </w:r>
      <w:r w:rsidR="008A28C6" w:rsidRPr="008A28C6">
        <w:rPr>
          <w:rFonts w:ascii="Times New Roman" w:hAnsi="Times New Roman" w:cs="Times New Roman"/>
          <w:color w:val="00000A"/>
          <w:sz w:val="18"/>
          <w:szCs w:val="18"/>
        </w:rPr>
        <w:t>.</w:t>
      </w:r>
    </w:p>
    <w:p w:rsidR="008A28C6" w:rsidRDefault="008A28C6" w:rsidP="00CF539A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F62F8" w:rsidRPr="004A569D" w:rsidRDefault="001F62F8" w:rsidP="00C21BD8">
      <w:pPr>
        <w:pStyle w:val="2"/>
        <w:spacing w:before="0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  <w:r w:rsidRPr="004A569D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1. Понятие и структурные элементы системы права</w:t>
      </w:r>
      <w:r w:rsidR="00C21BD8" w:rsidRPr="004A569D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 </w:t>
      </w:r>
    </w:p>
    <w:p w:rsidR="00C21BD8" w:rsidRPr="004A569D" w:rsidRDefault="008C46E7" w:rsidP="00C21BD8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4A569D">
        <w:rPr>
          <w:rFonts w:ascii="Times New Roman" w:hAnsi="Times New Roman" w:cs="Times New Roman"/>
          <w:b/>
          <w:color w:val="000000"/>
          <w:sz w:val="18"/>
          <w:szCs w:val="18"/>
        </w:rPr>
        <w:t>Под системой права</w:t>
      </w:r>
      <w:r w:rsidRPr="004A569D">
        <w:rPr>
          <w:rFonts w:ascii="Times New Roman" w:hAnsi="Times New Roman" w:cs="Times New Roman"/>
          <w:color w:val="000000"/>
          <w:sz w:val="18"/>
          <w:szCs w:val="18"/>
        </w:rPr>
        <w:t xml:space="preserve"> понимается определенная внутренняя его структура (строение, организация), которая складывается объективно как отражение реально существующих и развивающихся общественных отношений. </w:t>
      </w:r>
    </w:p>
    <w:p w:rsidR="008C46E7" w:rsidRPr="004A569D" w:rsidRDefault="008C46E7" w:rsidP="00C21BD8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4A569D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Системность</w:t>
      </w:r>
      <w:r w:rsidRPr="004A569D">
        <w:rPr>
          <w:rFonts w:ascii="Times New Roman" w:hAnsi="Times New Roman" w:cs="Times New Roman"/>
          <w:color w:val="000000"/>
          <w:sz w:val="18"/>
          <w:szCs w:val="18"/>
        </w:rPr>
        <w:t xml:space="preserve"> - общее свойство всех типов права, в то время как систематика или систематизация правовых норм не является таковой. Каждому историческому типу права присуща своя система, отражающая особенности этого типа и всей общественной формации. Структура права - это юридическое выражение структуры данного общества. </w:t>
      </w:r>
    </w:p>
    <w:p w:rsidR="008C46E7" w:rsidRPr="00D746AD" w:rsidRDefault="008C46E7" w:rsidP="00D746AD">
      <w:pPr>
        <w:pStyle w:val="a3"/>
        <w:rPr>
          <w:color w:val="000000"/>
          <w:sz w:val="18"/>
          <w:szCs w:val="18"/>
        </w:rPr>
      </w:pPr>
      <w:r w:rsidRPr="004A569D">
        <w:rPr>
          <w:b/>
          <w:bCs/>
          <w:color w:val="000000"/>
          <w:sz w:val="18"/>
          <w:szCs w:val="18"/>
        </w:rPr>
        <w:t>Система права</w:t>
      </w:r>
      <w:r w:rsidRPr="004A569D">
        <w:rPr>
          <w:color w:val="000000"/>
          <w:sz w:val="18"/>
          <w:szCs w:val="18"/>
        </w:rPr>
        <w:t> характеризуется такими </w:t>
      </w:r>
      <w:r w:rsidRPr="004A569D">
        <w:rPr>
          <w:b/>
          <w:bCs/>
          <w:i/>
          <w:iCs/>
          <w:color w:val="000000"/>
          <w:sz w:val="18"/>
          <w:szCs w:val="18"/>
          <w:u w:val="single"/>
        </w:rPr>
        <w:t>чертами</w:t>
      </w:r>
      <w:r w:rsidRPr="004A569D">
        <w:rPr>
          <w:color w:val="000000"/>
          <w:sz w:val="18"/>
          <w:szCs w:val="18"/>
        </w:rPr>
        <w:t>, как </w:t>
      </w:r>
      <w:r w:rsidRPr="004A569D">
        <w:rPr>
          <w:i/>
          <w:iCs/>
          <w:color w:val="000000"/>
          <w:sz w:val="18"/>
          <w:szCs w:val="18"/>
        </w:rPr>
        <w:t>единство, различие, взаимодействие, способность к делению, объективность, согласованность, материальная обусловленность.</w:t>
      </w:r>
      <w:r w:rsidR="00824430">
        <w:rPr>
          <w:color w:val="000000"/>
          <w:sz w:val="18"/>
          <w:szCs w:val="18"/>
        </w:rPr>
        <w:t xml:space="preserve">    </w:t>
      </w:r>
      <w:r w:rsidRPr="00824430">
        <w:rPr>
          <w:b/>
          <w:color w:val="000000"/>
          <w:sz w:val="18"/>
          <w:szCs w:val="18"/>
        </w:rPr>
        <w:t>1</w:t>
      </w:r>
      <w:r w:rsidRPr="004A569D">
        <w:rPr>
          <w:color w:val="000000"/>
          <w:sz w:val="18"/>
          <w:szCs w:val="18"/>
        </w:rPr>
        <w:t>. Единство юридических норм, образующих право, определяется: во-первых, единством выраженной в них государственной воли; во-вторых, единством правовой системы, в рамках которой они существуют и действуют; в-третьих, единством механизма правового регулирования, его исходных принципов; в-четвертых, единством конечных целей и задач</w:t>
      </w:r>
      <w:r w:rsidRPr="00824430">
        <w:rPr>
          <w:b/>
          <w:color w:val="000000"/>
          <w:sz w:val="18"/>
          <w:szCs w:val="18"/>
        </w:rPr>
        <w:t>.</w:t>
      </w:r>
      <w:r w:rsidR="00824430" w:rsidRPr="00824430">
        <w:rPr>
          <w:b/>
          <w:color w:val="000000"/>
          <w:sz w:val="18"/>
          <w:szCs w:val="18"/>
        </w:rPr>
        <w:t xml:space="preserve">  </w:t>
      </w:r>
      <w:r w:rsidRPr="00824430">
        <w:rPr>
          <w:b/>
          <w:color w:val="000000"/>
          <w:sz w:val="18"/>
          <w:szCs w:val="18"/>
        </w:rPr>
        <w:t>2</w:t>
      </w:r>
      <w:r w:rsidRPr="004A569D">
        <w:rPr>
          <w:color w:val="000000"/>
          <w:sz w:val="18"/>
          <w:szCs w:val="18"/>
        </w:rPr>
        <w:t>. В то же время нормы права различаются по своему конкретному содержанию, характеру предписаний, сферам действия, формам выражения, предмету и методам регулирования, санкциям и т.д. Поэтому они подразделяются на отдельные части - отрасли, институты. В основе такого обособления лежат указанные выше особенности, и прежде всего разнообразие, специфика самих общественных отношений.</w:t>
      </w:r>
      <w:r w:rsidR="00824430">
        <w:rPr>
          <w:color w:val="000000"/>
          <w:sz w:val="18"/>
          <w:szCs w:val="18"/>
        </w:rPr>
        <w:t xml:space="preserve"> </w:t>
      </w:r>
      <w:r w:rsidRPr="004A569D">
        <w:rPr>
          <w:color w:val="000000"/>
          <w:sz w:val="18"/>
          <w:szCs w:val="18"/>
        </w:rPr>
        <w:t xml:space="preserve">Однако объективная природа системы права не означает, что законодатель не может на нее повлиять. </w:t>
      </w:r>
      <w:proofErr w:type="gramStart"/>
      <w:r w:rsidRPr="004A569D">
        <w:rPr>
          <w:color w:val="000000"/>
          <w:sz w:val="18"/>
          <w:szCs w:val="18"/>
        </w:rPr>
        <w:t>Он может вносить в систему права известные коррективы, изменения (например, выделить, осознав потребность в этом, ту или иную отрасль права или, напротив, объединить их, установить тот или иной институт, принять те или иные нормы, акты и т.д.), но в принципе система права от него не зависит, нельзя ее заново создать, отменить, "перестроить</w:t>
      </w:r>
      <w:r w:rsidRPr="00824430">
        <w:rPr>
          <w:b/>
          <w:color w:val="000000"/>
          <w:sz w:val="18"/>
          <w:szCs w:val="18"/>
        </w:rPr>
        <w:t>".</w:t>
      </w:r>
      <w:r w:rsidR="00824430" w:rsidRPr="00824430">
        <w:rPr>
          <w:b/>
          <w:color w:val="000000"/>
          <w:sz w:val="18"/>
          <w:szCs w:val="18"/>
        </w:rPr>
        <w:t xml:space="preserve"> </w:t>
      </w:r>
      <w:r w:rsidRPr="00824430">
        <w:rPr>
          <w:b/>
          <w:color w:val="000000"/>
          <w:sz w:val="18"/>
          <w:szCs w:val="18"/>
        </w:rPr>
        <w:t>3</w:t>
      </w:r>
      <w:r w:rsidRPr="004A569D">
        <w:rPr>
          <w:color w:val="000000"/>
          <w:sz w:val="18"/>
          <w:szCs w:val="18"/>
        </w:rPr>
        <w:t>.</w:t>
      </w:r>
      <w:proofErr w:type="gramEnd"/>
      <w:r w:rsidRPr="004A569D">
        <w:rPr>
          <w:color w:val="000000"/>
          <w:sz w:val="18"/>
          <w:szCs w:val="18"/>
        </w:rPr>
        <w:t xml:space="preserve"> Обособить можно только то, что объективно обособляется. Иными словами, государство, власть могут в известных пределах влиять на сложившуюся систему права, способствовать ее совершенствованию, развитию, но не более того. Они не могут по своему "хотению" учредить, ввести декретом нужную, желаемую систему права</w:t>
      </w:r>
      <w:r w:rsidRPr="00824430">
        <w:rPr>
          <w:b/>
          <w:color w:val="000000"/>
          <w:sz w:val="18"/>
          <w:szCs w:val="18"/>
        </w:rPr>
        <w:t>.</w:t>
      </w:r>
      <w:r w:rsidR="00824430" w:rsidRPr="00824430">
        <w:rPr>
          <w:b/>
          <w:color w:val="000000"/>
          <w:sz w:val="18"/>
          <w:szCs w:val="18"/>
        </w:rPr>
        <w:t xml:space="preserve"> </w:t>
      </w:r>
      <w:r w:rsidRPr="00824430">
        <w:rPr>
          <w:b/>
          <w:color w:val="000000"/>
          <w:sz w:val="18"/>
          <w:szCs w:val="18"/>
        </w:rPr>
        <w:t>4</w:t>
      </w:r>
      <w:r w:rsidRPr="004A569D">
        <w:rPr>
          <w:color w:val="000000"/>
          <w:sz w:val="18"/>
          <w:szCs w:val="18"/>
        </w:rPr>
        <w:t>. Объективность - важнейшее свойство системы права в отличие от систематизации права, которая носит субъективный характер, т.е. зависимый от государственной воли. Там, где есть право, всегда есть и определенная его система, в то время как систематизации может и не быть (например, в Великобритании право не систематизировано).</w:t>
      </w:r>
      <w:r w:rsidR="00824430">
        <w:rPr>
          <w:color w:val="000000"/>
          <w:sz w:val="18"/>
          <w:szCs w:val="18"/>
        </w:rPr>
        <w:t xml:space="preserve"> </w:t>
      </w:r>
      <w:r w:rsidRPr="00D746AD">
        <w:rPr>
          <w:b/>
          <w:color w:val="000000"/>
          <w:sz w:val="18"/>
          <w:szCs w:val="18"/>
        </w:rPr>
        <w:t>5</w:t>
      </w:r>
      <w:r w:rsidRPr="004A569D">
        <w:rPr>
          <w:color w:val="000000"/>
          <w:sz w:val="18"/>
          <w:szCs w:val="18"/>
        </w:rPr>
        <w:t>.Систематизация - это всего лишь сознательно проводимое упорядочение действующих правовых норм в целях удобства пользования ими на практике. Но любое право имеет свою систему, даже если оно не систематизировано. Система показывает, из каких частей, элементов состоит право и как они соотносятся между собой.</w:t>
      </w:r>
      <w:r w:rsidR="00D746AD">
        <w:rPr>
          <w:color w:val="000000"/>
          <w:sz w:val="18"/>
          <w:szCs w:val="18"/>
        </w:rPr>
        <w:t xml:space="preserve">   </w:t>
      </w:r>
      <w:r w:rsidRPr="004A569D">
        <w:rPr>
          <w:color w:val="000000"/>
          <w:sz w:val="18"/>
          <w:szCs w:val="18"/>
        </w:rPr>
        <w:t>Структурными элементами системы права являются:</w:t>
      </w:r>
      <w:r w:rsidR="00E9778B">
        <w:rPr>
          <w:color w:val="000000"/>
          <w:sz w:val="18"/>
          <w:szCs w:val="18"/>
        </w:rPr>
        <w:t xml:space="preserve"> </w:t>
      </w:r>
      <w:r w:rsidRPr="004A569D">
        <w:rPr>
          <w:color w:val="000000"/>
          <w:sz w:val="18"/>
          <w:szCs w:val="18"/>
        </w:rPr>
        <w:t>а) норма права;</w:t>
      </w:r>
      <w:r w:rsidR="00E9778B">
        <w:rPr>
          <w:color w:val="000000"/>
          <w:sz w:val="18"/>
          <w:szCs w:val="18"/>
        </w:rPr>
        <w:t xml:space="preserve"> </w:t>
      </w:r>
      <w:r w:rsidRPr="004A569D">
        <w:rPr>
          <w:color w:val="000000"/>
          <w:sz w:val="18"/>
          <w:szCs w:val="18"/>
        </w:rPr>
        <w:t>б) отрасль права;</w:t>
      </w:r>
      <w:r w:rsidR="00E9778B">
        <w:rPr>
          <w:color w:val="000000"/>
          <w:sz w:val="18"/>
          <w:szCs w:val="18"/>
        </w:rPr>
        <w:t xml:space="preserve"> </w:t>
      </w:r>
      <w:r w:rsidRPr="004A569D">
        <w:rPr>
          <w:color w:val="000000"/>
          <w:sz w:val="18"/>
          <w:szCs w:val="18"/>
        </w:rPr>
        <w:t xml:space="preserve">в) </w:t>
      </w:r>
      <w:proofErr w:type="spellStart"/>
      <w:r w:rsidRPr="004A569D">
        <w:rPr>
          <w:color w:val="000000"/>
          <w:sz w:val="18"/>
          <w:szCs w:val="18"/>
        </w:rPr>
        <w:t>подотрасль</w:t>
      </w:r>
      <w:proofErr w:type="spellEnd"/>
      <w:r w:rsidRPr="004A569D">
        <w:rPr>
          <w:color w:val="000000"/>
          <w:sz w:val="18"/>
          <w:szCs w:val="18"/>
        </w:rPr>
        <w:t xml:space="preserve"> права;</w:t>
      </w:r>
      <w:r w:rsidR="00E9778B">
        <w:rPr>
          <w:color w:val="000000"/>
          <w:sz w:val="18"/>
          <w:szCs w:val="18"/>
        </w:rPr>
        <w:t xml:space="preserve"> </w:t>
      </w:r>
      <w:r w:rsidRPr="004A569D">
        <w:rPr>
          <w:color w:val="000000"/>
          <w:sz w:val="18"/>
          <w:szCs w:val="18"/>
        </w:rPr>
        <w:t>г) институт права;</w:t>
      </w:r>
      <w:r w:rsidR="00E9778B">
        <w:rPr>
          <w:color w:val="000000"/>
          <w:sz w:val="18"/>
          <w:szCs w:val="18"/>
        </w:rPr>
        <w:t xml:space="preserve"> </w:t>
      </w:r>
      <w:proofErr w:type="spellStart"/>
      <w:r w:rsidRPr="004A569D">
        <w:rPr>
          <w:color w:val="000000"/>
          <w:sz w:val="18"/>
          <w:szCs w:val="18"/>
        </w:rPr>
        <w:t>д</w:t>
      </w:r>
      <w:proofErr w:type="spellEnd"/>
      <w:r w:rsidRPr="004A569D">
        <w:rPr>
          <w:color w:val="000000"/>
          <w:sz w:val="18"/>
          <w:szCs w:val="18"/>
        </w:rPr>
        <w:t xml:space="preserve">) </w:t>
      </w:r>
      <w:proofErr w:type="spellStart"/>
      <w:r w:rsidRPr="004A569D">
        <w:rPr>
          <w:color w:val="000000"/>
          <w:sz w:val="18"/>
          <w:szCs w:val="18"/>
        </w:rPr>
        <w:t>субинститут</w:t>
      </w:r>
      <w:proofErr w:type="spellEnd"/>
      <w:r w:rsidRPr="004A569D">
        <w:rPr>
          <w:color w:val="000000"/>
          <w:sz w:val="18"/>
          <w:szCs w:val="18"/>
        </w:rPr>
        <w:t>.</w:t>
      </w:r>
      <w:r w:rsidR="00E9778B">
        <w:rPr>
          <w:color w:val="000000"/>
          <w:sz w:val="18"/>
          <w:szCs w:val="18"/>
        </w:rPr>
        <w:t xml:space="preserve">  </w:t>
      </w:r>
      <w:r w:rsidRPr="004A569D">
        <w:rPr>
          <w:color w:val="000000"/>
          <w:sz w:val="18"/>
          <w:szCs w:val="18"/>
        </w:rPr>
        <w:t>Именно они образуют юридическую ткань рассматриваемого явления.</w:t>
      </w:r>
      <w:r w:rsidR="00D746AD">
        <w:rPr>
          <w:color w:val="000000"/>
          <w:sz w:val="18"/>
          <w:szCs w:val="18"/>
        </w:rPr>
        <w:t xml:space="preserve">   </w:t>
      </w:r>
      <w:r w:rsidRPr="004A569D">
        <w:rPr>
          <w:b/>
          <w:bCs/>
          <w:i/>
          <w:iCs/>
          <w:color w:val="000000"/>
          <w:sz w:val="18"/>
          <w:szCs w:val="18"/>
        </w:rPr>
        <w:t>Правовая норма</w:t>
      </w:r>
      <w:r w:rsidRPr="004A569D">
        <w:rPr>
          <w:color w:val="000000"/>
          <w:sz w:val="18"/>
          <w:szCs w:val="18"/>
        </w:rPr>
        <w:t> - первичный элемент системы права. Это исходящее от государства общеобязательное правило поведения властного характера.</w:t>
      </w:r>
      <w:r w:rsidR="00D746AD">
        <w:rPr>
          <w:color w:val="000000"/>
          <w:sz w:val="18"/>
          <w:szCs w:val="18"/>
        </w:rPr>
        <w:t xml:space="preserve">   </w:t>
      </w:r>
      <w:r w:rsidRPr="004A569D">
        <w:rPr>
          <w:b/>
          <w:bCs/>
          <w:i/>
          <w:iCs/>
          <w:color w:val="000000"/>
          <w:sz w:val="18"/>
          <w:szCs w:val="18"/>
        </w:rPr>
        <w:t>Отрасль права</w:t>
      </w:r>
      <w:r w:rsidRPr="004A569D">
        <w:rPr>
          <w:color w:val="000000"/>
          <w:sz w:val="18"/>
          <w:szCs w:val="18"/>
        </w:rPr>
        <w:t> представляет собой обособившуюся внутри данной системы совокупность однородных правовых норм, регулирующих определенную область (сферу) общественных отношений. Объективная необходимость предрешает выделение отрасли права. Законодатель лишь осознает и оформляет (протоколирует) эту потребность.</w:t>
      </w:r>
      <w:r w:rsidR="00D746AD">
        <w:rPr>
          <w:color w:val="000000"/>
          <w:sz w:val="18"/>
          <w:szCs w:val="18"/>
        </w:rPr>
        <w:t xml:space="preserve">   </w:t>
      </w:r>
      <w:r w:rsidRPr="004A569D">
        <w:rPr>
          <w:b/>
          <w:bCs/>
          <w:i/>
          <w:iCs/>
          <w:color w:val="000000"/>
          <w:sz w:val="18"/>
          <w:szCs w:val="18"/>
        </w:rPr>
        <w:t>Институт права</w:t>
      </w:r>
      <w:r w:rsidRPr="004A569D">
        <w:rPr>
          <w:color w:val="000000"/>
          <w:sz w:val="18"/>
          <w:szCs w:val="18"/>
        </w:rPr>
        <w:t xml:space="preserve"> - это сравнительно небольшая, устойчивая группа правовых норм, регулирующих определенную разновидность общественных отношений. Если юридическая норма - "исходный" элемент, "живая" клеточка правовой материи, то правовой институт представляет собой первичную правовую общность (С.С. Алексеев). </w:t>
      </w:r>
      <w:r w:rsidR="00D746AD">
        <w:rPr>
          <w:color w:val="000000"/>
          <w:sz w:val="18"/>
          <w:szCs w:val="18"/>
        </w:rPr>
        <w:t xml:space="preserve">  </w:t>
      </w:r>
      <w:r w:rsidRPr="00D746AD">
        <w:rPr>
          <w:b/>
          <w:i/>
          <w:iCs/>
          <w:color w:val="000000"/>
          <w:sz w:val="18"/>
          <w:szCs w:val="18"/>
          <w:u w:val="single"/>
        </w:rPr>
        <w:t>Виды правовых институтов</w:t>
      </w:r>
      <w:r w:rsidRPr="004A569D">
        <w:rPr>
          <w:color w:val="000000"/>
          <w:sz w:val="18"/>
          <w:szCs w:val="18"/>
        </w:rPr>
        <w:t xml:space="preserve">. Прежде всего, институты делятся по отраслям права на гражданские, уголовные, административные, финансовые и т.д. Сколько отраслей - столько соответствующих групп институтов. Отраслевая принадлежность правовых институтов - наиболее общий критерий их дифференциации. По этому же признаку они подразделяются </w:t>
      </w:r>
      <w:proofErr w:type="gramStart"/>
      <w:r w:rsidRPr="004A569D">
        <w:rPr>
          <w:color w:val="000000"/>
          <w:sz w:val="18"/>
          <w:szCs w:val="18"/>
        </w:rPr>
        <w:t>на</w:t>
      </w:r>
      <w:proofErr w:type="gramEnd"/>
      <w:r w:rsidRPr="004A569D">
        <w:rPr>
          <w:color w:val="000000"/>
          <w:sz w:val="18"/>
          <w:szCs w:val="18"/>
        </w:rPr>
        <w:t xml:space="preserve"> материальные и процессуальные. Далее </w:t>
      </w:r>
      <w:r w:rsidRPr="004A569D">
        <w:rPr>
          <w:color w:val="000000"/>
          <w:sz w:val="18"/>
          <w:szCs w:val="18"/>
        </w:rPr>
        <w:lastRenderedPageBreak/>
        <w:t xml:space="preserve">институты классифицируются </w:t>
      </w:r>
      <w:proofErr w:type="gramStart"/>
      <w:r w:rsidRPr="004A569D">
        <w:rPr>
          <w:color w:val="000000"/>
          <w:sz w:val="18"/>
          <w:szCs w:val="18"/>
        </w:rPr>
        <w:t>на</w:t>
      </w:r>
      <w:proofErr w:type="gramEnd"/>
      <w:r w:rsidRPr="004A569D">
        <w:rPr>
          <w:color w:val="000000"/>
          <w:sz w:val="18"/>
          <w:szCs w:val="18"/>
        </w:rPr>
        <w:t xml:space="preserve"> отраслевые и межотраслевые (или смешанные), простые и сложные (или комплексные), регулятивные, охранительные и учредительные (закрепительные). </w:t>
      </w:r>
    </w:p>
    <w:p w:rsidR="008C46E7" w:rsidRPr="004A569D" w:rsidRDefault="00C21BD8" w:rsidP="008C46E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569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8C46E7" w:rsidRPr="004A569D">
        <w:rPr>
          <w:rFonts w:ascii="Times New Roman" w:hAnsi="Times New Roman" w:cs="Times New Roman"/>
          <w:b/>
          <w:color w:val="000000"/>
          <w:sz w:val="18"/>
          <w:szCs w:val="18"/>
        </w:rPr>
        <w:t>Регулятивные</w:t>
      </w:r>
      <w:r w:rsidR="008C46E7" w:rsidRPr="004A569D">
        <w:rPr>
          <w:rFonts w:ascii="Times New Roman" w:hAnsi="Times New Roman" w:cs="Times New Roman"/>
          <w:color w:val="000000"/>
          <w:sz w:val="18"/>
          <w:szCs w:val="18"/>
        </w:rPr>
        <w:t xml:space="preserve"> институты направлены на регулирование соответствующих отношений; охранительные - на их охрану, защиту (типичны для уголовного права); учредительные - закрепляют, учреждают, определяют положение (статус) тех или иных органов, организаций, должностных лиц, а также граждан (характерны для государственного и административного права). </w:t>
      </w:r>
      <w:proofErr w:type="gramEnd"/>
    </w:p>
    <w:p w:rsidR="008C46E7" w:rsidRPr="004A569D" w:rsidRDefault="008C46E7" w:rsidP="008C46E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569D">
        <w:rPr>
          <w:rFonts w:ascii="Times New Roman" w:hAnsi="Times New Roman" w:cs="Times New Roman"/>
          <w:color w:val="000000"/>
          <w:sz w:val="18"/>
          <w:szCs w:val="18"/>
        </w:rPr>
        <w:t xml:space="preserve">Таким образом, система права представляет собой сложное, </w:t>
      </w:r>
      <w:proofErr w:type="spellStart"/>
      <w:r w:rsidRPr="004A569D">
        <w:rPr>
          <w:rFonts w:ascii="Times New Roman" w:hAnsi="Times New Roman" w:cs="Times New Roman"/>
          <w:color w:val="000000"/>
          <w:sz w:val="18"/>
          <w:szCs w:val="18"/>
        </w:rPr>
        <w:t>полиструктурное</w:t>
      </w:r>
      <w:proofErr w:type="spellEnd"/>
      <w:r w:rsidRPr="004A569D">
        <w:rPr>
          <w:rFonts w:ascii="Times New Roman" w:hAnsi="Times New Roman" w:cs="Times New Roman"/>
          <w:color w:val="000000"/>
          <w:sz w:val="18"/>
          <w:szCs w:val="18"/>
        </w:rPr>
        <w:t xml:space="preserve"> динамическое образование, в котором четко выделяются четыре ступени:</w:t>
      </w:r>
    </w:p>
    <w:p w:rsidR="008C46E7" w:rsidRPr="004A569D" w:rsidRDefault="008C46E7" w:rsidP="008C46E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569D">
        <w:rPr>
          <w:rFonts w:ascii="Times New Roman" w:hAnsi="Times New Roman" w:cs="Times New Roman"/>
          <w:color w:val="000000"/>
          <w:sz w:val="18"/>
          <w:szCs w:val="18"/>
        </w:rPr>
        <w:t>1) структура отдельного нормативного предписания;</w:t>
      </w:r>
    </w:p>
    <w:p w:rsidR="008C46E7" w:rsidRPr="004A569D" w:rsidRDefault="008C46E7" w:rsidP="008C46E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569D">
        <w:rPr>
          <w:rFonts w:ascii="Times New Roman" w:hAnsi="Times New Roman" w:cs="Times New Roman"/>
          <w:color w:val="000000"/>
          <w:sz w:val="18"/>
          <w:szCs w:val="18"/>
        </w:rPr>
        <w:t>2) структура правового института;</w:t>
      </w:r>
    </w:p>
    <w:p w:rsidR="008C46E7" w:rsidRPr="004A569D" w:rsidRDefault="008C46E7" w:rsidP="008C46E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569D">
        <w:rPr>
          <w:rFonts w:ascii="Times New Roman" w:hAnsi="Times New Roman" w:cs="Times New Roman"/>
          <w:color w:val="000000"/>
          <w:sz w:val="18"/>
          <w:szCs w:val="18"/>
        </w:rPr>
        <w:t>3) структура правовой отрасли;</w:t>
      </w:r>
    </w:p>
    <w:p w:rsidR="008C46E7" w:rsidRPr="004A569D" w:rsidRDefault="008C46E7" w:rsidP="008C46E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569D">
        <w:rPr>
          <w:rFonts w:ascii="Times New Roman" w:hAnsi="Times New Roman" w:cs="Times New Roman"/>
          <w:color w:val="000000"/>
          <w:sz w:val="18"/>
          <w:szCs w:val="18"/>
        </w:rPr>
        <w:t xml:space="preserve">4) структура права в целом. Все эти уровни </w:t>
      </w:r>
      <w:proofErr w:type="spellStart"/>
      <w:r w:rsidRPr="004A569D">
        <w:rPr>
          <w:rFonts w:ascii="Times New Roman" w:hAnsi="Times New Roman" w:cs="Times New Roman"/>
          <w:color w:val="000000"/>
          <w:sz w:val="18"/>
          <w:szCs w:val="18"/>
        </w:rPr>
        <w:t>субординированы</w:t>
      </w:r>
      <w:proofErr w:type="spellEnd"/>
      <w:r w:rsidRPr="004A569D">
        <w:rPr>
          <w:rFonts w:ascii="Times New Roman" w:hAnsi="Times New Roman" w:cs="Times New Roman"/>
          <w:color w:val="000000"/>
          <w:sz w:val="18"/>
          <w:szCs w:val="18"/>
        </w:rPr>
        <w:t>, логически и функционально предполагают друг друга. Вместе взятые они образуют достаточно сложную конструкцию</w:t>
      </w:r>
    </w:p>
    <w:p w:rsidR="008C46E7" w:rsidRPr="004A569D" w:rsidRDefault="008C46E7" w:rsidP="008C46E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569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A569D">
        <w:rPr>
          <w:rFonts w:ascii="Times New Roman" w:hAnsi="Times New Roman" w:cs="Times New Roman"/>
          <w:b/>
          <w:color w:val="000000"/>
          <w:sz w:val="18"/>
          <w:szCs w:val="18"/>
        </w:rPr>
        <w:t>В соответствии с Конституцией</w:t>
      </w:r>
      <w:r w:rsidRPr="004A569D">
        <w:rPr>
          <w:rFonts w:ascii="Times New Roman" w:hAnsi="Times New Roman" w:cs="Times New Roman"/>
          <w:color w:val="000000"/>
          <w:sz w:val="18"/>
          <w:szCs w:val="18"/>
        </w:rPr>
        <w:t xml:space="preserve"> РФ (ч. 2 ст. 118) судебная власть осуществляется посредством конституционного, гражданского, административного и уголовного судопроизводства. Рассуждая по аналогии, можно на основе ст. 127 Конституции выделить и арбитражное судопроизводство, осуществляющееся в соответствии с АПК РФ</w:t>
      </w:r>
    </w:p>
    <w:p w:rsidR="008C46E7" w:rsidRPr="004A569D" w:rsidRDefault="008C46E7" w:rsidP="008C46E7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A569D">
        <w:rPr>
          <w:rFonts w:ascii="Times New Roman" w:hAnsi="Times New Roman" w:cs="Times New Roman"/>
          <w:b/>
          <w:color w:val="000000"/>
          <w:sz w:val="18"/>
          <w:szCs w:val="18"/>
        </w:rPr>
        <w:t>В итоге</w:t>
      </w:r>
      <w:r w:rsidRPr="004A569D">
        <w:rPr>
          <w:rFonts w:ascii="Times New Roman" w:hAnsi="Times New Roman" w:cs="Times New Roman"/>
          <w:color w:val="000000"/>
          <w:sz w:val="18"/>
          <w:szCs w:val="18"/>
        </w:rPr>
        <w:t xml:space="preserve"> систему права можно кратко определить как совокупность взаимосвязанных между собой юридических норм, институтов и отраслей, характеризующихся внутренним единством и различием в соответствии с особенностями регулируемых общественных отношений. </w:t>
      </w:r>
    </w:p>
    <w:p w:rsidR="008C46E7" w:rsidRPr="004A569D" w:rsidRDefault="008C46E7" w:rsidP="008C46E7">
      <w:pPr>
        <w:pStyle w:val="a3"/>
        <w:rPr>
          <w:b/>
          <w:bCs/>
          <w:color w:val="000000"/>
          <w:sz w:val="18"/>
          <w:szCs w:val="18"/>
        </w:rPr>
      </w:pPr>
      <w:r w:rsidRPr="004A569D">
        <w:rPr>
          <w:b/>
          <w:bCs/>
          <w:color w:val="000000"/>
          <w:sz w:val="18"/>
          <w:szCs w:val="18"/>
        </w:rPr>
        <w:t xml:space="preserve">2. Частное и публичное право </w:t>
      </w:r>
    </w:p>
    <w:p w:rsidR="00E30F4E" w:rsidRPr="004A569D" w:rsidRDefault="00A15BE3" w:rsidP="008C46E7">
      <w:pPr>
        <w:pStyle w:val="a3"/>
        <w:rPr>
          <w:color w:val="000000"/>
          <w:sz w:val="18"/>
          <w:szCs w:val="18"/>
        </w:rPr>
      </w:pPr>
      <w:r w:rsidRPr="004A569D">
        <w:rPr>
          <w:color w:val="000000"/>
          <w:sz w:val="18"/>
          <w:szCs w:val="18"/>
        </w:rPr>
        <w:t xml:space="preserve">Характеристика системы права была бы неполной без рассмотрения вопроса о делении права на </w:t>
      </w:r>
      <w:r w:rsidRPr="004A569D">
        <w:rPr>
          <w:b/>
          <w:color w:val="000000"/>
          <w:sz w:val="18"/>
          <w:szCs w:val="18"/>
        </w:rPr>
        <w:t>частное и публичное</w:t>
      </w:r>
      <w:r w:rsidRPr="004A569D">
        <w:rPr>
          <w:color w:val="000000"/>
          <w:sz w:val="18"/>
          <w:szCs w:val="18"/>
        </w:rPr>
        <w:t xml:space="preserve">. </w:t>
      </w:r>
    </w:p>
    <w:p w:rsidR="00A15BE3" w:rsidRPr="004A569D" w:rsidRDefault="00A15BE3" w:rsidP="008C46E7">
      <w:pPr>
        <w:pStyle w:val="a3"/>
        <w:rPr>
          <w:color w:val="000000"/>
          <w:sz w:val="18"/>
          <w:szCs w:val="18"/>
        </w:rPr>
      </w:pPr>
      <w:r w:rsidRPr="004A569D">
        <w:rPr>
          <w:b/>
          <w:color w:val="000000"/>
          <w:sz w:val="18"/>
          <w:szCs w:val="18"/>
        </w:rPr>
        <w:t>Суть</w:t>
      </w:r>
      <w:r w:rsidRPr="004A569D">
        <w:rPr>
          <w:color w:val="000000"/>
          <w:sz w:val="18"/>
          <w:szCs w:val="18"/>
        </w:rPr>
        <w:t xml:space="preserve"> указанного разделения состоит в том, что в любой системе права есть нормы, призванные </w:t>
      </w:r>
      <w:proofErr w:type="gramStart"/>
      <w:r w:rsidRPr="004A569D">
        <w:rPr>
          <w:color w:val="000000"/>
          <w:sz w:val="18"/>
          <w:szCs w:val="18"/>
        </w:rPr>
        <w:t>обеспечивать</w:t>
      </w:r>
      <w:proofErr w:type="gramEnd"/>
      <w:r w:rsidRPr="004A569D">
        <w:rPr>
          <w:color w:val="000000"/>
          <w:sz w:val="18"/>
          <w:szCs w:val="18"/>
        </w:rPr>
        <w:t xml:space="preserve"> прежде всего общезначимые </w:t>
      </w:r>
      <w:r w:rsidRPr="004A569D">
        <w:rPr>
          <w:b/>
          <w:color w:val="000000"/>
          <w:sz w:val="18"/>
          <w:szCs w:val="18"/>
        </w:rPr>
        <w:t>(публичные) интересы, т.е. интересы общества</w:t>
      </w:r>
      <w:r w:rsidRPr="004A569D">
        <w:rPr>
          <w:color w:val="000000"/>
          <w:sz w:val="18"/>
          <w:szCs w:val="18"/>
        </w:rPr>
        <w:t xml:space="preserve">, государства в целом (конституционное право, уголовное, уголовно-процессуальное, административное, финансовое, военное), и нормы, </w:t>
      </w:r>
      <w:r w:rsidRPr="004A569D">
        <w:rPr>
          <w:b/>
          <w:color w:val="000000"/>
          <w:sz w:val="18"/>
          <w:szCs w:val="18"/>
        </w:rPr>
        <w:t>защищающие интересы частных лиц</w:t>
      </w:r>
      <w:r w:rsidRPr="004A569D">
        <w:rPr>
          <w:color w:val="000000"/>
          <w:sz w:val="18"/>
          <w:szCs w:val="18"/>
        </w:rPr>
        <w:t xml:space="preserve"> (гражданское право, трудовое, семейное, торговое, предпринимательское, кооперативное и т.д.).</w:t>
      </w:r>
      <w:r w:rsidR="00D746AD">
        <w:rPr>
          <w:color w:val="000000"/>
          <w:sz w:val="18"/>
          <w:szCs w:val="18"/>
        </w:rPr>
        <w:t xml:space="preserve"> </w:t>
      </w:r>
      <w:r w:rsidRPr="00D746AD">
        <w:rPr>
          <w:b/>
          <w:color w:val="000000"/>
          <w:sz w:val="18"/>
          <w:szCs w:val="18"/>
        </w:rPr>
        <w:t>Публичное право</w:t>
      </w:r>
      <w:r w:rsidRPr="004A569D">
        <w:rPr>
          <w:color w:val="000000"/>
          <w:sz w:val="18"/>
          <w:szCs w:val="18"/>
        </w:rPr>
        <w:t xml:space="preserve"> связано с публичной властью, носителем которой является государство. </w:t>
      </w:r>
      <w:r w:rsidRPr="00D746AD">
        <w:rPr>
          <w:b/>
          <w:color w:val="000000"/>
          <w:sz w:val="18"/>
          <w:szCs w:val="18"/>
        </w:rPr>
        <w:t>Частное право</w:t>
      </w:r>
      <w:r w:rsidRPr="004A569D">
        <w:rPr>
          <w:color w:val="000000"/>
          <w:sz w:val="18"/>
          <w:szCs w:val="18"/>
        </w:rPr>
        <w:t xml:space="preserve"> "обслуживает" в основном потребности частных лиц (физических и юридических), не обладающих властными полномочиями и выступающих в качестве свободных и равноправных собственников.</w:t>
      </w:r>
      <w:r w:rsidR="00D746AD">
        <w:rPr>
          <w:color w:val="000000"/>
          <w:sz w:val="18"/>
          <w:szCs w:val="18"/>
        </w:rPr>
        <w:t xml:space="preserve">  </w:t>
      </w:r>
      <w:r w:rsidRPr="004A569D">
        <w:rPr>
          <w:b/>
          <w:bCs/>
          <w:color w:val="000000"/>
          <w:sz w:val="18"/>
          <w:szCs w:val="18"/>
        </w:rPr>
        <w:t xml:space="preserve"> </w:t>
      </w:r>
      <w:r w:rsidRPr="004A569D">
        <w:rPr>
          <w:color w:val="000000"/>
          <w:sz w:val="18"/>
          <w:szCs w:val="18"/>
        </w:rPr>
        <w:t xml:space="preserve">В основе этой градации лежат две в известной мере самостоятельные сферы социальных отношений, иными словами - предметы правового регулирования. Широко известно высказывание древнеримского юриста </w:t>
      </w:r>
      <w:proofErr w:type="spellStart"/>
      <w:r w:rsidRPr="004A569D">
        <w:rPr>
          <w:color w:val="000000"/>
          <w:sz w:val="18"/>
          <w:szCs w:val="18"/>
        </w:rPr>
        <w:t>Ульпиана</w:t>
      </w:r>
      <w:proofErr w:type="spellEnd"/>
      <w:r w:rsidRPr="004A569D">
        <w:rPr>
          <w:color w:val="000000"/>
          <w:sz w:val="18"/>
          <w:szCs w:val="18"/>
        </w:rPr>
        <w:t xml:space="preserve"> (170 - 228) о том, что публичное право есть то, которое относится к положению Римского государства, тогда как частное - к пользе отдельных лиц. Публичное право - это область государственных дел, а частное право - область частных дел. </w:t>
      </w:r>
    </w:p>
    <w:p w:rsidR="00A15BE3" w:rsidRPr="004A569D" w:rsidRDefault="00A15BE3" w:rsidP="00A15BE3">
      <w:pPr>
        <w:pStyle w:val="a3"/>
        <w:rPr>
          <w:color w:val="000000"/>
          <w:sz w:val="18"/>
          <w:szCs w:val="18"/>
        </w:rPr>
      </w:pPr>
      <w:r w:rsidRPr="004A569D">
        <w:rPr>
          <w:b/>
          <w:bCs/>
          <w:color w:val="000000"/>
          <w:sz w:val="18"/>
          <w:szCs w:val="18"/>
        </w:rPr>
        <w:t>Частное право </w:t>
      </w:r>
      <w:r w:rsidRPr="004A569D">
        <w:rPr>
          <w:color w:val="000000"/>
          <w:sz w:val="18"/>
          <w:szCs w:val="18"/>
        </w:rPr>
        <w:t>- это совокупность правовых норм, охраняющих и регулирующих отношения частных собственников в процессе производства и обмена, их интересы как свободных субъектов рынка.</w:t>
      </w:r>
    </w:p>
    <w:p w:rsidR="00A15BE3" w:rsidRPr="004A569D" w:rsidRDefault="00A15BE3" w:rsidP="00A15BE3">
      <w:pPr>
        <w:pStyle w:val="a3"/>
        <w:rPr>
          <w:color w:val="000000"/>
          <w:sz w:val="18"/>
          <w:szCs w:val="18"/>
        </w:rPr>
      </w:pPr>
      <w:r w:rsidRPr="004A569D">
        <w:rPr>
          <w:b/>
          <w:bCs/>
          <w:color w:val="000000"/>
          <w:sz w:val="18"/>
          <w:szCs w:val="18"/>
        </w:rPr>
        <w:t>Публичное же право</w:t>
      </w:r>
      <w:r w:rsidRPr="004A569D">
        <w:rPr>
          <w:color w:val="000000"/>
          <w:sz w:val="18"/>
          <w:szCs w:val="18"/>
        </w:rPr>
        <w:t> составляют нормы, закрепляющие и регулирующие порядок деятельности органов государственной власти и управления, формирования и работы парламентов, других представительных и правительственных учреждений, осуществления правосудия, борьбы с посягательствами на существующий строй.</w:t>
      </w:r>
    </w:p>
    <w:p w:rsidR="00A15BE3" w:rsidRPr="004A569D" w:rsidRDefault="00A15BE3" w:rsidP="00A15BE3">
      <w:pPr>
        <w:pStyle w:val="a3"/>
        <w:rPr>
          <w:color w:val="000000"/>
          <w:sz w:val="18"/>
          <w:szCs w:val="18"/>
        </w:rPr>
      </w:pPr>
      <w:r w:rsidRPr="004A569D">
        <w:rPr>
          <w:b/>
          <w:bCs/>
          <w:color w:val="000000"/>
          <w:sz w:val="18"/>
          <w:szCs w:val="18"/>
        </w:rPr>
        <w:t xml:space="preserve"> </w:t>
      </w:r>
      <w:r w:rsidRPr="004A569D">
        <w:rPr>
          <w:color w:val="000000"/>
          <w:sz w:val="18"/>
          <w:szCs w:val="18"/>
        </w:rPr>
        <w:t>В настоящее время, когда признана и законодательно закреплена частная собственность, когда Россия взяла курс на рыночные отношения, легализация частного права стала естественной и неизбежной. Без этого условия невозможно формирование гражданского общества, правового государства, стимулирование частнопредпринимательской деятельности.</w:t>
      </w:r>
    </w:p>
    <w:p w:rsidR="00A15BE3" w:rsidRPr="004A569D" w:rsidRDefault="00A15BE3" w:rsidP="00A15BE3">
      <w:pPr>
        <w:pStyle w:val="a3"/>
        <w:rPr>
          <w:color w:val="000000"/>
          <w:sz w:val="18"/>
          <w:szCs w:val="18"/>
        </w:rPr>
      </w:pPr>
      <w:r w:rsidRPr="004A569D">
        <w:rPr>
          <w:color w:val="000000"/>
          <w:sz w:val="18"/>
          <w:szCs w:val="18"/>
        </w:rPr>
        <w:t xml:space="preserve">По мнению С.С. Алексеева, </w:t>
      </w:r>
      <w:r w:rsidRPr="004A569D">
        <w:rPr>
          <w:b/>
          <w:color w:val="000000"/>
          <w:sz w:val="18"/>
          <w:szCs w:val="18"/>
        </w:rPr>
        <w:t>именно частное право</w:t>
      </w:r>
      <w:r w:rsidRPr="004A569D">
        <w:rPr>
          <w:color w:val="000000"/>
          <w:sz w:val="18"/>
          <w:szCs w:val="18"/>
        </w:rPr>
        <w:t xml:space="preserve"> стало главным носителем правового прогресса, намного опередив в этом отношении развитие публично-правовых институтов. Он подчеркивает, что частное право - это в основном "рыночное право" и в данном качестве оно может сыграть важную роль в создании единого правового пространства в рамках СНГ, так как рынок в принципе не знает межгосударственных границ.</w:t>
      </w:r>
    </w:p>
    <w:p w:rsidR="00A15BE3" w:rsidRPr="004A569D" w:rsidRDefault="00A15BE3" w:rsidP="00A15BE3">
      <w:pPr>
        <w:pStyle w:val="a3"/>
        <w:rPr>
          <w:color w:val="000000"/>
          <w:sz w:val="18"/>
          <w:szCs w:val="18"/>
        </w:rPr>
      </w:pPr>
      <w:r w:rsidRPr="004A569D">
        <w:rPr>
          <w:b/>
          <w:color w:val="000000"/>
          <w:sz w:val="18"/>
          <w:szCs w:val="18"/>
        </w:rPr>
        <w:t>В России принят новый Гражданский кодекс</w:t>
      </w:r>
      <w:r w:rsidRPr="004A569D">
        <w:rPr>
          <w:color w:val="000000"/>
          <w:sz w:val="18"/>
          <w:szCs w:val="18"/>
        </w:rPr>
        <w:t>, который призван стать "второй конституцией" - экономической. Кодекс сориентирован на рыночные отношения, равенство всех форм собственности, отражает идеи гражданского общества. Государство сознательно ограничивает свое "присутствие" в сфере хозяйственных отношений, оно устанавливает лишь общие основы свободной конкурентной экономики.</w:t>
      </w:r>
      <w:r w:rsidRPr="004A569D">
        <w:rPr>
          <w:b/>
          <w:bCs/>
          <w:color w:val="000000"/>
          <w:sz w:val="18"/>
          <w:szCs w:val="18"/>
        </w:rPr>
        <w:t xml:space="preserve"> </w:t>
      </w:r>
      <w:r w:rsidRPr="004A569D">
        <w:rPr>
          <w:color w:val="000000"/>
          <w:sz w:val="18"/>
          <w:szCs w:val="18"/>
        </w:rPr>
        <w:t>В Кодексе получает окончательное признание и законодательное закрепление частное право, без которого невозможны ни стабильный развитой рынок, ни подлинный институт собственности, ни реализация естественных прав и свобод человека.</w:t>
      </w:r>
    </w:p>
    <w:p w:rsidR="001529D4" w:rsidRDefault="001529D4" w:rsidP="00A15BE3">
      <w:pPr>
        <w:pStyle w:val="a3"/>
        <w:rPr>
          <w:rFonts w:ascii="Arial" w:hAnsi="Arial" w:cs="Arial"/>
          <w:color w:val="000000"/>
          <w:sz w:val="19"/>
          <w:szCs w:val="19"/>
        </w:rPr>
      </w:pPr>
      <w:r w:rsidRPr="00713BE1">
        <w:rPr>
          <w:b/>
          <w:color w:val="000000"/>
          <w:sz w:val="18"/>
          <w:szCs w:val="18"/>
          <w:highlight w:val="green"/>
        </w:rPr>
        <w:t>ПРАКТИЧЕСКАЯ РАБОТА</w:t>
      </w:r>
      <w:r w:rsidRPr="00713BE1">
        <w:rPr>
          <w:b/>
          <w:color w:val="000000"/>
          <w:sz w:val="18"/>
          <w:szCs w:val="18"/>
        </w:rPr>
        <w:t xml:space="preserve">   </w:t>
      </w:r>
      <w:r w:rsidR="004A569D" w:rsidRPr="00713BE1">
        <w:rPr>
          <w:b/>
          <w:color w:val="000000"/>
          <w:sz w:val="18"/>
          <w:szCs w:val="18"/>
        </w:rPr>
        <w:t xml:space="preserve">          </w:t>
      </w:r>
      <w:r w:rsidRPr="00713BE1">
        <w:rPr>
          <w:b/>
          <w:color w:val="000000"/>
          <w:sz w:val="18"/>
          <w:szCs w:val="18"/>
        </w:rPr>
        <w:t>ФОРМЫ ПРАВА</w:t>
      </w:r>
      <w:r>
        <w:rPr>
          <w:rFonts w:ascii="Arial" w:hAnsi="Arial" w:cs="Arial"/>
          <w:b/>
          <w:color w:val="000000"/>
          <w:sz w:val="19"/>
          <w:szCs w:val="19"/>
        </w:rPr>
        <w:t>.</w:t>
      </w:r>
      <w:r w:rsidR="00AB3AE6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5C2B79" w:rsidRPr="00E9778B" w:rsidRDefault="005C2B79" w:rsidP="00A15BE3">
      <w:pPr>
        <w:pStyle w:val="a3"/>
        <w:rPr>
          <w:color w:val="000000"/>
        </w:rPr>
      </w:pPr>
      <w:r w:rsidRPr="00E9778B">
        <w:rPr>
          <w:b/>
          <w:color w:val="000000"/>
          <w:highlight w:val="yellow"/>
        </w:rPr>
        <w:lastRenderedPageBreak/>
        <w:t>ПРОЧИТАЙТЕ внимательно текст. Запишите</w:t>
      </w:r>
      <w:r w:rsidR="004A569D" w:rsidRPr="00E9778B">
        <w:rPr>
          <w:b/>
          <w:color w:val="000000"/>
          <w:highlight w:val="yellow"/>
        </w:rPr>
        <w:t xml:space="preserve"> понятия   и </w:t>
      </w:r>
      <w:r w:rsidRPr="00E9778B">
        <w:rPr>
          <w:b/>
          <w:color w:val="000000"/>
          <w:highlight w:val="yellow"/>
        </w:rPr>
        <w:t xml:space="preserve"> содержания  понятий</w:t>
      </w:r>
      <w:r w:rsidR="004A569D" w:rsidRPr="00E9778B">
        <w:rPr>
          <w:color w:val="000000"/>
        </w:rPr>
        <w:t xml:space="preserve"> </w:t>
      </w:r>
    </w:p>
    <w:p w:rsidR="00367F0F" w:rsidRPr="005C2B79" w:rsidRDefault="00A15BE3" w:rsidP="00367F0F">
      <w:pPr>
        <w:pStyle w:val="a3"/>
        <w:spacing w:before="0" w:beforeAutospacing="0" w:after="120" w:afterAutospacing="0"/>
        <w:jc w:val="both"/>
        <w:rPr>
          <w:b/>
          <w:color w:val="3E3E3E"/>
          <w:sz w:val="18"/>
          <w:szCs w:val="18"/>
        </w:rPr>
      </w:pPr>
      <w:r w:rsidRPr="005C2B79">
        <w:rPr>
          <w:color w:val="000000"/>
          <w:sz w:val="18"/>
          <w:szCs w:val="18"/>
        </w:rPr>
        <w:t> </w:t>
      </w:r>
      <w:r w:rsidR="00367F0F" w:rsidRPr="006E689A">
        <w:rPr>
          <w:b/>
          <w:color w:val="3E3E3E"/>
          <w:sz w:val="18"/>
          <w:szCs w:val="18"/>
          <w:highlight w:val="cyan"/>
        </w:rPr>
        <w:t>Система права</w:t>
      </w:r>
      <w:r w:rsidR="00367F0F" w:rsidRPr="005C2B79">
        <w:rPr>
          <w:b/>
          <w:color w:val="3E3E3E"/>
          <w:sz w:val="18"/>
          <w:szCs w:val="18"/>
        </w:rPr>
        <w:t xml:space="preserve"> — это внутренняя структура права, которая выражается в единстве и согласованности составляющих его норм и одновременной дифференциации на отрасли и институты. "Кирпичик" правовой системы - правовая норма. </w:t>
      </w:r>
    </w:p>
    <w:p w:rsidR="00A15BE3" w:rsidRPr="005C2B79" w:rsidRDefault="00367F0F" w:rsidP="00367F0F">
      <w:pPr>
        <w:pStyle w:val="a3"/>
        <w:rPr>
          <w:b/>
          <w:color w:val="3E3E3E"/>
          <w:sz w:val="18"/>
          <w:szCs w:val="18"/>
        </w:rPr>
      </w:pPr>
      <w:r w:rsidRPr="006E689A">
        <w:rPr>
          <w:b/>
          <w:color w:val="3E3E3E"/>
          <w:sz w:val="18"/>
          <w:szCs w:val="18"/>
          <w:highlight w:val="cyan"/>
        </w:rPr>
        <w:t>Правовая норма</w:t>
      </w:r>
      <w:r w:rsidRPr="005C2B79">
        <w:rPr>
          <w:b/>
          <w:color w:val="3E3E3E"/>
          <w:sz w:val="18"/>
          <w:szCs w:val="18"/>
        </w:rPr>
        <w:t xml:space="preserve"> - это правило поведения, заложенное в нормативно-правовых актах. Правовая норма включает следующие компоненты:</w:t>
      </w:r>
      <w:r w:rsidRPr="005C2B79">
        <w:rPr>
          <w:b/>
          <w:color w:val="3E3E3E"/>
          <w:sz w:val="18"/>
          <w:szCs w:val="18"/>
        </w:rPr>
        <w:br/>
        <w:t>- гипотеза - указание на условия, при которых правовая норма будет действовать (возраст участников правоотношений, их статус, место, время и т.п.);</w:t>
      </w:r>
      <w:r w:rsidRPr="005C2B79">
        <w:rPr>
          <w:b/>
          <w:color w:val="3E3E3E"/>
          <w:sz w:val="18"/>
          <w:szCs w:val="18"/>
        </w:rPr>
        <w:br/>
        <w:t>- диспозиция - модель поведения, заложенная в правовой норме;</w:t>
      </w:r>
      <w:r w:rsidRPr="005C2B79">
        <w:rPr>
          <w:b/>
          <w:color w:val="3E3E3E"/>
          <w:sz w:val="18"/>
          <w:szCs w:val="18"/>
        </w:rPr>
        <w:br/>
        <w:t xml:space="preserve">- санкция - указание на позитивные или негативные последствия соблюдения или нарушения правовой нормы </w:t>
      </w:r>
    </w:p>
    <w:p w:rsidR="00BC38D1" w:rsidRPr="005C2B79" w:rsidRDefault="00367F0F" w:rsidP="00BC38D1">
      <w:pPr>
        <w:rPr>
          <w:rFonts w:ascii="Times New Roman" w:hAnsi="Times New Roman" w:cs="Times New Roman"/>
          <w:b/>
          <w:color w:val="3E3E3E"/>
          <w:sz w:val="18"/>
          <w:szCs w:val="18"/>
        </w:rPr>
      </w:pPr>
      <w:r w:rsidRPr="006E689A">
        <w:rPr>
          <w:rFonts w:ascii="Times New Roman" w:hAnsi="Times New Roman" w:cs="Times New Roman"/>
          <w:b/>
          <w:color w:val="3E3E3E"/>
          <w:sz w:val="18"/>
          <w:szCs w:val="18"/>
          <w:highlight w:val="cyan"/>
        </w:rPr>
        <w:t>Законотворческий процесс</w:t>
      </w:r>
      <w:r w:rsidRPr="005C2B79">
        <w:rPr>
          <w:rFonts w:ascii="Times New Roman" w:hAnsi="Times New Roman" w:cs="Times New Roman"/>
          <w:b/>
          <w:color w:val="3E3E3E"/>
          <w:sz w:val="18"/>
          <w:szCs w:val="18"/>
        </w:rPr>
        <w:t xml:space="preserve"> - процесс разработки, принятия, обнародования и введения в действие нормативно-правовых актов. </w:t>
      </w:r>
    </w:p>
    <w:p w:rsidR="00367F0F" w:rsidRPr="005C2B79" w:rsidRDefault="00367F0F" w:rsidP="00BC38D1">
      <w:pPr>
        <w:rPr>
          <w:rFonts w:ascii="Times New Roman" w:hAnsi="Times New Roman" w:cs="Times New Roman"/>
          <w:b/>
          <w:color w:val="3E3E3E"/>
          <w:sz w:val="18"/>
          <w:szCs w:val="18"/>
        </w:rPr>
      </w:pPr>
      <w:r w:rsidRPr="005C2B79">
        <w:rPr>
          <w:rFonts w:ascii="Times New Roman" w:hAnsi="Times New Roman" w:cs="Times New Roman"/>
          <w:b/>
          <w:color w:val="3E3E3E"/>
          <w:sz w:val="18"/>
          <w:szCs w:val="18"/>
        </w:rPr>
        <w:t>Выделяют с</w:t>
      </w:r>
      <w:r w:rsidRPr="006E689A">
        <w:rPr>
          <w:rFonts w:ascii="Times New Roman" w:hAnsi="Times New Roman" w:cs="Times New Roman"/>
          <w:b/>
          <w:color w:val="3E3E3E"/>
          <w:sz w:val="18"/>
          <w:szCs w:val="18"/>
          <w:highlight w:val="cyan"/>
        </w:rPr>
        <w:t>тади</w:t>
      </w:r>
      <w:r w:rsidRPr="005C2B79">
        <w:rPr>
          <w:rFonts w:ascii="Times New Roman" w:hAnsi="Times New Roman" w:cs="Times New Roman"/>
          <w:b/>
          <w:color w:val="3E3E3E"/>
          <w:sz w:val="18"/>
          <w:szCs w:val="18"/>
        </w:rPr>
        <w:t>и этого процесса:</w:t>
      </w:r>
      <w:r w:rsidRPr="005C2B79">
        <w:rPr>
          <w:rFonts w:ascii="Times New Roman" w:hAnsi="Times New Roman" w:cs="Times New Roman"/>
          <w:b/>
          <w:color w:val="3E3E3E"/>
          <w:sz w:val="18"/>
          <w:szCs w:val="18"/>
        </w:rPr>
        <w:br/>
        <w:t>- законотворческая инициатива - внесение законопроекта в Государственную Думу;</w:t>
      </w:r>
      <w:r w:rsidRPr="005C2B79">
        <w:rPr>
          <w:rFonts w:ascii="Times New Roman" w:hAnsi="Times New Roman" w:cs="Times New Roman"/>
          <w:b/>
          <w:color w:val="3E3E3E"/>
          <w:sz w:val="18"/>
          <w:szCs w:val="18"/>
        </w:rPr>
        <w:br/>
        <w:t>- разработка и принятие законопроекта Государственной Думой;</w:t>
      </w:r>
      <w:r w:rsidRPr="005C2B79">
        <w:rPr>
          <w:rFonts w:ascii="Times New Roman" w:hAnsi="Times New Roman" w:cs="Times New Roman"/>
          <w:b/>
          <w:color w:val="3E3E3E"/>
          <w:sz w:val="18"/>
          <w:szCs w:val="18"/>
        </w:rPr>
        <w:br/>
        <w:t>- одобрение законопроекта Советом Федерации;</w:t>
      </w:r>
      <w:r w:rsidRPr="005C2B79">
        <w:rPr>
          <w:rFonts w:ascii="Times New Roman" w:hAnsi="Times New Roman" w:cs="Times New Roman"/>
          <w:b/>
          <w:color w:val="3E3E3E"/>
          <w:sz w:val="18"/>
          <w:szCs w:val="18"/>
        </w:rPr>
        <w:br/>
        <w:t>- подписание законопроекта Президентом. Глава государства имеет право вето - право отклонить законопроект. Вето может быть преодолено, если при повторном голосовании законопроект в той же редакции поддержат не менее двух третей депутатов Государственной Думы и членов Совета Федерации - в этом случае законопроект подлежит обязательному подписанию Президентом;</w:t>
      </w:r>
      <w:r w:rsidRPr="005C2B79">
        <w:rPr>
          <w:rFonts w:ascii="Times New Roman" w:hAnsi="Times New Roman" w:cs="Times New Roman"/>
          <w:b/>
          <w:color w:val="3E3E3E"/>
          <w:sz w:val="18"/>
          <w:szCs w:val="18"/>
        </w:rPr>
        <w:br/>
        <w:t>- обнародование (публикация) закона и введение его в действие.</w:t>
      </w:r>
    </w:p>
    <w:p w:rsidR="00BC38D1" w:rsidRPr="00D746AD" w:rsidRDefault="004A569D" w:rsidP="004A56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rFonts w:ascii="Bookman Old Style" w:hAnsi="Bookman Old Style" w:cs="Arial"/>
          <w:b/>
          <w:bCs/>
          <w:color w:val="000000"/>
          <w:sz w:val="27"/>
          <w:szCs w:val="27"/>
        </w:rPr>
        <w:t xml:space="preserve">               </w:t>
      </w:r>
      <w:r w:rsidR="00D746AD" w:rsidRPr="00D746AD">
        <w:rPr>
          <w:b/>
          <w:bCs/>
          <w:color w:val="000000"/>
          <w:sz w:val="18"/>
          <w:szCs w:val="18"/>
        </w:rPr>
        <w:t xml:space="preserve">1. </w:t>
      </w:r>
      <w:r w:rsidR="00BC38D1" w:rsidRPr="00D746AD">
        <w:rPr>
          <w:b/>
          <w:bCs/>
          <w:color w:val="000000"/>
          <w:sz w:val="18"/>
          <w:szCs w:val="18"/>
          <w:highlight w:val="yellow"/>
        </w:rPr>
        <w:t>Понятие формы права и виды</w:t>
      </w:r>
      <w:r w:rsidR="00BC38D1" w:rsidRPr="00D746AD">
        <w:rPr>
          <w:b/>
          <w:bCs/>
          <w:color w:val="000000"/>
          <w:sz w:val="18"/>
          <w:szCs w:val="18"/>
        </w:rPr>
        <w:t>.</w:t>
      </w:r>
    </w:p>
    <w:p w:rsidR="00BC38D1" w:rsidRPr="00D746AD" w:rsidRDefault="00BC38D1" w:rsidP="005C2B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b/>
          <w:bCs/>
          <w:i/>
          <w:iCs/>
          <w:color w:val="000000"/>
          <w:sz w:val="18"/>
          <w:szCs w:val="18"/>
        </w:rPr>
        <w:t>Формы (источники) права –</w:t>
      </w:r>
      <w:r w:rsidRPr="00D746AD">
        <w:rPr>
          <w:color w:val="000000"/>
          <w:sz w:val="18"/>
          <w:szCs w:val="18"/>
        </w:rPr>
        <w:t xml:space="preserve"> это </w:t>
      </w:r>
      <w:r w:rsidR="005C2B79" w:rsidRPr="00D746AD">
        <w:rPr>
          <w:color w:val="000000"/>
          <w:sz w:val="18"/>
          <w:szCs w:val="18"/>
        </w:rPr>
        <w:t>…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b/>
          <w:color w:val="000000"/>
          <w:sz w:val="18"/>
          <w:szCs w:val="18"/>
        </w:rPr>
        <w:t>Различают следующие формы</w:t>
      </w:r>
      <w:r w:rsidRPr="00D746AD">
        <w:rPr>
          <w:color w:val="000000"/>
          <w:sz w:val="18"/>
          <w:szCs w:val="18"/>
        </w:rPr>
        <w:t xml:space="preserve"> (источники) права</w:t>
      </w:r>
      <w:proofErr w:type="gramStart"/>
      <w:r w:rsidRPr="00D746AD">
        <w:rPr>
          <w:color w:val="000000"/>
          <w:sz w:val="18"/>
          <w:szCs w:val="18"/>
        </w:rPr>
        <w:t xml:space="preserve"> :</w:t>
      </w:r>
      <w:proofErr w:type="gramEnd"/>
      <w:r w:rsidRPr="00D746AD">
        <w:rPr>
          <w:color w:val="000000"/>
          <w:sz w:val="18"/>
          <w:szCs w:val="18"/>
        </w:rPr>
        <w:t> </w:t>
      </w:r>
      <w:r w:rsidRPr="00D746AD">
        <w:rPr>
          <w:i/>
          <w:iCs/>
          <w:color w:val="000000"/>
          <w:sz w:val="18"/>
          <w:szCs w:val="18"/>
        </w:rPr>
        <w:t xml:space="preserve">правовой обычай, юридический </w:t>
      </w:r>
      <w:proofErr w:type="spellStart"/>
      <w:r w:rsidRPr="00D746AD">
        <w:rPr>
          <w:i/>
          <w:iCs/>
          <w:color w:val="000000"/>
          <w:sz w:val="18"/>
          <w:szCs w:val="18"/>
        </w:rPr>
        <w:t>прецендент</w:t>
      </w:r>
      <w:proofErr w:type="spellEnd"/>
      <w:r w:rsidRPr="00D746AD">
        <w:rPr>
          <w:i/>
          <w:iCs/>
          <w:color w:val="000000"/>
          <w:sz w:val="18"/>
          <w:szCs w:val="18"/>
        </w:rPr>
        <w:t xml:space="preserve"> (судебная практика); нормативно-правовой акт</w:t>
      </w:r>
    </w:p>
    <w:p w:rsidR="00BC38D1" w:rsidRPr="00D746AD" w:rsidRDefault="00BC38D1" w:rsidP="005C2B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b/>
          <w:bCs/>
          <w:i/>
          <w:iCs/>
          <w:color w:val="000000"/>
          <w:sz w:val="18"/>
          <w:szCs w:val="18"/>
        </w:rPr>
        <w:t>Правовой обычай</w:t>
      </w:r>
      <w:r w:rsidRPr="00D746AD">
        <w:rPr>
          <w:color w:val="000000"/>
          <w:sz w:val="18"/>
          <w:szCs w:val="18"/>
        </w:rPr>
        <w:t xml:space="preserve"> - это </w:t>
      </w:r>
    </w:p>
    <w:p w:rsidR="006E689A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  <w:vertAlign w:val="subscript"/>
        </w:rPr>
        <w:t>.</w:t>
      </w:r>
      <w:r w:rsidRPr="00D746AD">
        <w:rPr>
          <w:b/>
          <w:bCs/>
          <w:i/>
          <w:iCs/>
          <w:color w:val="000000"/>
          <w:sz w:val="18"/>
          <w:szCs w:val="18"/>
        </w:rPr>
        <w:t>Нормативный договор</w:t>
      </w:r>
      <w:r w:rsidRPr="00D746AD">
        <w:rPr>
          <w:color w:val="000000"/>
          <w:sz w:val="18"/>
          <w:szCs w:val="18"/>
        </w:rPr>
        <w:t xml:space="preserve"> - соглашение </w:t>
      </w:r>
      <w:r w:rsidR="006E689A" w:rsidRPr="00D746AD">
        <w:rPr>
          <w:color w:val="000000"/>
          <w:sz w:val="18"/>
          <w:szCs w:val="18"/>
        </w:rPr>
        <w:t>…</w:t>
      </w:r>
    </w:p>
    <w:p w:rsidR="00BC38D1" w:rsidRPr="00D746AD" w:rsidRDefault="00BC38D1" w:rsidP="006E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b/>
          <w:bCs/>
          <w:i/>
          <w:iCs/>
          <w:color w:val="000000"/>
          <w:sz w:val="18"/>
          <w:szCs w:val="18"/>
        </w:rPr>
        <w:t>Судебный прецедент</w:t>
      </w:r>
      <w:r w:rsidRPr="00D746AD">
        <w:rPr>
          <w:color w:val="000000"/>
          <w:sz w:val="18"/>
          <w:szCs w:val="18"/>
        </w:rPr>
        <w:t xml:space="preserve"> - это </w:t>
      </w:r>
      <w:r w:rsidR="006E689A" w:rsidRPr="00D746AD">
        <w:rPr>
          <w:color w:val="000000"/>
          <w:sz w:val="18"/>
          <w:szCs w:val="18"/>
        </w:rPr>
        <w:t>…</w:t>
      </w:r>
    </w:p>
    <w:p w:rsidR="006E689A" w:rsidRPr="00D746AD" w:rsidRDefault="00BC38D1" w:rsidP="006E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b/>
          <w:bCs/>
          <w:i/>
          <w:iCs/>
          <w:color w:val="000000"/>
          <w:sz w:val="18"/>
          <w:szCs w:val="18"/>
        </w:rPr>
        <w:t>Нормативный правовой акт</w:t>
      </w:r>
      <w:r w:rsidRPr="00D746AD">
        <w:rPr>
          <w:i/>
          <w:iCs/>
          <w:color w:val="000000"/>
          <w:sz w:val="18"/>
          <w:szCs w:val="18"/>
        </w:rPr>
        <w:t> </w:t>
      </w:r>
      <w:r w:rsidR="006E689A" w:rsidRPr="00D746AD">
        <w:rPr>
          <w:i/>
          <w:iCs/>
          <w:color w:val="000000"/>
          <w:sz w:val="18"/>
          <w:szCs w:val="18"/>
        </w:rPr>
        <w:t>–</w:t>
      </w:r>
      <w:r w:rsidRPr="00D746AD">
        <w:rPr>
          <w:color w:val="000000"/>
          <w:sz w:val="18"/>
          <w:szCs w:val="18"/>
        </w:rPr>
        <w:t> это</w:t>
      </w:r>
      <w:r w:rsidR="006E689A" w:rsidRPr="00D746AD">
        <w:rPr>
          <w:color w:val="000000"/>
          <w:sz w:val="18"/>
          <w:szCs w:val="18"/>
        </w:rPr>
        <w:t xml:space="preserve"> …</w:t>
      </w:r>
    </w:p>
    <w:p w:rsidR="00BC38D1" w:rsidRPr="00D746AD" w:rsidRDefault="00BC38D1" w:rsidP="006E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b/>
          <w:bCs/>
          <w:i/>
          <w:iCs/>
          <w:color w:val="000000"/>
          <w:sz w:val="18"/>
          <w:szCs w:val="18"/>
        </w:rPr>
        <w:t>Закон</w:t>
      </w:r>
      <w:r w:rsidRPr="00D746AD">
        <w:rPr>
          <w:i/>
          <w:iCs/>
          <w:color w:val="000000"/>
          <w:sz w:val="18"/>
          <w:szCs w:val="18"/>
        </w:rPr>
        <w:t> </w:t>
      </w:r>
      <w:r w:rsidRPr="00D746AD">
        <w:rPr>
          <w:color w:val="000000"/>
          <w:sz w:val="18"/>
          <w:szCs w:val="18"/>
        </w:rPr>
        <w:t xml:space="preserve">- это </w:t>
      </w:r>
      <w:r w:rsidR="006E689A" w:rsidRPr="00D746AD">
        <w:rPr>
          <w:color w:val="000000"/>
          <w:sz w:val="18"/>
          <w:szCs w:val="18"/>
        </w:rPr>
        <w:t>…</w:t>
      </w:r>
    </w:p>
    <w:p w:rsidR="00BC38D1" w:rsidRPr="00D746AD" w:rsidRDefault="004A569D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 xml:space="preserve">        </w:t>
      </w:r>
      <w:r w:rsidR="00BC38D1" w:rsidRPr="00D746AD">
        <w:rPr>
          <w:i/>
          <w:iCs/>
          <w:color w:val="000000"/>
          <w:sz w:val="18"/>
          <w:szCs w:val="18"/>
        </w:rPr>
        <w:t>Верховенство закона</w:t>
      </w:r>
      <w:r w:rsidR="00BC38D1" w:rsidRPr="00D746AD">
        <w:rPr>
          <w:color w:val="000000"/>
          <w:sz w:val="18"/>
          <w:szCs w:val="18"/>
        </w:rPr>
        <w:t>, его высшая юридическая сила означает, что при принятии нового закона все другие нормативно-правовые акты должны быть приведены в соответствие с законом, а в случае противоречия закону любой акт может быть опротестован или отменен. Закон всегда нормативен, так как содержит нормы права, и этим он отличается от деклараций, обращений и других актов, принимаемых представительными органами власти.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>Среди законов высшую юридическую силу имеет Конституция, на основе которой издаются другие законы и иные нормативные правовые акты. Никакой акт государства не может противоречить конституции, ее нормы всегда имеют приоритет перед нормами других актов.</w:t>
      </w:r>
    </w:p>
    <w:p w:rsidR="00AF7BD6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 xml:space="preserve">Законы подразделяются </w:t>
      </w:r>
      <w:proofErr w:type="gramStart"/>
      <w:r w:rsidRPr="00D746AD">
        <w:rPr>
          <w:color w:val="000000"/>
          <w:sz w:val="18"/>
          <w:szCs w:val="18"/>
        </w:rPr>
        <w:t>на</w:t>
      </w:r>
      <w:proofErr w:type="gramEnd"/>
      <w:r w:rsidRPr="00D746AD">
        <w:rPr>
          <w:color w:val="000000"/>
          <w:sz w:val="18"/>
          <w:szCs w:val="18"/>
        </w:rPr>
        <w:t> </w:t>
      </w:r>
      <w:r w:rsidRPr="00D746AD">
        <w:rPr>
          <w:i/>
          <w:iCs/>
          <w:color w:val="000000"/>
          <w:sz w:val="18"/>
          <w:szCs w:val="18"/>
        </w:rPr>
        <w:t>конституционные и обыкновенные (текущие</w:t>
      </w:r>
      <w:r w:rsidRPr="00D746AD">
        <w:rPr>
          <w:color w:val="000000"/>
          <w:sz w:val="18"/>
          <w:szCs w:val="18"/>
        </w:rPr>
        <w:t>).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> </w:t>
      </w:r>
      <w:r w:rsidRPr="00D746AD">
        <w:rPr>
          <w:i/>
          <w:iCs/>
          <w:color w:val="000000"/>
          <w:sz w:val="18"/>
          <w:szCs w:val="18"/>
        </w:rPr>
        <w:t>Конституционные законы</w:t>
      </w:r>
      <w:r w:rsidRPr="00D746AD">
        <w:rPr>
          <w:color w:val="000000"/>
          <w:sz w:val="18"/>
          <w:szCs w:val="18"/>
        </w:rPr>
        <w:t> - это такие законы, принятие которых предусмотрено в самом тексте конституции. В Российской Конституции они называются федеральными конституционными законами. В конституциях других государств, например, Испании, Франции, они называются органическими.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i/>
          <w:iCs/>
          <w:color w:val="000000"/>
          <w:sz w:val="18"/>
          <w:szCs w:val="18"/>
        </w:rPr>
        <w:t>Конституционным законам присущи следующие особенности: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>1) они обладают более высокой юридической силой по сравнению с обыкновенными законами;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>2) принимаются в особом порядке - квалифицированным большинством, т.е. заранее установленным повышенным кворумом при голосовании. В России, например, за федеральный конституционный закон должны проголосовать не менее 2/3 депутатов Государственной Думы и 3/4 членов Совета Федерации от их списочного состава. В то время как для принятия обыкновенного закона достаточно простое большинство голосов в обеих палатах (50% плюс один голос)</w:t>
      </w:r>
      <w:proofErr w:type="gramStart"/>
      <w:r w:rsidRPr="00D746AD">
        <w:rPr>
          <w:color w:val="000000"/>
          <w:sz w:val="18"/>
          <w:szCs w:val="18"/>
        </w:rPr>
        <w:t xml:space="preserve"> ;</w:t>
      </w:r>
      <w:proofErr w:type="gramEnd"/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>3) Глава государства не обладает правом вето в отношении конституционных законов, а должен по истечении определенного срока (в России - в течение 14 дней) подписать закон и обнародовать его.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proofErr w:type="gramStart"/>
      <w:r w:rsidRPr="00D746AD">
        <w:rPr>
          <w:color w:val="000000"/>
          <w:sz w:val="18"/>
          <w:szCs w:val="18"/>
        </w:rPr>
        <w:t>В числе упомянутых в Конституции России федеральных конституционных законов, уже приняты и действуют подобные законы - о Правительстве РФ, о Конституционном Суде РФ, об Уполномоченном по правам человека в Российской Федерации, о Судебной системе РФ и др. Предстоит принять законы о чрезвычайном положении, о военном положении, о гимне, флаге, гербе России и ряд других.</w:t>
      </w:r>
      <w:proofErr w:type="gramEnd"/>
    </w:p>
    <w:p w:rsidR="00AF7BD6" w:rsidRPr="00D746AD" w:rsidRDefault="00AF7BD6" w:rsidP="00BC38D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18"/>
          <w:szCs w:val="18"/>
        </w:rPr>
      </w:pP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>.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BC38D1" w:rsidRPr="00D746AD" w:rsidRDefault="00D746AD" w:rsidP="00D746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highlight w:val="yellow"/>
        </w:rPr>
      </w:pPr>
      <w:r>
        <w:rPr>
          <w:b/>
          <w:bCs/>
          <w:color w:val="000000"/>
          <w:sz w:val="18"/>
          <w:szCs w:val="18"/>
          <w:highlight w:val="yellow"/>
        </w:rPr>
        <w:t xml:space="preserve">   </w:t>
      </w:r>
      <w:r w:rsidR="00BC38D1" w:rsidRPr="00D746AD">
        <w:rPr>
          <w:b/>
          <w:bCs/>
          <w:color w:val="000000"/>
          <w:sz w:val="18"/>
          <w:szCs w:val="18"/>
          <w:highlight w:val="yellow"/>
        </w:rPr>
        <w:t>2.Действие нормативно-правовых актов во времени,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D746AD">
        <w:rPr>
          <w:b/>
          <w:bCs/>
          <w:color w:val="000000"/>
          <w:sz w:val="18"/>
          <w:szCs w:val="18"/>
          <w:highlight w:val="yellow"/>
        </w:rPr>
        <w:t>в пространстве, по кругу лиц</w:t>
      </w:r>
      <w:r w:rsidRPr="00D746AD">
        <w:rPr>
          <w:b/>
          <w:bCs/>
          <w:color w:val="000000"/>
          <w:sz w:val="18"/>
          <w:szCs w:val="18"/>
        </w:rPr>
        <w:t>.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>Каждый нормативный правовой акт </w:t>
      </w:r>
      <w:r w:rsidRPr="00D746AD">
        <w:rPr>
          <w:i/>
          <w:iCs/>
          <w:color w:val="000000"/>
          <w:sz w:val="18"/>
          <w:szCs w:val="18"/>
        </w:rPr>
        <w:t>действует в течение определенного времени, на определенной территории и распространяет свое действие на определенный круг лиц.</w:t>
      </w:r>
    </w:p>
    <w:p w:rsidR="006E689A" w:rsidRPr="00D746AD" w:rsidRDefault="006E689A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lastRenderedPageBreak/>
        <w:t xml:space="preserve">Нормативные правовые акты вступают в силу, как правило, с момента его принятия, с момента, установленного в самом нормативном правовом акте </w:t>
      </w:r>
      <w:proofErr w:type="gramStart"/>
      <w:r w:rsidRPr="00D746AD">
        <w:rPr>
          <w:color w:val="000000"/>
          <w:sz w:val="18"/>
          <w:szCs w:val="18"/>
        </w:rPr>
        <w:t xml:space="preserve">( </w:t>
      </w:r>
      <w:proofErr w:type="gramEnd"/>
      <w:r w:rsidRPr="00D746AD">
        <w:rPr>
          <w:color w:val="000000"/>
          <w:sz w:val="18"/>
          <w:szCs w:val="18"/>
        </w:rPr>
        <w:t xml:space="preserve">в этих двух случаях момент вступления в силу определяется в одной из статей акта) и по истечении общего для всех нормативных правовых актов заранее установленного срока ( как правило, через десять дней после официального опубликования. </w:t>
      </w:r>
      <w:proofErr w:type="gramStart"/>
      <w:r w:rsidRPr="00D746AD">
        <w:rPr>
          <w:color w:val="000000"/>
          <w:sz w:val="18"/>
          <w:szCs w:val="18"/>
        </w:rPr>
        <w:t>В этом случае в самом акте дата его вступления в силу не указывается).</w:t>
      </w:r>
      <w:proofErr w:type="gramEnd"/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>Отсчет времени вступления в силу нормативного правового акта важно для соблюдения такого правила, как презумпция знания закона. Ведь незнание закона не освобождает от ответственности.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b/>
          <w:color w:val="000000"/>
          <w:sz w:val="18"/>
          <w:szCs w:val="18"/>
        </w:rPr>
        <w:t>Существует общее правило, что все нормативные правовые акты действуют только на будущее</w:t>
      </w:r>
      <w:r w:rsidRPr="00D746AD">
        <w:rPr>
          <w:color w:val="000000"/>
          <w:sz w:val="18"/>
          <w:szCs w:val="18"/>
        </w:rPr>
        <w:t>.</w:t>
      </w:r>
    </w:p>
    <w:p w:rsidR="006E689A" w:rsidRPr="00D746AD" w:rsidRDefault="006E689A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>Нормативные правовые акты </w:t>
      </w:r>
      <w:r w:rsidRPr="00D746AD">
        <w:rPr>
          <w:i/>
          <w:iCs/>
          <w:color w:val="000000"/>
          <w:sz w:val="18"/>
          <w:szCs w:val="18"/>
        </w:rPr>
        <w:t>прекращают действие во времени в следующих случаях: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>1) истечение заранее установленного срока действия, если был принят на определенный срок;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>2) отмена специальным актом правотворческого органа;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 xml:space="preserve">3) если по предмету данного акта </w:t>
      </w:r>
      <w:proofErr w:type="gramStart"/>
      <w:r w:rsidRPr="00D746AD">
        <w:rPr>
          <w:color w:val="000000"/>
          <w:sz w:val="18"/>
          <w:szCs w:val="18"/>
        </w:rPr>
        <w:t>принят</w:t>
      </w:r>
      <w:proofErr w:type="gramEnd"/>
      <w:r w:rsidRPr="00D746AD">
        <w:rPr>
          <w:color w:val="000000"/>
          <w:sz w:val="18"/>
          <w:szCs w:val="18"/>
        </w:rPr>
        <w:t xml:space="preserve"> новый, в котором содержатся специальные статьи об отмене предыдущего акта.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>Иногда происходит фактическая отмена полностью или частично путем издания нового акта по данному вопросу без указания в его тексте об отмене старого.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>Действие нормативного правового </w:t>
      </w:r>
      <w:r w:rsidRPr="00D746AD">
        <w:rPr>
          <w:i/>
          <w:iCs/>
          <w:color w:val="000000"/>
          <w:sz w:val="18"/>
          <w:szCs w:val="18"/>
        </w:rPr>
        <w:t>акта в пространстве</w:t>
      </w:r>
      <w:r w:rsidRPr="00D746AD">
        <w:rPr>
          <w:color w:val="000000"/>
          <w:sz w:val="18"/>
          <w:szCs w:val="18"/>
        </w:rPr>
        <w:t>. В этом отношении руководствуются принципом территориального действия нормативного правового акта, т.е. его действие распространяется на той территории, органами государственной власти которой издан данный акт.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i/>
          <w:iCs/>
          <w:color w:val="000000"/>
          <w:sz w:val="18"/>
          <w:szCs w:val="18"/>
        </w:rPr>
        <w:t>Принцип территориального действия</w:t>
      </w:r>
      <w:r w:rsidRPr="00D746AD">
        <w:rPr>
          <w:color w:val="000000"/>
          <w:sz w:val="18"/>
          <w:szCs w:val="18"/>
        </w:rPr>
        <w:t> связан с принципом государственного суверенитета. Власть государства ограничена его территориальными, пространственными пределами и действие его велений не может выходить за эти пределы.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  <w:highlight w:val="yellow"/>
        </w:rPr>
        <w:t>Под территорией</w:t>
      </w:r>
      <w:r w:rsidRPr="00D746AD">
        <w:rPr>
          <w:color w:val="000000"/>
          <w:sz w:val="18"/>
          <w:szCs w:val="18"/>
        </w:rPr>
        <w:t xml:space="preserve"> государства понимаются все пространственные объекты внутри границ государства и находящиеся под его юрисдикцией (земная поверхность, территориальные и внутренние воды, недра, воздушное пространство). Территорией государства считаются также военные суда в открытом море и в территориальных водах других государств, невоенные суда в открытом море, территории посольств.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proofErr w:type="gramStart"/>
      <w:r w:rsidRPr="00D746AD">
        <w:rPr>
          <w:color w:val="000000"/>
          <w:sz w:val="18"/>
          <w:szCs w:val="18"/>
        </w:rPr>
        <w:t>В пространстве нормативные правовые акты действую по-разному: некоторые действуют на всем пространстве, находящимся под юрисдикцией государства (например, конституция, уголовный, гражданский кодексы), некоторые только на части территории (например, уставы, избирательные законы субъектов федерации, акты, принятые для совокупности территорий - например, Крайнего Севера России).</w:t>
      </w:r>
      <w:proofErr w:type="gramEnd"/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>Но территориальный принцип действия нормативных правовых актов не абсолютен. Некоторые из них могут иметь экстерриториальный характер. Так, нормативные правовые акты, изданные на территории одного государства, могут признаваться и действовать на территории другого, одной административно-территориальной единицы на территории другой. Это достигается путем заключения межгосударственных соглашений, либо принятием национального законодательства, регулирующего вопросы коллизий между нормами различных частей государства.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>Принцип территориального действия нормативных правовых актов предопределяет и их действие по лицам. То есть предписания нормативного правового акта распространяются на всех указанных в нем субъектах, и находящихся на территории действия акта.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>Из этого общего правила есть исключения: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>1) лица, пользующиеся правом экстерриториальности (например, главы государств, дипломатические представители и члены их семей), должны подчиняться праву страны пребывания, но к ним не могут быть применены меры государственного принуждения (санкции правовых норм) данной страны;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>2) иностранцы и лица без гражданства не могут быть субъектами некоторых правоотношений (например, избираться в органы государственной власти, служить в армии, быть командирами воздушных и водных судов).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46AD">
        <w:rPr>
          <w:color w:val="000000"/>
          <w:sz w:val="18"/>
          <w:szCs w:val="18"/>
        </w:rPr>
        <w:t xml:space="preserve">Граждане и органы государства должны подчиняться в полном объеме законам своего государства, даже если они находятся на территории иностранного государства (здесь территориальное действие акта заменяется действием по лицам). Указанные субъекты находятся одновременно под пространственным действием иностранного права и личностным действием своего национального </w:t>
      </w:r>
      <w:r w:rsidR="006E689A" w:rsidRPr="00D746AD">
        <w:rPr>
          <w:color w:val="000000"/>
          <w:sz w:val="18"/>
          <w:szCs w:val="18"/>
        </w:rPr>
        <w:t>права. Здесь действует принцип «</w:t>
      </w:r>
      <w:r w:rsidRPr="00D746AD">
        <w:rPr>
          <w:color w:val="000000"/>
          <w:sz w:val="18"/>
          <w:szCs w:val="18"/>
        </w:rPr>
        <w:t xml:space="preserve"> право следует за лицом</w:t>
      </w:r>
      <w:r w:rsidR="006E689A" w:rsidRPr="00D746AD">
        <w:rPr>
          <w:color w:val="000000"/>
          <w:sz w:val="18"/>
          <w:szCs w:val="18"/>
        </w:rPr>
        <w:t>».</w:t>
      </w:r>
    </w:p>
    <w:p w:rsidR="00BC38D1" w:rsidRPr="00D746AD" w:rsidRDefault="00BC38D1" w:rsidP="00BC3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06C48" w:rsidRPr="00D746AD" w:rsidRDefault="00BC38D1" w:rsidP="00D746AD">
      <w:pPr>
        <w:pStyle w:val="a3"/>
        <w:rPr>
          <w:b/>
          <w:bCs/>
          <w:color w:val="000000"/>
          <w:sz w:val="18"/>
          <w:szCs w:val="18"/>
        </w:rPr>
      </w:pPr>
      <w:r w:rsidRPr="00D746AD">
        <w:rPr>
          <w:b/>
          <w:bCs/>
          <w:color w:val="000000"/>
          <w:sz w:val="18"/>
          <w:szCs w:val="18"/>
        </w:rPr>
        <w:t xml:space="preserve"> </w:t>
      </w:r>
      <w:r w:rsidR="00006C48" w:rsidRPr="00D746AD">
        <w:rPr>
          <w:b/>
          <w:sz w:val="18"/>
          <w:szCs w:val="18"/>
        </w:rPr>
        <w:t>Форма отчета</w:t>
      </w:r>
      <w:r w:rsidR="00006C48" w:rsidRPr="00D746AD">
        <w:rPr>
          <w:sz w:val="18"/>
          <w:szCs w:val="18"/>
        </w:rPr>
        <w:t xml:space="preserve">. </w:t>
      </w:r>
    </w:p>
    <w:p w:rsidR="00006C48" w:rsidRPr="00D746AD" w:rsidRDefault="00006C48" w:rsidP="00006C48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18"/>
          <w:szCs w:val="18"/>
        </w:rPr>
      </w:pPr>
      <w:r w:rsidRPr="00D746AD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D746AD">
        <w:rPr>
          <w:rFonts w:ascii="Times New Roman" w:hAnsi="Times New Roman" w:cs="Times New Roman"/>
          <w:sz w:val="18"/>
          <w:szCs w:val="18"/>
          <w:highlight w:val="yellow"/>
        </w:rPr>
        <w:t xml:space="preserve">вышлите в </w:t>
      </w:r>
      <w:r w:rsidRPr="00D746AD">
        <w:rPr>
          <w:rFonts w:ascii="Times New Roman" w:hAnsi="Times New Roman" w:cs="Times New Roman"/>
          <w:sz w:val="18"/>
          <w:szCs w:val="18"/>
        </w:rPr>
        <w:t xml:space="preserve"> </w:t>
      </w:r>
      <w:r w:rsidRPr="00D746AD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D746AD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D746A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746AD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D746AD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006C48" w:rsidRPr="00D746AD" w:rsidRDefault="00006C48" w:rsidP="00006C48">
      <w:pPr>
        <w:rPr>
          <w:rFonts w:ascii="Times New Roman" w:hAnsi="Times New Roman" w:cs="Times New Roman"/>
          <w:b/>
          <w:sz w:val="18"/>
          <w:szCs w:val="18"/>
        </w:rPr>
      </w:pPr>
      <w:r w:rsidRPr="00D746AD">
        <w:rPr>
          <w:rFonts w:ascii="Times New Roman" w:hAnsi="Times New Roman" w:cs="Times New Roman"/>
          <w:sz w:val="18"/>
          <w:szCs w:val="18"/>
          <w:highlight w:val="yellow"/>
        </w:rPr>
        <w:t xml:space="preserve">в тетради </w:t>
      </w:r>
      <w:proofErr w:type="gramStart"/>
      <w:r w:rsidRPr="00D746AD">
        <w:rPr>
          <w:rFonts w:ascii="Times New Roman" w:hAnsi="Times New Roman" w:cs="Times New Roman"/>
          <w:sz w:val="18"/>
          <w:szCs w:val="18"/>
          <w:highlight w:val="yellow"/>
        </w:rPr>
        <w:t>выполните</w:t>
      </w:r>
      <w:proofErr w:type="gramEnd"/>
      <w:r w:rsidRPr="00D746AD">
        <w:rPr>
          <w:rFonts w:ascii="Times New Roman" w:hAnsi="Times New Roman" w:cs="Times New Roman"/>
          <w:sz w:val="18"/>
          <w:szCs w:val="18"/>
          <w:highlight w:val="yellow"/>
        </w:rPr>
        <w:t xml:space="preserve"> и вышлите  фото</w:t>
      </w:r>
      <w:r w:rsidRPr="00D746AD">
        <w:rPr>
          <w:rFonts w:ascii="Times New Roman" w:hAnsi="Times New Roman" w:cs="Times New Roman"/>
          <w:sz w:val="18"/>
          <w:szCs w:val="18"/>
        </w:rPr>
        <w:t>.</w:t>
      </w:r>
    </w:p>
    <w:p w:rsidR="00006C48" w:rsidRPr="00D746AD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46AD">
        <w:rPr>
          <w:rFonts w:ascii="Times New Roman" w:hAnsi="Times New Roman" w:cs="Times New Roman"/>
          <w:sz w:val="18"/>
          <w:szCs w:val="18"/>
        </w:rPr>
        <w:t xml:space="preserve">Срок выполнения задания  </w:t>
      </w:r>
      <w:r w:rsidR="002E60B2" w:rsidRPr="00D746AD">
        <w:rPr>
          <w:rFonts w:ascii="Times New Roman" w:hAnsi="Times New Roman" w:cs="Times New Roman"/>
          <w:b/>
          <w:sz w:val="18"/>
          <w:szCs w:val="18"/>
        </w:rPr>
        <w:t>09</w:t>
      </w:r>
      <w:r w:rsidRPr="00D746AD">
        <w:rPr>
          <w:rFonts w:ascii="Times New Roman" w:hAnsi="Times New Roman" w:cs="Times New Roman"/>
          <w:b/>
          <w:sz w:val="18"/>
          <w:szCs w:val="18"/>
        </w:rPr>
        <w:t xml:space="preserve">.11.2020.     </w:t>
      </w:r>
    </w:p>
    <w:p w:rsidR="00006C48" w:rsidRPr="00D746AD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06C48" w:rsidRPr="00D746AD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746AD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D746AD">
        <w:rPr>
          <w:rFonts w:ascii="Times New Roman" w:hAnsi="Times New Roman" w:cs="Times New Roman"/>
          <w:sz w:val="18"/>
          <w:szCs w:val="18"/>
        </w:rPr>
        <w:t xml:space="preserve">.   </w:t>
      </w:r>
      <w:r w:rsidRPr="00D746AD">
        <w:rPr>
          <w:rFonts w:ascii="Times New Roman" w:hAnsi="Times New Roman" w:cs="Times New Roman"/>
          <w:i/>
          <w:sz w:val="18"/>
          <w:szCs w:val="18"/>
        </w:rPr>
        <w:t>Выполните задания и отправьте</w:t>
      </w:r>
    </w:p>
    <w:p w:rsidR="00006C48" w:rsidRPr="00D746AD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46AD">
        <w:rPr>
          <w:rFonts w:ascii="Times New Roman" w:hAnsi="Times New Roman" w:cs="Times New Roman"/>
          <w:i/>
          <w:sz w:val="18"/>
          <w:szCs w:val="18"/>
        </w:rPr>
        <w:t xml:space="preserve"> на </w:t>
      </w:r>
      <w:r w:rsidRPr="00D746AD">
        <w:rPr>
          <w:rFonts w:ascii="Times New Roman" w:hAnsi="Times New Roman" w:cs="Times New Roman"/>
          <w:sz w:val="18"/>
          <w:szCs w:val="18"/>
        </w:rPr>
        <w:t xml:space="preserve"> электронную почту     </w:t>
      </w:r>
      <w:proofErr w:type="spellStart"/>
      <w:r w:rsidRPr="00D746AD">
        <w:rPr>
          <w:rFonts w:ascii="Times New Roman" w:hAnsi="Times New Roman" w:cs="Times New Roman"/>
          <w:b/>
          <w:sz w:val="18"/>
          <w:szCs w:val="18"/>
        </w:rPr>
        <w:t>lik</w:t>
      </w:r>
      <w:proofErr w:type="spellEnd"/>
      <w:r w:rsidRPr="00D746AD">
        <w:rPr>
          <w:rFonts w:ascii="Times New Roman" w:hAnsi="Times New Roman" w:cs="Times New Roman"/>
          <w:b/>
          <w:sz w:val="18"/>
          <w:szCs w:val="18"/>
        </w:rPr>
        <w:t xml:space="preserve"> 1506 @ </w:t>
      </w:r>
      <w:proofErr w:type="spellStart"/>
      <w:r w:rsidRPr="00D746AD">
        <w:rPr>
          <w:rFonts w:ascii="Times New Roman" w:hAnsi="Times New Roman" w:cs="Times New Roman"/>
          <w:b/>
          <w:sz w:val="18"/>
          <w:szCs w:val="18"/>
        </w:rPr>
        <w:t>yandex</w:t>
      </w:r>
      <w:proofErr w:type="spellEnd"/>
      <w:r w:rsidRPr="00D746AD">
        <w:rPr>
          <w:rFonts w:ascii="Times New Roman" w:hAnsi="Times New Roman" w:cs="Times New Roman"/>
          <w:b/>
          <w:sz w:val="18"/>
          <w:szCs w:val="18"/>
        </w:rPr>
        <w:t>.</w:t>
      </w:r>
      <w:r w:rsidRPr="00D746AD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proofErr w:type="spellStart"/>
      <w:r w:rsidRPr="00D746AD">
        <w:rPr>
          <w:rFonts w:ascii="Times New Roman" w:hAnsi="Times New Roman" w:cs="Times New Roman"/>
          <w:b/>
          <w:sz w:val="18"/>
          <w:szCs w:val="18"/>
        </w:rPr>
        <w:t>u</w:t>
      </w:r>
      <w:proofErr w:type="spellEnd"/>
      <w:r w:rsidRPr="00D746AD"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p w:rsidR="00006C48" w:rsidRPr="00D746AD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46A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с указанием Ф.И. группы, урок № </w:t>
      </w:r>
      <w:r w:rsidR="002E60B2" w:rsidRPr="00D746AD">
        <w:rPr>
          <w:rFonts w:ascii="Times New Roman" w:hAnsi="Times New Roman" w:cs="Times New Roman"/>
          <w:b/>
          <w:sz w:val="18"/>
          <w:szCs w:val="18"/>
        </w:rPr>
        <w:t>84</w:t>
      </w:r>
    </w:p>
    <w:p w:rsidR="00006C48" w:rsidRPr="00D746AD" w:rsidRDefault="00006C48" w:rsidP="00006C48">
      <w:pPr>
        <w:rPr>
          <w:rFonts w:ascii="Times New Roman" w:hAnsi="Times New Roman" w:cs="Times New Roman"/>
          <w:b/>
          <w:sz w:val="18"/>
          <w:szCs w:val="18"/>
        </w:rPr>
      </w:pPr>
    </w:p>
    <w:p w:rsidR="008A28C6" w:rsidRDefault="00006C48" w:rsidP="00CF539A">
      <w:pPr>
        <w:spacing w:after="0"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FC7185" w:rsidRPr="00696A95" w:rsidRDefault="00FC7185" w:rsidP="004C384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82165" w:rsidRPr="00696A95" w:rsidRDefault="00D82165" w:rsidP="00F928B4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D82165" w:rsidRPr="00696A95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DD5"/>
    <w:multiLevelType w:val="multilevel"/>
    <w:tmpl w:val="77E62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6FC1AB4"/>
    <w:multiLevelType w:val="multilevel"/>
    <w:tmpl w:val="28DA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64B4C"/>
    <w:multiLevelType w:val="multilevel"/>
    <w:tmpl w:val="BD88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E2108"/>
    <w:multiLevelType w:val="multilevel"/>
    <w:tmpl w:val="E64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0274F"/>
    <w:multiLevelType w:val="hybridMultilevel"/>
    <w:tmpl w:val="BD5E4348"/>
    <w:lvl w:ilvl="0" w:tplc="F36C2E26">
      <w:start w:val="1"/>
      <w:numFmt w:val="decimal"/>
      <w:lvlText w:val="%1)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5">
    <w:nsid w:val="0E3668BC"/>
    <w:multiLevelType w:val="multilevel"/>
    <w:tmpl w:val="945E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EF7231"/>
    <w:multiLevelType w:val="multilevel"/>
    <w:tmpl w:val="134C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D7FF7"/>
    <w:multiLevelType w:val="multilevel"/>
    <w:tmpl w:val="FA3E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679CF"/>
    <w:multiLevelType w:val="multilevel"/>
    <w:tmpl w:val="9E0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EB7BF0"/>
    <w:multiLevelType w:val="multilevel"/>
    <w:tmpl w:val="ECC6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4E109E"/>
    <w:multiLevelType w:val="multilevel"/>
    <w:tmpl w:val="62B0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A95DE0"/>
    <w:multiLevelType w:val="multilevel"/>
    <w:tmpl w:val="58F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F7192A"/>
    <w:multiLevelType w:val="hybridMultilevel"/>
    <w:tmpl w:val="9B2EC6E0"/>
    <w:lvl w:ilvl="0" w:tplc="0F4AF5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1FB4448"/>
    <w:multiLevelType w:val="multilevel"/>
    <w:tmpl w:val="79B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C746D"/>
    <w:multiLevelType w:val="multilevel"/>
    <w:tmpl w:val="6F9057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9000EFB"/>
    <w:multiLevelType w:val="hybridMultilevel"/>
    <w:tmpl w:val="D0DAD0DC"/>
    <w:lvl w:ilvl="0" w:tplc="039274F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A065EF0"/>
    <w:multiLevelType w:val="multilevel"/>
    <w:tmpl w:val="D468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F94635"/>
    <w:multiLevelType w:val="multilevel"/>
    <w:tmpl w:val="2F96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1F7F9F"/>
    <w:multiLevelType w:val="multilevel"/>
    <w:tmpl w:val="85B6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344AF6"/>
    <w:multiLevelType w:val="multilevel"/>
    <w:tmpl w:val="1618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CD4C5E"/>
    <w:multiLevelType w:val="multilevel"/>
    <w:tmpl w:val="2CD8B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7C03D5"/>
    <w:multiLevelType w:val="multilevel"/>
    <w:tmpl w:val="865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4E4284"/>
    <w:multiLevelType w:val="multilevel"/>
    <w:tmpl w:val="03E4B0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03625E"/>
    <w:multiLevelType w:val="multilevel"/>
    <w:tmpl w:val="125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703693"/>
    <w:multiLevelType w:val="multilevel"/>
    <w:tmpl w:val="E186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6733B5"/>
    <w:multiLevelType w:val="multilevel"/>
    <w:tmpl w:val="A98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327102"/>
    <w:multiLevelType w:val="multilevel"/>
    <w:tmpl w:val="90AE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EB09B7"/>
    <w:multiLevelType w:val="multilevel"/>
    <w:tmpl w:val="BEF2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85265F"/>
    <w:multiLevelType w:val="multilevel"/>
    <w:tmpl w:val="67E2A1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5AC74913"/>
    <w:multiLevelType w:val="multilevel"/>
    <w:tmpl w:val="24E8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901DCF"/>
    <w:multiLevelType w:val="multilevel"/>
    <w:tmpl w:val="88B2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0E3F24"/>
    <w:multiLevelType w:val="multilevel"/>
    <w:tmpl w:val="0918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0B1849"/>
    <w:multiLevelType w:val="multilevel"/>
    <w:tmpl w:val="E0C2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3D7A14"/>
    <w:multiLevelType w:val="multilevel"/>
    <w:tmpl w:val="5D5AD9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6370073D"/>
    <w:multiLevelType w:val="multilevel"/>
    <w:tmpl w:val="99A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CC1D3A"/>
    <w:multiLevelType w:val="multilevel"/>
    <w:tmpl w:val="0448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842480"/>
    <w:multiLevelType w:val="multilevel"/>
    <w:tmpl w:val="D89E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2E5F07"/>
    <w:multiLevelType w:val="multilevel"/>
    <w:tmpl w:val="C01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1B786A"/>
    <w:multiLevelType w:val="hybridMultilevel"/>
    <w:tmpl w:val="32901E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8692B03"/>
    <w:multiLevelType w:val="multilevel"/>
    <w:tmpl w:val="8500C91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7AEE582B"/>
    <w:multiLevelType w:val="multilevel"/>
    <w:tmpl w:val="7508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B777E2"/>
    <w:multiLevelType w:val="multilevel"/>
    <w:tmpl w:val="B92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3"/>
  </w:num>
  <w:num w:numId="3">
    <w:abstractNumId w:val="28"/>
  </w:num>
  <w:num w:numId="4">
    <w:abstractNumId w:val="39"/>
  </w:num>
  <w:num w:numId="5">
    <w:abstractNumId w:val="35"/>
  </w:num>
  <w:num w:numId="6">
    <w:abstractNumId w:val="40"/>
  </w:num>
  <w:num w:numId="7">
    <w:abstractNumId w:val="5"/>
  </w:num>
  <w:num w:numId="8">
    <w:abstractNumId w:val="29"/>
  </w:num>
  <w:num w:numId="9">
    <w:abstractNumId w:val="30"/>
  </w:num>
  <w:num w:numId="10">
    <w:abstractNumId w:val="41"/>
  </w:num>
  <w:num w:numId="11">
    <w:abstractNumId w:val="11"/>
  </w:num>
  <w:num w:numId="12">
    <w:abstractNumId w:val="23"/>
  </w:num>
  <w:num w:numId="13">
    <w:abstractNumId w:val="25"/>
  </w:num>
  <w:num w:numId="14">
    <w:abstractNumId w:val="6"/>
  </w:num>
  <w:num w:numId="15">
    <w:abstractNumId w:val="13"/>
  </w:num>
  <w:num w:numId="16">
    <w:abstractNumId w:val="21"/>
  </w:num>
  <w:num w:numId="17">
    <w:abstractNumId w:val="36"/>
  </w:num>
  <w:num w:numId="18">
    <w:abstractNumId w:val="1"/>
  </w:num>
  <w:num w:numId="19">
    <w:abstractNumId w:val="18"/>
  </w:num>
  <w:num w:numId="20">
    <w:abstractNumId w:val="19"/>
  </w:num>
  <w:num w:numId="21">
    <w:abstractNumId w:val="20"/>
  </w:num>
  <w:num w:numId="22">
    <w:abstractNumId w:val="24"/>
  </w:num>
  <w:num w:numId="23">
    <w:abstractNumId w:val="31"/>
  </w:num>
  <w:num w:numId="24">
    <w:abstractNumId w:val="0"/>
  </w:num>
  <w:num w:numId="25">
    <w:abstractNumId w:val="14"/>
  </w:num>
  <w:num w:numId="26">
    <w:abstractNumId w:val="2"/>
  </w:num>
  <w:num w:numId="27">
    <w:abstractNumId w:val="15"/>
  </w:num>
  <w:num w:numId="28">
    <w:abstractNumId w:val="38"/>
  </w:num>
  <w:num w:numId="29">
    <w:abstractNumId w:val="12"/>
  </w:num>
  <w:num w:numId="30">
    <w:abstractNumId w:val="4"/>
  </w:num>
  <w:num w:numId="31">
    <w:abstractNumId w:val="3"/>
  </w:num>
  <w:num w:numId="32">
    <w:abstractNumId w:val="17"/>
  </w:num>
  <w:num w:numId="33">
    <w:abstractNumId w:val="22"/>
  </w:num>
  <w:num w:numId="34">
    <w:abstractNumId w:val="10"/>
  </w:num>
  <w:num w:numId="35">
    <w:abstractNumId w:val="8"/>
  </w:num>
  <w:num w:numId="36">
    <w:abstractNumId w:val="16"/>
  </w:num>
  <w:num w:numId="37">
    <w:abstractNumId w:val="34"/>
  </w:num>
  <w:num w:numId="38">
    <w:abstractNumId w:val="7"/>
  </w:num>
  <w:num w:numId="39">
    <w:abstractNumId w:val="9"/>
  </w:num>
  <w:num w:numId="40">
    <w:abstractNumId w:val="37"/>
  </w:num>
  <w:num w:numId="41">
    <w:abstractNumId w:val="32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33"/>
    <w:rsid w:val="000029F2"/>
    <w:rsid w:val="00006C48"/>
    <w:rsid w:val="00013C8E"/>
    <w:rsid w:val="00020674"/>
    <w:rsid w:val="00021BE2"/>
    <w:rsid w:val="00032439"/>
    <w:rsid w:val="000406B3"/>
    <w:rsid w:val="000613D9"/>
    <w:rsid w:val="0006387A"/>
    <w:rsid w:val="000647E9"/>
    <w:rsid w:val="00071E44"/>
    <w:rsid w:val="00076717"/>
    <w:rsid w:val="00083B31"/>
    <w:rsid w:val="00091FC3"/>
    <w:rsid w:val="00097D50"/>
    <w:rsid w:val="000A1E1D"/>
    <w:rsid w:val="000B33CA"/>
    <w:rsid w:val="000F5731"/>
    <w:rsid w:val="00100AD6"/>
    <w:rsid w:val="001350BC"/>
    <w:rsid w:val="00143B13"/>
    <w:rsid w:val="001529D4"/>
    <w:rsid w:val="001574E3"/>
    <w:rsid w:val="00160357"/>
    <w:rsid w:val="00160CBC"/>
    <w:rsid w:val="001645CA"/>
    <w:rsid w:val="00171DA2"/>
    <w:rsid w:val="00174EFD"/>
    <w:rsid w:val="001807DF"/>
    <w:rsid w:val="00184826"/>
    <w:rsid w:val="001B58B6"/>
    <w:rsid w:val="001C138E"/>
    <w:rsid w:val="001C2033"/>
    <w:rsid w:val="001D18FA"/>
    <w:rsid w:val="001F62F8"/>
    <w:rsid w:val="0021034D"/>
    <w:rsid w:val="00213B59"/>
    <w:rsid w:val="002228D0"/>
    <w:rsid w:val="0022708F"/>
    <w:rsid w:val="00230D45"/>
    <w:rsid w:val="00231C98"/>
    <w:rsid w:val="0023455E"/>
    <w:rsid w:val="0027137A"/>
    <w:rsid w:val="00272E2C"/>
    <w:rsid w:val="002A0681"/>
    <w:rsid w:val="002C285A"/>
    <w:rsid w:val="002C4CA0"/>
    <w:rsid w:val="002D2B6B"/>
    <w:rsid w:val="002E3579"/>
    <w:rsid w:val="002E60B2"/>
    <w:rsid w:val="002F5A71"/>
    <w:rsid w:val="003035CC"/>
    <w:rsid w:val="0030739F"/>
    <w:rsid w:val="00314D44"/>
    <w:rsid w:val="00317EF5"/>
    <w:rsid w:val="00332505"/>
    <w:rsid w:val="00346E7C"/>
    <w:rsid w:val="00353177"/>
    <w:rsid w:val="003610F8"/>
    <w:rsid w:val="0036257D"/>
    <w:rsid w:val="00364B6E"/>
    <w:rsid w:val="00367F0F"/>
    <w:rsid w:val="00373F6A"/>
    <w:rsid w:val="003A2618"/>
    <w:rsid w:val="003A6931"/>
    <w:rsid w:val="003C1156"/>
    <w:rsid w:val="003C33FF"/>
    <w:rsid w:val="003E37B0"/>
    <w:rsid w:val="00437B8E"/>
    <w:rsid w:val="00437D2A"/>
    <w:rsid w:val="00451C28"/>
    <w:rsid w:val="00461078"/>
    <w:rsid w:val="004713E1"/>
    <w:rsid w:val="004800A4"/>
    <w:rsid w:val="004927A0"/>
    <w:rsid w:val="004A44C5"/>
    <w:rsid w:val="004A569D"/>
    <w:rsid w:val="004B49FC"/>
    <w:rsid w:val="004C3844"/>
    <w:rsid w:val="004C38B7"/>
    <w:rsid w:val="004D2C2F"/>
    <w:rsid w:val="005107AC"/>
    <w:rsid w:val="00516F3E"/>
    <w:rsid w:val="0052548A"/>
    <w:rsid w:val="00533F3B"/>
    <w:rsid w:val="00535D9D"/>
    <w:rsid w:val="005833FC"/>
    <w:rsid w:val="005834B2"/>
    <w:rsid w:val="005B749C"/>
    <w:rsid w:val="005C2B79"/>
    <w:rsid w:val="005E63C9"/>
    <w:rsid w:val="005F2AA8"/>
    <w:rsid w:val="00610DB6"/>
    <w:rsid w:val="00640E6A"/>
    <w:rsid w:val="00653664"/>
    <w:rsid w:val="00667C98"/>
    <w:rsid w:val="00674A3C"/>
    <w:rsid w:val="00674B8E"/>
    <w:rsid w:val="00693BAB"/>
    <w:rsid w:val="00696A95"/>
    <w:rsid w:val="006A79B5"/>
    <w:rsid w:val="006E689A"/>
    <w:rsid w:val="006F1C51"/>
    <w:rsid w:val="007028A6"/>
    <w:rsid w:val="00703A26"/>
    <w:rsid w:val="00706F19"/>
    <w:rsid w:val="00713BE1"/>
    <w:rsid w:val="00737833"/>
    <w:rsid w:val="007404A3"/>
    <w:rsid w:val="007472D7"/>
    <w:rsid w:val="007479BB"/>
    <w:rsid w:val="007519CF"/>
    <w:rsid w:val="00790400"/>
    <w:rsid w:val="007927B4"/>
    <w:rsid w:val="007B5EAF"/>
    <w:rsid w:val="007D2721"/>
    <w:rsid w:val="007D55E5"/>
    <w:rsid w:val="007D5C21"/>
    <w:rsid w:val="007E6F31"/>
    <w:rsid w:val="007F022B"/>
    <w:rsid w:val="007F09C2"/>
    <w:rsid w:val="00812A29"/>
    <w:rsid w:val="0081561F"/>
    <w:rsid w:val="00824430"/>
    <w:rsid w:val="008307C8"/>
    <w:rsid w:val="0084525F"/>
    <w:rsid w:val="00846AEA"/>
    <w:rsid w:val="008552EE"/>
    <w:rsid w:val="0086080C"/>
    <w:rsid w:val="00870E30"/>
    <w:rsid w:val="0087618E"/>
    <w:rsid w:val="008769DE"/>
    <w:rsid w:val="00890F5C"/>
    <w:rsid w:val="008A28C6"/>
    <w:rsid w:val="008B0898"/>
    <w:rsid w:val="008C3B55"/>
    <w:rsid w:val="008C46E7"/>
    <w:rsid w:val="008D561D"/>
    <w:rsid w:val="008D5868"/>
    <w:rsid w:val="008E07CE"/>
    <w:rsid w:val="008E6C62"/>
    <w:rsid w:val="009102C5"/>
    <w:rsid w:val="009119AB"/>
    <w:rsid w:val="00912BD5"/>
    <w:rsid w:val="009135AE"/>
    <w:rsid w:val="00932CB6"/>
    <w:rsid w:val="00936F0D"/>
    <w:rsid w:val="00954AF9"/>
    <w:rsid w:val="00973636"/>
    <w:rsid w:val="00987ADE"/>
    <w:rsid w:val="009A273E"/>
    <w:rsid w:val="009C219F"/>
    <w:rsid w:val="009C6695"/>
    <w:rsid w:val="009D3FED"/>
    <w:rsid w:val="009D4A8E"/>
    <w:rsid w:val="009E40EE"/>
    <w:rsid w:val="009E4175"/>
    <w:rsid w:val="009E4BC6"/>
    <w:rsid w:val="00A04715"/>
    <w:rsid w:val="00A14ADF"/>
    <w:rsid w:val="00A15BE3"/>
    <w:rsid w:val="00A5152C"/>
    <w:rsid w:val="00A756E0"/>
    <w:rsid w:val="00A778F2"/>
    <w:rsid w:val="00A83580"/>
    <w:rsid w:val="00A86C0D"/>
    <w:rsid w:val="00A90D36"/>
    <w:rsid w:val="00A938BD"/>
    <w:rsid w:val="00A97635"/>
    <w:rsid w:val="00AA177B"/>
    <w:rsid w:val="00AB3AE6"/>
    <w:rsid w:val="00AC5E1E"/>
    <w:rsid w:val="00AD34AB"/>
    <w:rsid w:val="00AE1990"/>
    <w:rsid w:val="00AE584D"/>
    <w:rsid w:val="00AF30CA"/>
    <w:rsid w:val="00AF5982"/>
    <w:rsid w:val="00AF7BD6"/>
    <w:rsid w:val="00B00184"/>
    <w:rsid w:val="00B41157"/>
    <w:rsid w:val="00B61F95"/>
    <w:rsid w:val="00B67CF7"/>
    <w:rsid w:val="00B875B0"/>
    <w:rsid w:val="00B94BF5"/>
    <w:rsid w:val="00BA73B9"/>
    <w:rsid w:val="00BB61D9"/>
    <w:rsid w:val="00BC38D1"/>
    <w:rsid w:val="00BC7AFC"/>
    <w:rsid w:val="00BD528E"/>
    <w:rsid w:val="00BF6B2E"/>
    <w:rsid w:val="00C026E0"/>
    <w:rsid w:val="00C14549"/>
    <w:rsid w:val="00C21BD8"/>
    <w:rsid w:val="00C3623A"/>
    <w:rsid w:val="00C63E2C"/>
    <w:rsid w:val="00C73E7C"/>
    <w:rsid w:val="00CA537C"/>
    <w:rsid w:val="00CB2DE7"/>
    <w:rsid w:val="00CC4DB8"/>
    <w:rsid w:val="00CE1214"/>
    <w:rsid w:val="00CE2887"/>
    <w:rsid w:val="00CE7214"/>
    <w:rsid w:val="00CF539A"/>
    <w:rsid w:val="00D14C89"/>
    <w:rsid w:val="00D35362"/>
    <w:rsid w:val="00D40651"/>
    <w:rsid w:val="00D415A6"/>
    <w:rsid w:val="00D42ACB"/>
    <w:rsid w:val="00D438BA"/>
    <w:rsid w:val="00D47D73"/>
    <w:rsid w:val="00D64A16"/>
    <w:rsid w:val="00D746AD"/>
    <w:rsid w:val="00D82165"/>
    <w:rsid w:val="00D84854"/>
    <w:rsid w:val="00D971AE"/>
    <w:rsid w:val="00DA73BF"/>
    <w:rsid w:val="00DB41F9"/>
    <w:rsid w:val="00DF6F5E"/>
    <w:rsid w:val="00E04B75"/>
    <w:rsid w:val="00E15A1E"/>
    <w:rsid w:val="00E30F4E"/>
    <w:rsid w:val="00E80464"/>
    <w:rsid w:val="00E9778B"/>
    <w:rsid w:val="00EA7AFD"/>
    <w:rsid w:val="00EC0999"/>
    <w:rsid w:val="00EC527E"/>
    <w:rsid w:val="00EE08C9"/>
    <w:rsid w:val="00EE0DFF"/>
    <w:rsid w:val="00EE74B9"/>
    <w:rsid w:val="00EF3908"/>
    <w:rsid w:val="00F042FE"/>
    <w:rsid w:val="00F07859"/>
    <w:rsid w:val="00F3573F"/>
    <w:rsid w:val="00F440F1"/>
    <w:rsid w:val="00F577EC"/>
    <w:rsid w:val="00F57CA3"/>
    <w:rsid w:val="00F74C4E"/>
    <w:rsid w:val="00F87E14"/>
    <w:rsid w:val="00F928B4"/>
    <w:rsid w:val="00FC7185"/>
    <w:rsid w:val="00FD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76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7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3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3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n">
    <w:name w:val="mn"/>
    <w:basedOn w:val="a0"/>
    <w:rsid w:val="00973636"/>
  </w:style>
  <w:style w:type="character" w:customStyle="1" w:styleId="mo">
    <w:name w:val="mo"/>
    <w:basedOn w:val="a0"/>
    <w:rsid w:val="00973636"/>
  </w:style>
  <w:style w:type="character" w:customStyle="1" w:styleId="gxst-emph">
    <w:name w:val="gxst-emph"/>
    <w:basedOn w:val="a0"/>
    <w:rsid w:val="00973636"/>
  </w:style>
  <w:style w:type="character" w:customStyle="1" w:styleId="gxst-color-emph">
    <w:name w:val="gxst-color-emph"/>
    <w:basedOn w:val="a0"/>
    <w:rsid w:val="00973636"/>
  </w:style>
  <w:style w:type="paragraph" w:customStyle="1" w:styleId="western">
    <w:name w:val="western"/>
    <w:basedOn w:val="a"/>
    <w:rsid w:val="00AF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7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37D2A"/>
  </w:style>
  <w:style w:type="character" w:customStyle="1" w:styleId="mw-editsection">
    <w:name w:val="mw-editsection"/>
    <w:basedOn w:val="a0"/>
    <w:rsid w:val="00437D2A"/>
  </w:style>
  <w:style w:type="character" w:customStyle="1" w:styleId="mw-editsection-bracket">
    <w:name w:val="mw-editsection-bracket"/>
    <w:basedOn w:val="a0"/>
    <w:rsid w:val="00437D2A"/>
  </w:style>
  <w:style w:type="character" w:customStyle="1" w:styleId="mw-editsection-divider">
    <w:name w:val="mw-editsection-divider"/>
    <w:basedOn w:val="a0"/>
    <w:rsid w:val="00437D2A"/>
  </w:style>
  <w:style w:type="character" w:customStyle="1" w:styleId="10">
    <w:name w:val="Заголовок 1 Знак"/>
    <w:basedOn w:val="a0"/>
    <w:link w:val="1"/>
    <w:uiPriority w:val="9"/>
    <w:rsid w:val="00876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2E35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2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2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567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3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270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49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none" w:sz="0" w:space="31" w:color="auto"/>
                                <w:bottom w:val="single" w:sz="4" w:space="12" w:color="76A900"/>
                                <w:right w:val="none" w:sz="0" w:space="15" w:color="auto"/>
                              </w:divBdr>
                            </w:div>
                          </w:divsChild>
                        </w:div>
                      </w:divsChild>
                    </w:div>
                    <w:div w:id="1610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326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5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4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349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26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0" w:color="E1E8ED"/>
                                <w:left w:val="single" w:sz="4" w:space="0" w:color="E1E8ED"/>
                                <w:bottom w:val="single" w:sz="4" w:space="0" w:color="E1E8ED"/>
                                <w:right w:val="single" w:sz="4" w:space="0" w:color="E1E8ED"/>
                              </w:divBdr>
                              <w:divsChild>
                                <w:div w:id="3885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9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3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3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6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9918">
          <w:marLeft w:val="1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150754">
              <w:marLeft w:val="0"/>
              <w:marRight w:val="0"/>
              <w:marTop w:val="0"/>
              <w:marBottom w:val="120"/>
              <w:divBdr>
                <w:top w:val="single" w:sz="4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13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3268">
              <w:marLeft w:val="0"/>
              <w:marRight w:val="0"/>
              <w:marTop w:val="240"/>
              <w:marBottom w:val="0"/>
              <w:divBdr>
                <w:top w:val="single" w:sz="4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3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4506">
          <w:marLeft w:val="0"/>
          <w:marRight w:val="0"/>
          <w:marTop w:val="100"/>
          <w:marBottom w:val="100"/>
          <w:divBdr>
            <w:top w:val="single" w:sz="4" w:space="0" w:color="4F99F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4E215-F097-42C2-B011-88FE036D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180</cp:revision>
  <dcterms:created xsi:type="dcterms:W3CDTF">2020-09-24T15:31:00Z</dcterms:created>
  <dcterms:modified xsi:type="dcterms:W3CDTF">2020-11-06T17:12:00Z</dcterms:modified>
</cp:coreProperties>
</file>