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D" w:rsidRDefault="005333BD" w:rsidP="005333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А -20 12.11.2020</w:t>
      </w:r>
    </w:p>
    <w:p w:rsidR="005333BD" w:rsidRDefault="005333BD" w:rsidP="005333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5333BD" w:rsidRDefault="005333BD" w:rsidP="005333B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Тема 5/ 24 Современные средства поражения</w:t>
      </w:r>
    </w:p>
    <w:p w:rsidR="005333BD" w:rsidRDefault="005333BD" w:rsidP="005333B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Занятие 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Новые перспективные виды вооружения</w:t>
      </w:r>
    </w:p>
    <w:p w:rsidR="005333BD" w:rsidRDefault="005333BD" w:rsidP="005333B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Способы защиты от поражающих факторов современных видов вооружения</w:t>
      </w:r>
    </w:p>
    <w:p w:rsidR="005333BD" w:rsidRDefault="005333BD" w:rsidP="005333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виды поражения</w:t>
      </w:r>
    </w:p>
    <w:p w:rsidR="005333BD" w:rsidRDefault="005333BD" w:rsidP="005333BD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Топ-10 новейших образцов оружия и военной техники России</w:t>
      </w:r>
    </w:p>
    <w:p w:rsidR="005333BD" w:rsidRDefault="005333BD" w:rsidP="00533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 августа 2017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Международный </w:t>
      </w:r>
      <w:hyperlink r:id="rId5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военно-технический форум «Армия»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 одним из самых зрелищных военных событий этого года. В нем участвуют свыше 1200 предприятий и организаций, которые представили более 18,5 тыс. разработок и технологий в сфере обороны и безопасности.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 Топ-10 наиболее интересных, перспективных и воюющих новинок 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форума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 форуме — 78 иностранных оборонных предприятий из 14 стран. Национальные экспозиции организовали Армения, Белоруссия, Казахстан, Китай, Пакистан, Словакия и ЮАР.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демонстрационной программе, которая развернулась на территории трех кластеров, задействовано более 190 единиц вооружения, военной и специальной техники. Авиация представлена на аэродроме в Кубинке, сухопутная техника — на полигоне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Алабино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же, на озере Комсомольском, расположен водный кластер, на котором одни из главных новинок — подводные роботы. Стрелковое оружие представлено в зоне Многофункционального огневого центра.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"http://www.militarycolumnist.ru/patriot-airshow/" \t "_blank"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rFonts w:ascii="Times New Roman" w:eastAsia="Times New Roman" w:hAnsi="Times New Roman" w:cs="Times New Roman"/>
          <w:color w:val="0077FF"/>
          <w:sz w:val="24"/>
          <w:szCs w:val="24"/>
          <w:lang w:eastAsia="ru-RU"/>
        </w:rPr>
        <w:t>Авиашоу</w:t>
      </w:r>
      <w:proofErr w:type="spellEnd"/>
      <w:r>
        <w:rPr>
          <w:rStyle w:val="a4"/>
          <w:rFonts w:ascii="Times New Roman" w:eastAsia="Times New Roman" w:hAnsi="Times New Roman" w:cs="Times New Roman"/>
          <w:color w:val="0077FF"/>
          <w:sz w:val="24"/>
          <w:szCs w:val="24"/>
          <w:lang w:eastAsia="ru-RU"/>
        </w:rPr>
        <w:t xml:space="preserve"> в честь дня ВВС в парке "Патриот"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СНАЙПЕРСКАЯ ВИНТОВКА СВЧ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048500" cy="4705350"/>
            <wp:effectExtent l="19050" t="0" r="0" b="0"/>
            <wp:docPr id="1" name="Рисунок 1" descr="Винтовка СВЧ © Пресс-служба концерна «Калаш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нтовка СВЧ © Пресс-служба концерна «Калашников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Винтовка СВЧ © Пресс-служба концерна «Калашников»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Новейшая разработка для высокоточной стрельбы. Полуавтоматическая снайперская винтовка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(СВЧ) представлена в двух калибрах — 7,62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54 мм и 7,62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 мм (последний также известен как .308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очень популярный на мировом рынке). При этом в калибре 7,62 × 54 мм она совместима с магазинами от СВД. В базовой комплектации СВЧ оснащается телескопическим прикладом с регулируемой щекой.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мнению гендиректора концерна «Калашников» (входит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Алексея Криворучко, у этой разработки очень большое будущее, интерес есть у Минобороны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 экспортных партнеров. Существуют большие перспективы на гражданском рынке. «Часть испытаний, касающихся гражданского направления, мы уже в этом году ведем и надеемся в ближайшее время приступить к испытаниям этих винтовок для силовых структур», — заявил он в интервью ТАСС.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привычного стрелкового оружия СВЧ отличается в первую очередь компоновкой. Конструкторы решили уйти от традиционной схемы со ствольной коробкой, закрывающейся крышкой. Новая компоновка упрощает крепление оптики,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коллиматорных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прицелов, ночных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насадок и других прицельных комплексов.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hyperlink r:id="rId8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Снайперская винтовка Калашникова.</w:t>
        </w:r>
      </w:hyperlink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БМД-4М С БОЕВЫМ МОДУЛЕМ «СИНИЦА»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Боевой модуль «Синица» представляет собой усовершенствованное боевое отделение боевой машины пехоты — БМП-3, которое сохранило мощный набор вооружения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составе 100-миллиметровой пушки — пусковой установки 2А70, 30-миллиметровой автоматической пушки 2А72 и пулемета ПКТМ 7,62 мм.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hyperlink r:id="rId9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Топ-10 крутых разработок для российской армии</w:t>
        </w:r>
      </w:hyperlink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0" cy="4695825"/>
            <wp:effectExtent l="19050" t="0" r="0" b="0"/>
            <wp:docPr id="2" name="Рисунок 2" descr="Боевая машина десанта БМД-4М с боевым модулем «Синица» © Антон Новодережкин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евая машина десанта БМД-4М с боевым модулем «Синица» © Антон Новодережкин/Т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Боевая машина десанта БМД-4М с боевым модулем «Синица» ©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Новодережкин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/ТАСС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БМД-4М с «Синицей»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транспортировки подразделений Воздушно-десантных войск, ведения боя из машины и огневой поддержки. Полная боевая ее масса не превышает 14,3 т. Экипаж состоит из трех человек, допускается перевозка четырех десантников. БМД-4М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десантирована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боевым расчетом внутри парашютным способом. Ранее разработанный вариант БМД-4М оснащался боевым отделением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Бахча-У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МЕДИЦИНСКИЙ БРОНЕАВТОМОБИЛЬ «ТИГР»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версию броневика БМА «Тигр-Айболит» создала Военно-промышленная компания (ВПК). Эта машина сделана в инициативном порядке.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hyperlink r:id="rId11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"Айболит" для Тигра. Новейший медицинский автомобиль</w:t>
        </w:r>
      </w:hyperlink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Рисунок 3" descr="Бронированный медицинский автомобиль (БМА) «Тигр» © Антон Новодережкин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ронированный медицинский автомобиль (БМА) «Тигр» © Антон Новодережкин/ТАС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Бронированный медицинский автомобиль (БМА) «Тигр» ©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Новодережкин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/ТАСС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БОЕВАЯ МАШИНА ПОДДЕРЖКИ ТАНКОВ «ТЕРМИНАТОР»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была задействована в демонстрационных показах на полигоне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Алабино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форуме стало известно, что впервые Минобороны России купило боевую машину поддержки танков</w:t>
      </w:r>
      <w:hyperlink r:id="rId13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u w:val="none"/>
            <w:lang w:eastAsia="ru-RU"/>
          </w:rPr>
          <w:t> </w:t>
        </w:r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(БМПТ) «Терминатор»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интересах Сухопутных войск.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0" cy="3962400"/>
            <wp:effectExtent l="19050" t="0" r="0" b="0"/>
            <wp:docPr id="4" name="Рисунок 4" descr="Боевая машина поддержки танков «Терминатор-3» в Сирии. @WaelAlHussa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евая машина поддержки танков «Терминатор-3» в Сирии. @WaelAlHussain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Боевая машина поддержки танков «Терминатор-3» в Сирии. 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WaelAlHussaini</w:t>
      </w:r>
      <w:proofErr w:type="spellEnd"/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«Терминатор-1»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военных действий, которые велись еще в Афганистане. БМПТ на базе танка Т-90 способен выявить скрытую угрозу и уничтожить ее до того, как по основному танку будет нанесен удар. Экипаж — пять человек. Огневую мощь обеспечивают две 30-миллиметровые автоматические пушки, один пулемет, два гранатомета АГС-30 и четыре противотанковые управляемые ракеты типа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Атака-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hyperlink r:id="rId16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Боевая машина поддержки танков "Терминатор"</w:t>
        </w:r>
      </w:hyperlink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БРОНЕТРАНСПОРТЕР БТР-87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выставке. Новый бронетранспортер, получивший обозначение БТР-87, разработала Военно-промышленная компания. Он получил компоновку с передним расположением двигателя,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посадка и высадка десанта осуществляется через кормовые двери. Чем-то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БТР-4 Вооруженных сил Украины.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0" cy="4695825"/>
            <wp:effectExtent l="19050" t="0" r="0" b="0"/>
            <wp:docPr id="5" name="Рисунок 5" descr="Бронетранспортер БТР-87 © Антон Новодережкин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ронетранспортер БТР-87 © Антон Новодережкин/ТАС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Бронетранспортер БТР-87 © Антон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Новодережкин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/ТАСС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1439525" cy="7620000"/>
            <wp:effectExtent l="19050" t="0" r="9525" b="0"/>
            <wp:docPr id="6" name="Рисунок 6" descr="БТР-4 Ладья (Украин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ТР-4 Ладья (Украина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5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БТР-4 Ладья (Украина)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«БТР-87 — это инициативная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опытно-кон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 Здесь может быть кормовой выход для десантников с распашной дверью, как представлено в образце на выставке, или можем сделать очень удобную откидную аппарель опять же в корме. Это основное отличие БТР-87 от БТР-82А, где десант высаживается через люки, которые расположены в бортах корпуса», — рассказал ТАСС Александр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Красовицкий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гендиректор ВПК.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Новая машина оснащена ходовой частью бронетранспортера БТР-82А. БТР-87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представляет собой четырехосную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полноприводную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плавающую машину с колесной формулой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БТР-87 получил боевой модуль, в состав вооружения которого входит 30-миллиметровая автоматическая пушка, спаренный пулемет 7,62 мм, а также четыре противотанковые управляемые ракеты.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данным разработчиков, БТР-87 уже прошел ряд испытаний и теперь его представляют Минобороны, чтобы открыть опытно-конструкторскую работу в интересах военного ведомства.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МОТОЦИКЛ ДЛЯ СПЕЦНАЗА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бесшумного мотоцикла, разработанного для</w:t>
      </w:r>
      <w:hyperlink r:id="rId19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u w:val="none"/>
            <w:lang w:eastAsia="ru-RU"/>
          </w:rPr>
          <w:t> </w:t>
        </w:r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 xml:space="preserve">сил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спецназначения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прошла в рамках форума.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0" cy="5143500"/>
            <wp:effectExtent l="19050" t="0" r="0" b="0"/>
            <wp:docPr id="7" name="Рисунок 7" descr="Мотоцикл ИЖ для спецназа © Станислав Красильников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отоцикл ИЖ для спецназа © Станислав Красильников/ТАС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Мотоцикл ИЖ для спецназа © Станислав Красильников/ТАСС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hyperlink r:id="rId21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Силы специальных операций России. Создание, становление, работа</w:t>
        </w:r>
      </w:hyperlink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сообщению главы компании, линейка производимых концерном мотоциклов будет весьма широкой. «Будем делать разные модели, различного класса, но упор будет сделан на электрические мотоциклы», — пояснил он. В планах — изготовление других средств передвижения на электротяге.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ранее сообщалось, концерн разработал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электромотоцикл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подразделений ДПС и ППС полиции. Запас хода по зарядке такой машины составляет 150 км. Максимальная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мощность — 15 кВт. Первые образцы будут переданы столичной полиции в конце августа.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БРОНЕМАШИНА СВЯЗИ «ТИГР-УС»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выставке. Эта машина сможет трансформироваться в пункт управления и разведки, узел защищенной связи или мобильный центр обработки данных.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Читайте </w:t>
      </w:r>
      <w:hyperlink r:id="rId22" w:tgtFrame="_blank" w:history="1"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 xml:space="preserve">Бронеавтомобиль "Тигр". Модификации. 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Инфографика</w:t>
        </w:r>
        <w:proofErr w:type="spellEnd"/>
      </w:hyperlink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48500" cy="5286375"/>
            <wp:effectExtent l="19050" t="0" r="0" b="0"/>
            <wp:docPr id="8" name="Рисунок 8" descr="Бронемашина «Тигр-УС» © Алексей Паньшин/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ронемашина «Тигр-УС» © Алексей Паньшин/ТАС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Бронемашина «Тигр-УС» © Алексей Паньшин/ТАСС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гендиректора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Воентелекома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Александра Давыдова, система обладает беспрецедентными характеристиками и способна заменить до 70% громоздких и разнотипных командно-штабных машин и комплексных аппаратных связи, обеспечив при этом гораздо более богатый функционал и значительно усовершенствованные тактико-технические характеристики при кратном снижении стоимости закупки и сервисного обслуживания.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стало известно, что на уровне концепта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Воентелеком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рассматривает эту машину связи и управления в качестве беспилотной, управляемой искусственным интеллектом, самостоятельно определяющим маршрут следования, исходя из ситуации на театре военных действий.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БАГГИ «ЧАБОРЗ» М-6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Аэромобильный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многоцелевой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автовездеход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(багги)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Чаборз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М-6 ©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/ТАСС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шестиместный багги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Чаборз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М-6 представил учебный центр сил специального назначения Чечни.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первую очередь предназначен для военных нужд и обладает широкими возможностями по перевозке грузов и установке дополнительного оборудования. Серийное производство вездеходов на заводе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Чеченавто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начнется после презентации на форуме «Армия-2017».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сегодня объем серийного производства составляет 30 машин в месяц. Автомобиль является универсальным и адаптируется под различные военные и гражданские нужды.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БОЕВОЙ МОДУЛЬ С ПРИМЕНЕНИЕМ НЕЙРОСЕТЕВЫХ ТЕХНОЛОГИЙ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представлен в павильоне концерна «Калашников» новый боевой модуль с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нейросетевых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позволяющих ему распознавать цели и принимать решения.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Ruptly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Нейросетью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быстро обучаемая система, которая способна действовать не только в соответствии с заданным алгоритмом, но и на основании используемого ранее опыта. Также стало известно, что этот боевой модуль может пойти в серию в 2018 году и может быть установлен на любую технику.</w:t>
      </w:r>
    </w:p>
    <w:p w:rsidR="005333BD" w:rsidRDefault="005333BD" w:rsidP="005333BD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«РУЖЬЕ» ДЛЯ БОРЬБЫ С БЕСПИЛОТНИКАМИ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«ружье» «Ступор» создано Главным научно-исследовательским испытательным центром робототехники Минобороны РФ для подавления беспилотных летательных аппаратов.</w:t>
      </w: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BD" w:rsidRDefault="005333BD" w:rsidP="00533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Электромагнитное «ружье» «Ступор» © Дмитрий Решетников/ТАСС</w:t>
      </w:r>
    </w:p>
    <w:p w:rsidR="005333BD" w:rsidRDefault="005333BD" w:rsidP="005333B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предназначен для подавления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коптерного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земной и водной поверхности, на дальности прямой видимости. Помимо этого, может подавлять каналы навигации и передачи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их фото- и видеокамеры в оптико-электронном диапазоне.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«Ружье» излучает электромагнитные импульсы и в первую очередь предназначено для подавления канала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под воздействием излучения теряет связь с оператором, что приводит к неуправляемому полету и падению.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«Ступор» действует на дальности 2 км в 20-градусном секторе. Заряжаться может как от сети, так и автомобильного аккумулятора.</w:t>
      </w:r>
    </w:p>
    <w:p w:rsidR="005333BD" w:rsidRDefault="005333BD" w:rsidP="005333B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 ТАСС</w:t>
      </w:r>
    </w:p>
    <w:p w:rsidR="005333BD" w:rsidRDefault="005333BD" w:rsidP="005333B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3BD" w:rsidRDefault="005333BD" w:rsidP="005333B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защиты от поражающих факторов современных видов вооружения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в случае военных конфликтов или при ЧС применяется три основных способа защиты населения, это: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укрытие в защитных сооружениях ГО, а также в метрополитенах, горных выработках и других приспособленных под укрытия для людей защитных сооружениях;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эвакуация населения из опасных зон и размещение его в безопасных районах;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использование средств индивидуальной защиты и медицинских средств индивидуальной защиты.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Вопросы эвакуации населения, разработки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рассредоточения населения будут более подробно разобраны на следующей, заключительной лекции, а сейчас приступим к рассмотрению области защиты населения посредством предоставления средств защиты.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У людей часто появляется потребность спрятаться. И у всех вместе, и у каждого по отдельности. История человечества во многом является историей убежищ, где тысячелетиями люди искали защиты от жестокой природы или не менее жестоких соседей.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Те, кто родился и вырос в городе, особенно в кварталах сталинской и хрущевской застройки, слово «убежище» ассоциируют с расположенным под домом холодным бетонным бункером. С тяжелыми стальными дверями и неизменной вентиляционной шахтой, выходящей по двор кирпичным «кубиком» с зарешеченными окошками – часто украшенной бетонной «вазой» для цветов. Ну, а выросшие в селе или в пригородах помнят рассказы родителей или бабушек о том, как во время войны люди прятались в погребах. Забраться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поглубже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землю, накрыться бетонной плитой и задраить за собой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гермошлюзы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вот что такое в нашем представлении «спрятаться в убежище».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это заблуждение, происходящее от неверного понимания самой сути убежища – и в этом во многом виновата концепция гражданской обороны времен «холодной войны». Пожалуй, более правильной является изначальная, широкая трактовка понятия «убежища» – как места, где можно найти защиту. В нашем случае – это объект природного происхождения либо рукотворное сооружение, которое обеспечивает частичную или полную защиту от внешней опасности.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внешней опасности может быть самой разной. Зной, дождь, ураган, назойливые насекомые и свирепые хищники, враждебно настроенные люди, удушливый дым, сокрушающие взрывы бомб и многое, многое иное. Типичные убежища древности – это огороженные стенами города, военные крепости и замки феодалов. Баронам незачем было зарываться под землю, потому что лучшей защитой от врага тогда были высокие и прочные стены. Укрыться в рукотворных «пещерах», насыпать поверх фортов целые холмы земли людей заставило развитие артиллерии, чьи снаряды разносили каменные глыбы в щебень.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кроме внешних угроз, от которых предстоит скрываться в убежище, надо заранее определиться и с внутренними факторами. А именно, с количеством людей (а возможно – и любимых домашних животных), которым предстоит укрываться в убежище, и промежутком времени, которое они там собираются провести. От этого зависит площадь, количество «койко-мест» и (или) отдельных комнат, запасы пищи и размеры кладовок для её хранения, мощность систем жизнеобеспечения и запас источников энергии. А в случае с радиацией – ещё и толщина защитных слоев.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всех индивидуальных убежищ есть одна особенность – они представляют собой миниатюрные копии своих старших собратьев, которые массово возводились по всему миру в XX веке.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этих подземных городов началась сразу после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ервой мировой войны с сооружения так называемых оборонительных полос, среди которых наиболее мощной была линия Мажино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Ligne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Maginot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Сотни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глубоких бункеров, подземных казарм, складов и даже ремонтных мастерских, соединенных между собою бесконечными туннелями – в которых могла скрыться целая армия. Все это предназначалось для защиты от вражеской артиллерии, включая тяжелые осадные орудия.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затем появилась «доктрина Дуэ́»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Douhet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model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план массированной воздушной войны, согласно которой воздушные армады преспокойно перелетят эти укрепленные линии и обрушат тысячи бомб на столицы и промышленные центры противника. Когда доктрина была подкреплена появлением стратегической бомбардировочной авиации, сильные мира сего поняли, что в будущей войне укрытия должны искать не только солдаты на фронте.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СССР сооружение первых таких укрытий, получивших название бомбоубежищ, началось в 30-е годы и резко усилилось с началом Великой Отечественной. Прежде всего, конечно, для правительства, жителей столицы и крупнейших городов. К ним относится окутанный легендами «бункер Сталина» в Самаре – он же «резервная Ставка», ныне превращенный в музей. Залегая на глубине 37 м, защищенный сверху от прямого попадания самых тяжелых авиабомб слоями бетона и грунта, он был самым надежным убежищем того времени.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возведении самарского бункера пригодился опыт метростроителей – но и само московское метро в годы войны стало грандиозным бомбоубежищем, в котором нашли укрытие тысячи и тысячи жителей столицы, в нем были оборудованы госпитали, склады, мастерские.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Московский метрополитен и впоследствии рассматривался как самое большое убежище столицы даже на случай ядерной войны. Насколько это реально, судить трудно – но сама идея вызвала немало интересных фантазий. Доподлинно же известно лишь одно: с наступлением ядерной эпохи задача бомбоубежищ сильно изменилась. Теперь они должны выдержать воздействие целого комплекса внешних факторов, имеющих различные временные масштабы: от мощной ударной волны, проходящей в течение долей секунды, до радиоактивного заражения местности, сохраняющегося на долгие годы. Поэтому атомные убежища старались строить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поглубже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часто в глубине скал, или же использовать в их качестве туннели горных дорог – как, например, швейцарский туннель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Зонненберг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в случае войны мог бы стать одним из крупнейших бомбоубежищ в мире, вместив до 20 тыс. человек.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Убежищам от ядерного оружия требуется также большая автономность, позволяющая людям не покидать их долгие недели, месяцы, а возможно и годы. А значит, нужны собственные скважины для водоснабжения, производительные системы очистки воздуха, и самое главное – большие запасы воды и продовольствия.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Особой любовью к бомбоубежищам прославился албанский диктатор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Энвер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Ходжа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Enver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Hoxha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1908–1985). Он требовал, чтобы каждая семья имела отдельное бомбоубежище – причем его конструкция позволяла использовать его и как ДОТ. В итоге сотни тысяч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бетонных «тарелок» усеяли всю страну. Они вряд ли бы спасли албанцев от ядерного удара, но зато помогли им частично решить жилищную проблему.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Совсем иной вид имеют элитные убежища – правительственные, штабные, научные (лаборатории или КБ).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 оборудованные, со всеми удобствами и даже не лишенные некоторой роскоши.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«президентских люксах» Европы и США непременным атрибутом была телевизионная студия для обращений «лидера нации» к своему спрятавшемуся в совсем других убежищах народу.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Огромные стратегические убежища рассчитывались на прием сотен и даже тысяч людей, в основном работников важных предприятий и служб. К ним же относятся наибольшие военные убежища, в которых могли укрыться вместе с боевой техникой целые военные части. К ним относится и такое уникальное сооружение, как российская база подводных лодок в Балаклаве. Этот огромный подземный комплекс, в который субмарины заходили по специальному туннелю, мог бы выдержать прямое попадание 100-килотонной атомной боеголовки!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интересным является один из старых правительственных бункеров в недрах Москвы, который имеет абсолютную изоляцию от внешнего мира. В нем есть системы регенерации воздуха и очистки части сточных вод (как на космических станциях), что позволило бы людям выжить в нем даже в том случае, если бы поверхность над ним превратилось в озеро расплавленного стекла.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большинство этих убежищ либо заброшены, либо проданы предпринимателям под склады, центры развлечений или винные погреба. Некоторые превращены в музеи – убежище под городом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Мджарра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Мальте, лондонские Туннели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Кингсвэй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Kingsway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Tunnels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правительственные бункеры возле Оттавы и Бонна. Необходимости в них более не видят. Потому что угроза ядерной мировой войны вроде как миновала.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Современная концепция убежища стала совсем иной. Его смысл станет ясен хотя бы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примере «Хранилища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Судного дня»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Arctic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Doomsday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Seed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Vault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которое создало правительство Норвегии. Этот специальный бункер, вырубленный в скалах архипелага Шпицберген, предназначен не для людей, а для растений. Точнее, для их семян и спор. Расположение выбрано не случайно – архипелаг находится в стороне от всех возможных театров боевых действий, а вечная мерзлота поможет долго сохранять низкую температуру хранения на случай поломки криогенной установки.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Европейское космическое агентство (Е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разрабатывает проект ещё более вместительного «ковчега» на Луне. Там будут размещены, помимо семян, замороженные эмбрионы животных и человека, а также разнообразная информация на различных носителях – от научно-технических статей до литературных произведений, фильмов и записи музыки. Жизнь не должна погибнуть, даже если погибнет человечество!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наиболее полно систематизированы средства защиты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Эти средства применяются для предотвращения или уменьшения воздействия на персонал объектов опасных и вредных производственных факторов.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ГОСТ 12.4.011-89 средства защиты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характеру их применения делятся на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две категории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коллективной защиты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индивидуальной защиты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Средства коллективной защиты предназначены для защиты двух и более человек и в зависимости от назначения подразделяются на следующие классы: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средства нормализации воздушной среды производственных помещений и рабочих мест;</w:t>
      </w:r>
    </w:p>
    <w:p w:rsidR="005333BD" w:rsidRDefault="005333BD" w:rsidP="005333BD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средства нормализации освещения производственных помещений и рабочих мест;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два различных метода обеспечения индивидуальной защиты органов дыхания от вредной окружающей воздушной среды путем: </w:t>
      </w:r>
      <w:r w:rsidRPr="00C21EE1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очистки воздуха — фильтрующее средство, зависящее от состояния окружающей воздушной среды;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подачи чистого воздуха или кислорода от какого-либо источника — изолирующее средство (дыхательный аппарат), независящее от состояния окружающей воздушной среды.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фильтрующих средствах вдыхаемый воздух проходит через фильтр для удаления загрязнений. Фильтрующее средство может быть без принудительной подачи воздуха (противогазы, респираторы, фильтрующие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самоспасатели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или с принудительной подачей воздуха.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Фильтры для очистки воздуха от частиц по эффективности подразделяются на следующие классы: низкой, средней и высокой.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фильтрующих средств защиты наиболее высокими защитными свойствами обладают противогазы, защищающие не только органы дыхания, но и лицо и глаза.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могут применяться при концентрации вредных веществ в воздухе в виде пара (газа) (до 1 % объемных в зависимости от типа противогаза) и аэрозолей (превышающих ПДК до 10 000 раз). Защитные свойства противогазов по парам (газам) вредных веществ могут быть существенно увеличены при их совместном использовании с дополнительными патронами.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Респираторы обеспечивают более комфортные условия работы, чем противогазы, имеют меньшее сопротивление дыханию, оказывают меньшее механическое давление на голову. Однако их защитные свойства значительно ниже. Они могут применяться при концентрации паров и газов в воздухе, не превышающей 100 ПДК, а аэрозолей — не более 1000 ПДК. Респираторы имеют лицевые части типа полумасок, которые не защищают глаза и лицо полностью.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Отдельное положение занимают фильтрующие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самоспасатели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предназначенные для экстренного применения в случае пожара, аварии и обеспечивающие выход людей из опасной зоны. Отличительной особенностью этих средств является то, что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самоспасатели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при заводской сборке выполняются готовыми к действию и не требуют предварительной подготовки.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являются средствами одноразового применения.</w:t>
      </w:r>
    </w:p>
    <w:p w:rsidR="005333BD" w:rsidRDefault="005333BD" w:rsidP="00533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средствам индивидуальной защиты относятся также медицинские средства индивидуальной защиты: пакет перевязочный медицинский (ППМ), аптечка индивидуальная АИ-2, индивидуальный противохимический пакет ИПП-8.</w:t>
      </w:r>
    </w:p>
    <w:p w:rsidR="005333BD" w:rsidRDefault="005333BD" w:rsidP="005333BD">
      <w:pPr>
        <w:pStyle w:val="a3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3BD" w:rsidRDefault="005333BD" w:rsidP="005333B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33BD" w:rsidRDefault="005333BD" w:rsidP="005333BD">
      <w:pPr>
        <w:rPr>
          <w:rFonts w:ascii="Times New Roman" w:hAnsi="Times New Roman" w:cs="Times New Roman"/>
          <w:sz w:val="24"/>
          <w:szCs w:val="24"/>
        </w:rPr>
      </w:pPr>
    </w:p>
    <w:p w:rsidR="005333BD" w:rsidRDefault="005333BD" w:rsidP="005333BD"/>
    <w:p w:rsidR="00120E9F" w:rsidRDefault="00120E9F" w:rsidP="005333BD"/>
    <w:sectPr w:rsidR="00120E9F" w:rsidSect="0012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2278"/>
    <w:multiLevelType w:val="hybridMultilevel"/>
    <w:tmpl w:val="63EE1072"/>
    <w:lvl w:ilvl="0" w:tplc="6038E1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33BD"/>
    <w:rsid w:val="00120E9F"/>
    <w:rsid w:val="0053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3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tarycolumnist.ru/kalashnikov-sniper-rifle/" TargetMode="External"/><Relationship Id="rId13" Type="http://schemas.openxmlformats.org/officeDocument/2006/relationships/hyperlink" Target="http://www.militarycolumnist.ru/asad-in-hmeimim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militarycolumnist.ru/russian-special-operations-forces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litarycolumnist.ru/bmpt-terminator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militarycolumnist.ru/category/%D0%B2%D0%BE%D0%BE%D1%80%D1%83%D0%B6%D0%B5%D0%BD%D0%B8%D0%B5-%D0%B8-%D0%B2%D0%BE%D0%B5%D0%BD%D0%BD%D0%B0%D1%8F-%D1%82%D0%B5%D1%85%D0%BD%D0%B8%D0%BA%D0%B0/army-2017/" TargetMode="External"/><Relationship Id="rId11" Type="http://schemas.openxmlformats.org/officeDocument/2006/relationships/hyperlink" Target="http://www.militarycolumnist.ru/tiger-ayboli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ilitarycolumnist.ru/voenno-patrioticheskij-park-patriot/" TargetMode="External"/><Relationship Id="rId15" Type="http://schemas.openxmlformats.org/officeDocument/2006/relationships/hyperlink" Target="http://www.militarycolumnist.ru/bmpt-terminator/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hyperlink" Target="http://www.militarycolumnist.ru/category/special-fo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itarycolumnist.ru/top10-new-toys-for-russian-army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militarycolumnist.ru/broneavtomobil-tigr-modifikacii-infograf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3415</Words>
  <Characters>19470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2020-11-09T08:23:00Z</dcterms:created>
  <dcterms:modified xsi:type="dcterms:W3CDTF">2020-11-09T08:25:00Z</dcterms:modified>
</cp:coreProperties>
</file>