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C93BE4">
        <w:rPr>
          <w:rFonts w:ascii="Times New Roman" w:hAnsi="Times New Roman" w:cs="Times New Roman"/>
          <w:sz w:val="20"/>
          <w:szCs w:val="20"/>
          <w:highlight w:val="yellow"/>
        </w:rPr>
        <w:t>26</w:t>
      </w:r>
      <w:r w:rsidR="002150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C2141" w:rsidRPr="00601E76">
        <w:rPr>
          <w:rFonts w:ascii="Times New Roman" w:hAnsi="Times New Roman" w:cs="Times New Roman"/>
          <w:b/>
          <w:sz w:val="20"/>
          <w:szCs w:val="20"/>
        </w:rPr>
        <w:t>Б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C93BE4">
        <w:rPr>
          <w:rFonts w:ascii="Times New Roman" w:hAnsi="Times New Roman" w:cs="Times New Roman"/>
          <w:b/>
          <w:sz w:val="20"/>
          <w:szCs w:val="20"/>
        </w:rPr>
        <w:t>32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</w:t>
      </w:r>
      <w:r w:rsidR="00C93BE4">
        <w:rPr>
          <w:rFonts w:ascii="Times New Roman" w:hAnsi="Times New Roman" w:cs="Times New Roman"/>
          <w:sz w:val="20"/>
          <w:szCs w:val="20"/>
          <w:highlight w:val="green"/>
        </w:rPr>
        <w:t>ОСТАЛОСЬ 1 пара</w:t>
      </w:r>
      <w:r w:rsidR="005E2ECF" w:rsidRPr="005E2ECF">
        <w:rPr>
          <w:rFonts w:ascii="Times New Roman" w:hAnsi="Times New Roman" w:cs="Times New Roman"/>
          <w:sz w:val="20"/>
          <w:szCs w:val="20"/>
          <w:highlight w:val="green"/>
        </w:rPr>
        <w:t xml:space="preserve"> и ЗАЧЕТ</w:t>
      </w:r>
      <w:r w:rsidR="005E2ECF">
        <w:rPr>
          <w:rFonts w:ascii="Times New Roman" w:hAnsi="Times New Roman" w:cs="Times New Roman"/>
          <w:sz w:val="20"/>
          <w:szCs w:val="20"/>
        </w:rPr>
        <w:t>.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76743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E4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Художественная культура на рубеже 20 – 21 веков. </w:t>
      </w:r>
    </w:p>
    <w:p w:rsidR="001C3731" w:rsidRPr="00066990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Основные жанры современного искусства и литературы.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0383" w:rsidRDefault="00FE0383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93BE4">
        <w:rPr>
          <w:rFonts w:ascii="Times New Roman" w:hAnsi="Times New Roman" w:cs="Times New Roman"/>
          <w:b/>
          <w:sz w:val="24"/>
          <w:szCs w:val="24"/>
          <w:highlight w:val="cyan"/>
        </w:rPr>
        <w:t>Составьте Словарь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E4">
        <w:rPr>
          <w:rFonts w:ascii="Times New Roman" w:hAnsi="Times New Roman" w:cs="Times New Roman"/>
          <w:b/>
          <w:sz w:val="24"/>
          <w:szCs w:val="24"/>
          <w:highlight w:val="yellow"/>
        </w:rPr>
        <w:t>понятий: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традиционализм, модернизм, постмодернизм, андеграунд,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хэппенинг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эйвайронмент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мейнстрим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(а), б), в)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теория авторского кино. Поп, рок, джаз,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(одно из понятий)</w:t>
      </w:r>
      <w:r w:rsidR="00C93BE4">
        <w:rPr>
          <w:rFonts w:ascii="Times New Roman" w:hAnsi="Times New Roman" w:cs="Times New Roman"/>
          <w:b/>
          <w:sz w:val="24"/>
          <w:szCs w:val="24"/>
        </w:rPr>
        <w:t>. Шоу – бизнес.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D4" w:rsidRPr="00C023AE" w:rsidRDefault="00C93BE4" w:rsidP="00E81CCB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C93BE4">
        <w:rPr>
          <w:b/>
          <w:sz w:val="18"/>
          <w:szCs w:val="18"/>
          <w:highlight w:val="magenta"/>
        </w:rPr>
        <w:t xml:space="preserve">Прочитайте </w:t>
      </w:r>
      <w:r w:rsidR="00433C1E" w:rsidRPr="00C93BE4">
        <w:rPr>
          <w:b/>
          <w:sz w:val="18"/>
          <w:szCs w:val="18"/>
          <w:highlight w:val="magenta"/>
        </w:rPr>
        <w:t xml:space="preserve"> текст</w:t>
      </w:r>
      <w:r w:rsidR="00433C1E">
        <w:rPr>
          <w:b/>
          <w:sz w:val="18"/>
          <w:szCs w:val="18"/>
        </w:rPr>
        <w:t xml:space="preserve">   </w:t>
      </w:r>
    </w:p>
    <w:p w:rsidR="00D06F50" w:rsidRDefault="00FE0383" w:rsidP="00D06F50">
      <w:pPr>
        <w:pStyle w:val="a5"/>
        <w:shd w:val="clear" w:color="auto" w:fill="FFFFFF"/>
        <w:spacing w:after="267" w:afterAutospacing="0"/>
        <w:rPr>
          <w:rFonts w:ascii="Arial" w:hAnsi="Arial" w:cs="Arial"/>
          <w:color w:val="1D1D1B"/>
          <w:sz w:val="27"/>
          <w:szCs w:val="27"/>
        </w:rPr>
      </w:pPr>
      <w:r w:rsidRPr="00C93BE4">
        <w:rPr>
          <w:rFonts w:ascii="Arial" w:hAnsi="Arial" w:cs="Arial"/>
          <w:color w:val="1D1D1B"/>
          <w:sz w:val="27"/>
          <w:szCs w:val="27"/>
          <w:highlight w:val="magenta"/>
        </w:rPr>
        <w:t>Основные тенденции современной русской литературы</w:t>
      </w:r>
      <w:r>
        <w:rPr>
          <w:rFonts w:ascii="Arial" w:hAnsi="Arial" w:cs="Arial"/>
          <w:color w:val="1D1D1B"/>
          <w:sz w:val="27"/>
          <w:szCs w:val="27"/>
        </w:rPr>
        <w:t>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Современная российская литература развивается стремительно и ярко. В ней наблюдается разнообразие эстетических концепций, жанров и художественных подходов.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Смены идеологических и нравственных взглядов в России произошли в период с 1980-го по 90-е годы. Это время падения СССР. Смена политического режима оказала значительное влияние на общество, и, как следствие отразилась на культурных процессах.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33486">
        <w:rPr>
          <w:b/>
          <w:color w:val="1D1D1B"/>
          <w:sz w:val="18"/>
          <w:szCs w:val="18"/>
        </w:rPr>
        <w:t>Точкой отсчёта понятия «современная литература» является 1985 год</w:t>
      </w:r>
      <w:r w:rsidRPr="00C93BE4">
        <w:rPr>
          <w:color w:val="1D1D1B"/>
          <w:sz w:val="18"/>
          <w:szCs w:val="18"/>
        </w:rPr>
        <w:t>. Это редкое явление, когда дату можно назвать так точно. Не трудно догадаться, что это связано с новым политическим курсом, который в 85-ом году взял СССР. Как же менялась литература в новое время?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Реалистическое неоклассическое направление, которое традиционно обращается к социальным и этическим проблемам жизни, продолжило традиции русской литературы. Особенности этого периода: психологизм и философичность, активная жизненная позиция героя, ищущего решения проблем, диалог автора с читателем.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Важным моментом для развития российской литературы становится полное упразднение цензуры. Вновь открыто в полном объёме творчество Николая Гумилёва, Осипа Мандельштама, Максимилиана Волошина, и многих других крупнейших представителей культуры русского модернизма.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 xml:space="preserve">Нельзя не согласиться с обобщающим суждением литературоведа Александра </w:t>
      </w:r>
      <w:proofErr w:type="spellStart"/>
      <w:r w:rsidRPr="00C93BE4">
        <w:rPr>
          <w:color w:val="1D1D1B"/>
          <w:sz w:val="18"/>
          <w:szCs w:val="18"/>
        </w:rPr>
        <w:t>Немзера</w:t>
      </w:r>
      <w:proofErr w:type="spellEnd"/>
      <w:r w:rsidRPr="00C93BE4">
        <w:rPr>
          <w:color w:val="1D1D1B"/>
          <w:sz w:val="18"/>
          <w:szCs w:val="18"/>
        </w:rPr>
        <w:t>: «Литературная политика перестройки имела ярко выраженный компенсаторный характер. Надо было навёрстывать упущенное – догонять, возвращать, ликвидировать лакуны, встраиваться в мировой контекст».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proofErr w:type="spellStart"/>
      <w:r w:rsidRPr="00C93BE4">
        <w:rPr>
          <w:color w:val="1D1D1B"/>
          <w:sz w:val="18"/>
          <w:szCs w:val="18"/>
        </w:rPr>
        <w:t>Неокритический</w:t>
      </w:r>
      <w:proofErr w:type="spellEnd"/>
      <w:r w:rsidRPr="00C93BE4">
        <w:rPr>
          <w:color w:val="1D1D1B"/>
          <w:sz w:val="18"/>
          <w:szCs w:val="18"/>
        </w:rPr>
        <w:t xml:space="preserve"> реализм, зародившийся в постперестроечные годы, анализирует влияние на личность новой социальной среды. В произведениях авторов этого периода, таких как Сергей </w:t>
      </w:r>
      <w:proofErr w:type="spellStart"/>
      <w:r w:rsidRPr="00C93BE4">
        <w:rPr>
          <w:color w:val="1D1D1B"/>
          <w:sz w:val="18"/>
          <w:szCs w:val="18"/>
        </w:rPr>
        <w:t>Каледин</w:t>
      </w:r>
      <w:proofErr w:type="spellEnd"/>
      <w:r w:rsidRPr="00C93BE4">
        <w:rPr>
          <w:color w:val="1D1D1B"/>
          <w:sz w:val="18"/>
          <w:szCs w:val="18"/>
        </w:rPr>
        <w:t xml:space="preserve">, Олег Павлов, Роман </w:t>
      </w:r>
      <w:proofErr w:type="spellStart"/>
      <w:r w:rsidRPr="00C93BE4">
        <w:rPr>
          <w:color w:val="1D1D1B"/>
          <w:sz w:val="18"/>
          <w:szCs w:val="18"/>
        </w:rPr>
        <w:t>Сенчин</w:t>
      </w:r>
      <w:proofErr w:type="spellEnd"/>
      <w:r w:rsidRPr="00C93BE4">
        <w:rPr>
          <w:color w:val="1D1D1B"/>
          <w:sz w:val="18"/>
          <w:szCs w:val="18"/>
        </w:rPr>
        <w:t xml:space="preserve">, возникают новые для литературы темы, такие как информационные технологии и реклама. Литератор </w:t>
      </w:r>
      <w:proofErr w:type="spellStart"/>
      <w:r w:rsidRPr="00C93BE4">
        <w:rPr>
          <w:color w:val="1D1D1B"/>
          <w:sz w:val="18"/>
          <w:szCs w:val="18"/>
        </w:rPr>
        <w:t>Чупрынин</w:t>
      </w:r>
      <w:proofErr w:type="spellEnd"/>
      <w:r w:rsidRPr="00C93BE4">
        <w:rPr>
          <w:color w:val="1D1D1B"/>
          <w:sz w:val="18"/>
          <w:szCs w:val="18"/>
        </w:rPr>
        <w:t xml:space="preserve"> говорит о постперестроечном периоде: «</w:t>
      </w:r>
      <w:r w:rsidRPr="00C93BE4">
        <w:rPr>
          <w:color w:val="1D1D1B"/>
          <w:sz w:val="18"/>
          <w:szCs w:val="18"/>
          <w:highlight w:val="yellow"/>
        </w:rPr>
        <w:t>В споре физиков и лириков</w:t>
      </w:r>
      <w:r w:rsidRPr="00C93BE4">
        <w:rPr>
          <w:color w:val="1D1D1B"/>
          <w:sz w:val="18"/>
          <w:szCs w:val="18"/>
        </w:rPr>
        <w:t xml:space="preserve"> </w:t>
      </w:r>
      <w:r w:rsidRPr="00C93BE4">
        <w:rPr>
          <w:color w:val="1D1D1B"/>
          <w:sz w:val="18"/>
          <w:szCs w:val="18"/>
          <w:highlight w:val="yellow"/>
        </w:rPr>
        <w:t>победили бухгалтеры</w:t>
      </w:r>
      <w:r w:rsidRPr="00C93BE4">
        <w:rPr>
          <w:color w:val="1D1D1B"/>
          <w:sz w:val="18"/>
          <w:szCs w:val="18"/>
        </w:rPr>
        <w:t xml:space="preserve">. Может быть, как уверяют пессимисты, Виктор Ерофеев хоть и поторопился, но был, увы, прав, когда десятилетие назад объявлял поминки по русской </w:t>
      </w:r>
      <w:r w:rsidRPr="00C93BE4">
        <w:rPr>
          <w:color w:val="1D1D1B"/>
          <w:sz w:val="18"/>
          <w:szCs w:val="18"/>
        </w:rPr>
        <w:lastRenderedPageBreak/>
        <w:t>литературе, и нам действительно пора прощаться если не с литературой, то с собственным, традиционным представлением о ней».</w:t>
      </w:r>
    </w:p>
    <w:p w:rsidR="00E81CCB" w:rsidRPr="00E33486" w:rsidRDefault="00D06F50" w:rsidP="00D128D4">
      <w:pPr>
        <w:pStyle w:val="a5"/>
        <w:rPr>
          <w:b/>
          <w:color w:val="1D1D1B"/>
          <w:sz w:val="18"/>
          <w:szCs w:val="18"/>
          <w:shd w:val="clear" w:color="auto" w:fill="FFFFFF"/>
        </w:rPr>
      </w:pPr>
      <w:r w:rsidRPr="00C93BE4">
        <w:rPr>
          <w:b/>
          <w:sz w:val="18"/>
          <w:szCs w:val="18"/>
        </w:rPr>
        <w:t xml:space="preserve"> </w:t>
      </w:r>
      <w:r w:rsidRPr="00C93BE4">
        <w:rPr>
          <w:b/>
          <w:color w:val="1D1D1B"/>
          <w:sz w:val="18"/>
          <w:szCs w:val="18"/>
          <w:shd w:val="clear" w:color="auto" w:fill="FFFFFF"/>
        </w:rPr>
        <w:t>Важный маркер</w:t>
      </w:r>
      <w:r w:rsidRPr="00C93BE4">
        <w:rPr>
          <w:color w:val="1D1D1B"/>
          <w:sz w:val="18"/>
          <w:szCs w:val="18"/>
          <w:shd w:val="clear" w:color="auto" w:fill="FFFFFF"/>
        </w:rPr>
        <w:t xml:space="preserve"> этого периода – абсолютная свобода: писатель творит в бесцензурном пространстве. Писатели-постмодернисты ведут в своих произведениях диалог с хаосом, представляя его как реальную модель жизни, где утопией является гармония мира. Ключевое </w:t>
      </w:r>
      <w:r w:rsidRPr="00E33486">
        <w:rPr>
          <w:b/>
          <w:color w:val="1D1D1B"/>
          <w:sz w:val="18"/>
          <w:szCs w:val="18"/>
          <w:shd w:val="clear" w:color="auto" w:fill="FFFFFF"/>
        </w:rPr>
        <w:t>понятие постмодернизма «мир как текст</w:t>
      </w:r>
      <w:r w:rsidRPr="00C93BE4">
        <w:rPr>
          <w:color w:val="1D1D1B"/>
          <w:sz w:val="18"/>
          <w:szCs w:val="18"/>
          <w:shd w:val="clear" w:color="auto" w:fill="FFFFFF"/>
        </w:rPr>
        <w:t xml:space="preserve">» можно пояснить следующим образом: мир непознаваем, а дан нам как описание этого мира, следовательно, он (мир) состоит из суммы текстов и сам является разнородным и бесконечным текстом. Если нет смысла, наступает бессмыслица. </w:t>
      </w:r>
      <w:r w:rsidRPr="00E33486">
        <w:rPr>
          <w:b/>
          <w:color w:val="1D1D1B"/>
          <w:sz w:val="18"/>
          <w:szCs w:val="18"/>
          <w:shd w:val="clear" w:color="auto" w:fill="FFFFFF"/>
        </w:rPr>
        <w:t>«</w:t>
      </w:r>
      <w:proofErr w:type="spellStart"/>
      <w:r w:rsidRPr="00E33486">
        <w:rPr>
          <w:b/>
          <w:color w:val="1D1D1B"/>
          <w:sz w:val="18"/>
          <w:szCs w:val="18"/>
          <w:shd w:val="clear" w:color="auto" w:fill="FFFFFF"/>
        </w:rPr>
        <w:t>Дискурс</w:t>
      </w:r>
      <w:proofErr w:type="spellEnd"/>
      <w:r w:rsidRPr="00E33486">
        <w:rPr>
          <w:b/>
          <w:color w:val="1D1D1B"/>
          <w:sz w:val="18"/>
          <w:szCs w:val="18"/>
          <w:shd w:val="clear" w:color="auto" w:fill="FFFFFF"/>
        </w:rPr>
        <w:t xml:space="preserve">» – основной термин постмодернизма. </w:t>
      </w:r>
    </w:p>
    <w:p w:rsidR="00C93BE4" w:rsidRDefault="00C93BE4" w:rsidP="00C93BE4">
      <w:pPr>
        <w:pStyle w:val="a5"/>
        <w:rPr>
          <w:color w:val="1D1D1B"/>
          <w:sz w:val="18"/>
          <w:szCs w:val="18"/>
          <w:shd w:val="clear" w:color="auto" w:fill="FFFFFF"/>
        </w:rPr>
      </w:pPr>
      <w:r w:rsidRPr="00C93BE4">
        <w:rPr>
          <w:color w:val="1D1D1B"/>
          <w:sz w:val="18"/>
          <w:szCs w:val="18"/>
          <w:highlight w:val="green"/>
          <w:shd w:val="clear" w:color="auto" w:fill="FFFFFF"/>
        </w:rPr>
        <w:t>3. Прочитайте текст</w:t>
      </w:r>
      <w:r>
        <w:rPr>
          <w:color w:val="1D1D1B"/>
          <w:sz w:val="18"/>
          <w:szCs w:val="18"/>
          <w:shd w:val="clear" w:color="auto" w:fill="FFFFFF"/>
        </w:rPr>
        <w:t xml:space="preserve">      </w:t>
      </w:r>
    </w:p>
    <w:p w:rsidR="00D06F50" w:rsidRPr="00C93BE4" w:rsidRDefault="00C93BE4" w:rsidP="00C93BE4">
      <w:pPr>
        <w:pStyle w:val="a5"/>
        <w:rPr>
          <w:b/>
          <w:sz w:val="18"/>
          <w:szCs w:val="18"/>
        </w:rPr>
      </w:pPr>
      <w:r>
        <w:rPr>
          <w:rFonts w:ascii="Courier New" w:hAnsi="Courier New" w:cs="Courier New"/>
          <w:b/>
          <w:color w:val="000000"/>
          <w:sz w:val="27"/>
          <w:szCs w:val="27"/>
        </w:rPr>
        <w:t>«</w:t>
      </w:r>
      <w:r w:rsidR="00D06F50" w:rsidRPr="00C93BE4">
        <w:rPr>
          <w:rFonts w:ascii="Courier New" w:hAnsi="Courier New" w:cs="Courier New"/>
          <w:b/>
          <w:color w:val="000000"/>
          <w:sz w:val="27"/>
          <w:szCs w:val="27"/>
        </w:rPr>
        <w:t>Российская литература XXI века — основные тенденции</w:t>
      </w:r>
      <w:r>
        <w:rPr>
          <w:rFonts w:ascii="Courier New" w:hAnsi="Courier New" w:cs="Courier New"/>
          <w:b/>
          <w:color w:val="000000"/>
          <w:sz w:val="27"/>
          <w:szCs w:val="27"/>
        </w:rPr>
        <w:t>» по ссылке</w:t>
      </w:r>
    </w:p>
    <w:p w:rsidR="00E81CCB" w:rsidRDefault="00D06F50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hyperlink r:id="rId6" w:history="1">
        <w:r w:rsidRPr="00B02A97">
          <w:rPr>
            <w:rStyle w:val="a4"/>
            <w:b/>
            <w:sz w:val="18"/>
            <w:szCs w:val="18"/>
          </w:rPr>
          <w:t>http://velikayakultura.ru/sovremennaya-literatura-rossii/rossiyskaya-literatura-xxi-veka-osnovnyie-tendentsii</w:t>
        </w:r>
      </w:hyperlink>
      <w:r>
        <w:rPr>
          <w:b/>
          <w:sz w:val="18"/>
          <w:szCs w:val="18"/>
        </w:rPr>
        <w:t xml:space="preserve"> </w:t>
      </w:r>
    </w:p>
    <w:p w:rsidR="00D06F50" w:rsidRDefault="00C93BE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D06F50">
        <w:rPr>
          <w:b/>
          <w:sz w:val="18"/>
          <w:szCs w:val="18"/>
        </w:rPr>
        <w:t xml:space="preserve">Запишите писательские поколения, магистральные направления, </w:t>
      </w:r>
    </w:p>
    <w:p w:rsidR="00D06F50" w:rsidRDefault="00C93BE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D06F50">
        <w:rPr>
          <w:b/>
          <w:sz w:val="18"/>
          <w:szCs w:val="18"/>
        </w:rPr>
        <w:t xml:space="preserve">Кого   наградили в премии «Русский </w:t>
      </w:r>
      <w:proofErr w:type="spellStart"/>
      <w:r w:rsidR="00D06F50">
        <w:rPr>
          <w:b/>
          <w:sz w:val="18"/>
          <w:szCs w:val="18"/>
        </w:rPr>
        <w:t>Букер</w:t>
      </w:r>
      <w:proofErr w:type="spellEnd"/>
      <w:r w:rsidR="00D06F50">
        <w:rPr>
          <w:b/>
          <w:sz w:val="18"/>
          <w:szCs w:val="18"/>
        </w:rPr>
        <w:t>»? «Национальный бестселлер»? «Большая книга»?</w:t>
      </w:r>
    </w:p>
    <w:p w:rsidR="00D06F50" w:rsidRDefault="00D06F50" w:rsidP="00D128D4">
      <w:pPr>
        <w:pStyle w:val="a5"/>
        <w:rPr>
          <w:b/>
          <w:sz w:val="18"/>
          <w:szCs w:val="18"/>
        </w:rPr>
      </w:pPr>
    </w:p>
    <w:p w:rsidR="00D06F50" w:rsidRDefault="00D06F50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D06F50" w:rsidRDefault="00D06F50" w:rsidP="00D128D4">
      <w:pPr>
        <w:pStyle w:val="a5"/>
        <w:rPr>
          <w:b/>
          <w:sz w:val="18"/>
          <w:szCs w:val="18"/>
        </w:rPr>
      </w:pPr>
    </w:p>
    <w:p w:rsidR="00E81CCB" w:rsidRDefault="00E81CCB" w:rsidP="00D128D4">
      <w:pPr>
        <w:pStyle w:val="a5"/>
        <w:rPr>
          <w:b/>
          <w:sz w:val="18"/>
          <w:szCs w:val="18"/>
        </w:rPr>
      </w:pPr>
    </w:p>
    <w:p w:rsidR="00D128D4" w:rsidRPr="009D7F56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E81CCB">
        <w:rPr>
          <w:rFonts w:ascii="Times New Roman" w:hAnsi="Times New Roman" w:cs="Times New Roman"/>
          <w:b/>
          <w:sz w:val="18"/>
          <w:szCs w:val="18"/>
        </w:rPr>
        <w:t>26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E81CCB">
        <w:rPr>
          <w:rFonts w:ascii="Times New Roman" w:hAnsi="Times New Roman" w:cs="Times New Roman"/>
          <w:b/>
          <w:sz w:val="18"/>
          <w:szCs w:val="18"/>
        </w:rPr>
        <w:t>32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</w:p>
    <w:p w:rsidR="00813BDA" w:rsidRPr="009D7F56" w:rsidRDefault="00D128D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  <w:sz w:val="18"/>
          <w:szCs w:val="18"/>
        </w:rPr>
      </w:pPr>
      <w:r w:rsidRPr="009D7F56">
        <w:rPr>
          <w:color w:val="2E424C"/>
          <w:sz w:val="18"/>
          <w:szCs w:val="18"/>
        </w:rPr>
        <w:t xml:space="preserve"> </w:t>
      </w:r>
    </w:p>
    <w:p w:rsidR="00A0429B" w:rsidRPr="00D53981" w:rsidRDefault="00982C67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EF" w:rsidRPr="00AB1D82" w:rsidRDefault="00D156EF" w:rsidP="00D156EF">
      <w:pPr>
        <w:rPr>
          <w:rFonts w:ascii="Times New Roman" w:hAnsi="Times New Roman" w:cs="Times New Roman"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304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3ED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93BE4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94FE3"/>
    <w:rsid w:val="00EA1B49"/>
    <w:rsid w:val="00EB2510"/>
    <w:rsid w:val="00EC2141"/>
    <w:rsid w:val="00EC40F0"/>
    <w:rsid w:val="00EC465C"/>
    <w:rsid w:val="00ED1501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kayakultura.ru/sovremennaya-literatura-rossii/rossiyskaya-literatura-xxi-veka-osnovnyie-tenden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4049-E33D-4911-8748-B143BB70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278</cp:revision>
  <dcterms:created xsi:type="dcterms:W3CDTF">2020-04-07T14:39:00Z</dcterms:created>
  <dcterms:modified xsi:type="dcterms:W3CDTF">2020-11-23T13:44:00Z</dcterms:modified>
</cp:coreProperties>
</file>