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1D">
        <w:rPr>
          <w:rFonts w:ascii="Times New Roman" w:hAnsi="Times New Roman" w:cs="Times New Roman"/>
          <w:sz w:val="20"/>
          <w:szCs w:val="20"/>
        </w:rPr>
        <w:t xml:space="preserve">       </w:t>
      </w:r>
      <w:r w:rsidR="00405E1D" w:rsidRPr="00405E1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405E1D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 w:rsidR="00B14083"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053DC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77E" w:rsidRDefault="00053DC2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12.01.21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proofErr w:type="spellStart"/>
      <w:proofErr w:type="gramStart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Пр</w:t>
      </w:r>
      <w:proofErr w:type="spellEnd"/>
      <w:proofErr w:type="gramEnd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- 19</w:t>
      </w:r>
    </w:p>
    <w:p w:rsidR="00405E1D" w:rsidRDefault="00F0601F" w:rsidP="0049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304203" w:rsidRPr="00420043" w:rsidRDefault="00405E1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Основы культуры профессионального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  <w:r w:rsidRPr="00405E1D">
        <w:rPr>
          <w:rFonts w:ascii="Times New Roman" w:hAnsi="Times New Roman" w:cs="Times New Roman"/>
          <w:b/>
          <w:sz w:val="28"/>
          <w:szCs w:val="28"/>
        </w:rPr>
        <w:t>(ОКПО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10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083" w:rsidRDefault="00B1408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405E1D">
        <w:rPr>
          <w:rFonts w:ascii="Times New Roman" w:hAnsi="Times New Roman" w:cs="Times New Roman"/>
          <w:sz w:val="28"/>
          <w:szCs w:val="28"/>
        </w:rPr>
        <w:t xml:space="preserve">  </w:t>
      </w:r>
      <w:r w:rsidR="00405E1D" w:rsidRPr="00405E1D">
        <w:rPr>
          <w:rFonts w:ascii="Times New Roman" w:hAnsi="Times New Roman" w:cs="Times New Roman"/>
          <w:b/>
          <w:sz w:val="28"/>
          <w:szCs w:val="28"/>
        </w:rPr>
        <w:t>Основные закономерности процесса общения</w:t>
      </w:r>
      <w:r w:rsidR="00405E1D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405E1D">
        <w:rPr>
          <w:rFonts w:ascii="Times New Roman" w:hAnsi="Times New Roman" w:cs="Times New Roman"/>
          <w:sz w:val="28"/>
          <w:szCs w:val="28"/>
        </w:rPr>
        <w:t xml:space="preserve"> урока. Лекция</w:t>
      </w:r>
      <w:r w:rsidR="00D72015">
        <w:rPr>
          <w:rFonts w:ascii="Times New Roman" w:hAnsi="Times New Roman" w:cs="Times New Roman"/>
          <w:sz w:val="28"/>
          <w:szCs w:val="28"/>
        </w:rPr>
        <w:t xml:space="preserve">  </w:t>
      </w:r>
      <w:r w:rsidR="00D72015" w:rsidRPr="00D72015">
        <w:rPr>
          <w:rFonts w:ascii="Times New Roman" w:hAnsi="Times New Roman" w:cs="Times New Roman"/>
          <w:b/>
          <w:sz w:val="28"/>
          <w:szCs w:val="28"/>
          <w:highlight w:val="yellow"/>
        </w:rPr>
        <w:t>№4.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405E1D" w:rsidRDefault="00993EFE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625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C3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1D">
        <w:rPr>
          <w:rFonts w:ascii="Times New Roman" w:hAnsi="Times New Roman" w:cs="Times New Roman"/>
          <w:b/>
          <w:sz w:val="24"/>
          <w:szCs w:val="24"/>
        </w:rPr>
        <w:t xml:space="preserve">Запишите тему урока. </w:t>
      </w:r>
      <w:r w:rsidR="00405E1D" w:rsidRPr="00405E1D">
        <w:rPr>
          <w:rFonts w:ascii="Times New Roman" w:hAnsi="Times New Roman" w:cs="Times New Roman"/>
          <w:b/>
          <w:sz w:val="28"/>
          <w:szCs w:val="28"/>
        </w:rPr>
        <w:t>Основные закономерности процесса общения</w:t>
      </w:r>
      <w:r w:rsidR="00405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E1D" w:rsidRDefault="00405E1D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083" w:rsidRDefault="00C37B0A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  <w:highlight w:val="yellow"/>
        </w:rPr>
        <w:t>Прочитайте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 внимательно текст</w:t>
      </w:r>
      <w:r w:rsidR="002C6ECB" w:rsidRPr="00B1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015" w:rsidRDefault="00D72015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015" w:rsidRPr="00070265" w:rsidRDefault="00D72015" w:rsidP="00D72015">
      <w:pPr>
        <w:pStyle w:val="1"/>
        <w:shd w:val="clear" w:color="auto" w:fill="FFFFFF"/>
        <w:spacing w:before="0" w:beforeAutospacing="0" w:after="0" w:afterAutospacing="0"/>
        <w:rPr>
          <w:color w:val="1B7499"/>
          <w:sz w:val="24"/>
          <w:szCs w:val="24"/>
        </w:rPr>
      </w:pPr>
      <w:r>
        <w:rPr>
          <w:color w:val="1B7499"/>
          <w:sz w:val="24"/>
          <w:szCs w:val="24"/>
        </w:rPr>
        <w:t>«</w:t>
      </w:r>
      <w:r w:rsidRPr="00070265">
        <w:rPr>
          <w:color w:val="1B7499"/>
          <w:sz w:val="24"/>
          <w:szCs w:val="24"/>
        </w:rPr>
        <w:t>Речь: определение, виды и функции — взаимосвязь языка и речи</w:t>
      </w:r>
      <w:r>
        <w:rPr>
          <w:color w:val="1B7499"/>
          <w:sz w:val="24"/>
          <w:szCs w:val="24"/>
        </w:rPr>
        <w:t>»</w:t>
      </w:r>
    </w:p>
    <w:p w:rsidR="00D72015" w:rsidRPr="00070265" w:rsidRDefault="00D72015" w:rsidP="00D7201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070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2015" w:rsidRPr="00070265" w:rsidRDefault="00D72015" w:rsidP="00D72015">
      <w:pPr>
        <w:pStyle w:val="bqw"/>
        <w:pBdr>
          <w:left w:val="single" w:sz="24" w:space="9" w:color="EEEEEE"/>
        </w:pBdr>
        <w:shd w:val="clear" w:color="auto" w:fill="FFFFFF"/>
        <w:spacing w:before="180" w:beforeAutospacing="0" w:after="240" w:afterAutospacing="0" w:line="264" w:lineRule="atLeast"/>
        <w:rPr>
          <w:i/>
          <w:iCs/>
          <w:color w:val="545454"/>
        </w:rPr>
      </w:pPr>
      <w:r w:rsidRPr="00ED4FF5">
        <w:rPr>
          <w:b/>
          <w:i/>
          <w:iCs/>
          <w:color w:val="545454"/>
        </w:rPr>
        <w:t xml:space="preserve">Речь </w:t>
      </w:r>
      <w:r w:rsidRPr="00070265">
        <w:rPr>
          <w:i/>
          <w:iCs/>
          <w:color w:val="545454"/>
        </w:rPr>
        <w:t>– это конкретное говорение, происходящее в звуковой (включая внутреннее проговаривание) или письменной форме.</w:t>
      </w:r>
      <w:r>
        <w:rPr>
          <w:i/>
          <w:iCs/>
          <w:color w:val="545454"/>
        </w:rPr>
        <w:t xml:space="preserve">     Н.Арутюнова.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b/>
        </w:rPr>
        <w:t xml:space="preserve"> </w:t>
      </w:r>
      <w:r w:rsidRPr="00070265">
        <w:rPr>
          <w:color w:val="545454"/>
        </w:rPr>
        <w:t>В Толковом словаре Ушакова же первым значением подается такое:</w:t>
      </w:r>
    </w:p>
    <w:p w:rsidR="00D72015" w:rsidRPr="00070265" w:rsidRDefault="00D72015" w:rsidP="00D72015">
      <w:pPr>
        <w:pStyle w:val="bqw"/>
        <w:pBdr>
          <w:left w:val="single" w:sz="24" w:space="9" w:color="EEEEEE"/>
        </w:pBdr>
        <w:shd w:val="clear" w:color="auto" w:fill="FFFFFF"/>
        <w:spacing w:before="180" w:beforeAutospacing="0" w:after="240" w:afterAutospacing="0" w:line="264" w:lineRule="atLeast"/>
        <w:rPr>
          <w:i/>
          <w:iCs/>
          <w:color w:val="545454"/>
        </w:rPr>
      </w:pPr>
      <w:r w:rsidRPr="00ED4FF5">
        <w:rPr>
          <w:b/>
          <w:i/>
          <w:iCs/>
          <w:color w:val="545454"/>
        </w:rPr>
        <w:t xml:space="preserve">Речь </w:t>
      </w:r>
      <w:r w:rsidRPr="00070265">
        <w:rPr>
          <w:i/>
          <w:iCs/>
          <w:color w:val="545454"/>
        </w:rPr>
        <w:t>– это способность пользоваться языком слов. Речь – один из признаков, отличающий человека от животных.</w:t>
      </w:r>
    </w:p>
    <w:p w:rsidR="00D72015" w:rsidRPr="00070265" w:rsidRDefault="00D72015" w:rsidP="00D72015">
      <w:pPr>
        <w:pStyle w:val="a4"/>
        <w:spacing w:before="0" w:beforeAutospacing="0" w:after="0" w:afterAutospacing="0" w:line="264" w:lineRule="atLeast"/>
      </w:pPr>
      <w:r w:rsidRPr="00070265">
        <w:rPr>
          <w:b/>
        </w:rPr>
        <w:t xml:space="preserve"> </w:t>
      </w:r>
      <w:r w:rsidRPr="00070265">
        <w:t>То и другое справедливо. Но с точки зрения </w:t>
      </w:r>
      <w:hyperlink r:id="rId5" w:history="1">
        <w:r w:rsidRPr="00070265">
          <w:rPr>
            <w:rStyle w:val="a7"/>
            <w:rFonts w:eastAsiaTheme="majorEastAsia"/>
            <w:color w:val="1B7499"/>
            <w:bdr w:val="none" w:sz="0" w:space="0" w:color="auto" w:frame="1"/>
          </w:rPr>
          <w:t>науки о языке</w:t>
        </w:r>
      </w:hyperlink>
      <w:r w:rsidRPr="00070265">
        <w:t xml:space="preserve"> (и логики </w:t>
      </w:r>
      <w:proofErr w:type="spellStart"/>
      <w:r w:rsidRPr="00070265">
        <w:t>нейминга</w:t>
      </w:r>
      <w:proofErr w:type="spellEnd"/>
      <w:r w:rsidRPr="00070265">
        <w:t>), первичным будет определ</w:t>
      </w:r>
      <w:r>
        <w:t>ение Н.Д.Арутюновой. П</w:t>
      </w:r>
      <w:r w:rsidRPr="00070265">
        <w:t>од речью </w:t>
      </w:r>
      <w:r w:rsidRPr="00070265">
        <w:rPr>
          <w:rStyle w:val="bold"/>
          <w:b/>
          <w:bCs/>
        </w:rPr>
        <w:t>нужно понимать</w:t>
      </w:r>
      <w:r w:rsidRPr="00070265">
        <w:t>:</w:t>
      </w:r>
    </w:p>
    <w:p w:rsidR="00D72015" w:rsidRPr="00070265" w:rsidRDefault="00D72015" w:rsidP="00D72015">
      <w:pPr>
        <w:spacing w:before="120" w:after="60" w:line="26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0265">
        <w:rPr>
          <w:rFonts w:ascii="Times New Roman" w:hAnsi="Times New Roman" w:cs="Times New Roman"/>
          <w:sz w:val="24"/>
          <w:szCs w:val="24"/>
        </w:rPr>
        <w:t>речевую деятельность как процесс говорения;</w:t>
      </w:r>
    </w:p>
    <w:p w:rsidR="00D72015" w:rsidRPr="00070265" w:rsidRDefault="00D72015" w:rsidP="00D72015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 xml:space="preserve">2. </w:t>
      </w:r>
      <w:r w:rsidRPr="00ED4FF5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речевые произведения (запомненные или записанные) как результат этого процесса</w:t>
      </w:r>
      <w:r w:rsidRPr="0007026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. </w:t>
      </w:r>
    </w:p>
    <w:p w:rsidR="00D72015" w:rsidRDefault="00D72015" w:rsidP="00D7201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666666"/>
          <w:sz w:val="24"/>
          <w:szCs w:val="24"/>
          <w:highlight w:val="yellow"/>
        </w:rPr>
      </w:pPr>
    </w:p>
    <w:p w:rsidR="00D72015" w:rsidRPr="00ED4FF5" w:rsidRDefault="00D72015" w:rsidP="00D7201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CE0877">
        <w:rPr>
          <w:rFonts w:ascii="Times New Roman" w:hAnsi="Times New Roman" w:cs="Times New Roman"/>
          <w:color w:val="666666"/>
          <w:sz w:val="24"/>
          <w:szCs w:val="24"/>
          <w:highlight w:val="yellow"/>
        </w:rPr>
        <w:t>Виды речи</w:t>
      </w:r>
    </w:p>
    <w:p w:rsidR="00D72015" w:rsidRPr="00070265" w:rsidRDefault="00D72015" w:rsidP="00D72015">
      <w:pPr>
        <w:pStyle w:val="a4"/>
        <w:shd w:val="clear" w:color="auto" w:fill="FFFFFF"/>
        <w:spacing w:before="0" w:beforeAutospacing="0" w:after="0" w:afterAutospacing="0" w:line="264" w:lineRule="atLeast"/>
        <w:rPr>
          <w:color w:val="545454"/>
        </w:rPr>
      </w:pPr>
      <w:r>
        <w:rPr>
          <w:color w:val="545454"/>
        </w:rPr>
        <w:t xml:space="preserve"> Р</w:t>
      </w:r>
      <w:r w:rsidRPr="00070265">
        <w:rPr>
          <w:color w:val="545454"/>
        </w:rPr>
        <w:t>ечь бывает </w:t>
      </w:r>
      <w:r w:rsidRPr="00070265">
        <w:rPr>
          <w:rStyle w:val="bold"/>
          <w:b/>
          <w:bCs/>
          <w:color w:val="545454"/>
        </w:rPr>
        <w:t>устной и письменной</w:t>
      </w:r>
      <w:r w:rsidRPr="00070265">
        <w:rPr>
          <w:color w:val="545454"/>
        </w:rPr>
        <w:t xml:space="preserve">. </w:t>
      </w:r>
    </w:p>
    <w:p w:rsidR="00D72015" w:rsidRPr="00ED4FF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b/>
          <w:color w:val="545454"/>
        </w:rPr>
      </w:pPr>
      <w:r w:rsidRPr="00070265">
        <w:rPr>
          <w:b/>
        </w:rPr>
        <w:t xml:space="preserve"> </w:t>
      </w:r>
      <w:r w:rsidRPr="00ED4FF5">
        <w:rPr>
          <w:b/>
          <w:color w:val="545454"/>
        </w:rPr>
        <w:t xml:space="preserve">Выделять виды речи принято по </w:t>
      </w:r>
      <w:r w:rsidRPr="00D72015">
        <w:rPr>
          <w:b/>
          <w:color w:val="545454"/>
          <w:highlight w:val="yellow"/>
        </w:rPr>
        <w:t>трем</w:t>
      </w:r>
      <w:r w:rsidRPr="00ED4FF5">
        <w:rPr>
          <w:b/>
          <w:color w:val="545454"/>
        </w:rPr>
        <w:t xml:space="preserve"> основным признакам. В зависимости от этих оснований сформированы базовые классификации, представленные ниже.</w:t>
      </w:r>
    </w:p>
    <w:p w:rsidR="00D72015" w:rsidRPr="00070265" w:rsidRDefault="00D72015" w:rsidP="00D72015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666666"/>
          <w:sz w:val="24"/>
          <w:szCs w:val="24"/>
        </w:rPr>
      </w:pPr>
      <w:r w:rsidRPr="00ED4FF5">
        <w:rPr>
          <w:rFonts w:ascii="Times New Roman" w:hAnsi="Times New Roman" w:cs="Times New Roman"/>
          <w:color w:val="666666"/>
          <w:sz w:val="24"/>
          <w:szCs w:val="24"/>
          <w:highlight w:val="green"/>
        </w:rPr>
        <w:lastRenderedPageBreak/>
        <w:t>А)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  </w:t>
      </w:r>
      <w:r w:rsidRPr="00070265">
        <w:rPr>
          <w:rFonts w:ascii="Times New Roman" w:hAnsi="Times New Roman" w:cs="Times New Roman"/>
          <w:color w:val="666666"/>
          <w:sz w:val="24"/>
          <w:szCs w:val="24"/>
        </w:rPr>
        <w:t>По типу используемых средств общения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color w:val="545454"/>
        </w:rPr>
        <w:t>В зависимости от того, с помощью чего человек излагает мысли, речь делится на такие виды:</w:t>
      </w:r>
    </w:p>
    <w:p w:rsidR="00D72015" w:rsidRPr="00070265" w:rsidRDefault="00D72015" w:rsidP="00D72015">
      <w:pPr>
        <w:numPr>
          <w:ilvl w:val="0"/>
          <w:numId w:val="8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hyperlink r:id="rId6" w:history="1">
        <w:proofErr w:type="gramStart"/>
        <w:r w:rsidRPr="00070265">
          <w:rPr>
            <w:rStyle w:val="a7"/>
            <w:rFonts w:ascii="Times New Roman" w:hAnsi="Times New Roman" w:cs="Times New Roman"/>
            <w:b/>
            <w:bCs/>
            <w:color w:val="1B7499"/>
            <w:sz w:val="24"/>
            <w:szCs w:val="24"/>
            <w:bdr w:val="none" w:sz="0" w:space="0" w:color="auto" w:frame="1"/>
          </w:rPr>
          <w:t>Вербальная</w:t>
        </w:r>
      </w:hyperlink>
      <w:r w:rsidRPr="00070265">
        <w:rPr>
          <w:rFonts w:ascii="Times New Roman" w:hAnsi="Times New Roman" w:cs="Times New Roman"/>
          <w:color w:val="545454"/>
          <w:sz w:val="24"/>
          <w:szCs w:val="24"/>
        </w:rPr>
        <w:t>. Основное средство общения – слово (лат.</w:t>
      </w:r>
      <w:proofErr w:type="gramEnd"/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proofErr w:type="spellStart"/>
      <w:proofErr w:type="gramStart"/>
      <w:r w:rsidRPr="00070265">
        <w:rPr>
          <w:rFonts w:ascii="Times New Roman" w:hAnsi="Times New Roman" w:cs="Times New Roman"/>
          <w:color w:val="545454"/>
          <w:sz w:val="24"/>
          <w:szCs w:val="24"/>
        </w:rPr>
        <w:t>Verbum</w:t>
      </w:r>
      <w:proofErr w:type="spellEnd"/>
      <w:r w:rsidRPr="00070265">
        <w:rPr>
          <w:rFonts w:ascii="Times New Roman" w:hAnsi="Times New Roman" w:cs="Times New Roman"/>
          <w:color w:val="545454"/>
          <w:sz w:val="24"/>
          <w:szCs w:val="24"/>
        </w:rPr>
        <w:t>).</w:t>
      </w:r>
      <w:proofErr w:type="gramEnd"/>
    </w:p>
    <w:p w:rsidR="00D72015" w:rsidRPr="00070265" w:rsidRDefault="00D72015" w:rsidP="00D72015">
      <w:pPr>
        <w:numPr>
          <w:ilvl w:val="0"/>
          <w:numId w:val="8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Невербальная речь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>. Применяется язык тела (мимика, жестикуляция) и экстралингвистические приемы (интонирование, использование пауз, изменение громкости).</w:t>
      </w:r>
    </w:p>
    <w:p w:rsidR="00D72015" w:rsidRPr="00070265" w:rsidRDefault="00D72015" w:rsidP="00D72015">
      <w:pPr>
        <w:numPr>
          <w:ilvl w:val="0"/>
          <w:numId w:val="9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07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265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Устная</w:t>
      </w:r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. Подразумевает высказывание в звуковой форме и понимание </w:t>
      </w:r>
      <w:proofErr w:type="gramStart"/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произнесенного</w:t>
      </w:r>
      <w:proofErr w:type="gramEnd"/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на слух. Требует непосредственного контакта или </w:t>
      </w:r>
      <w:proofErr w:type="spellStart"/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опосредования</w:t>
      </w:r>
      <w:proofErr w:type="spellEnd"/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через </w:t>
      </w:r>
      <w:proofErr w:type="gramStart"/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техническое</w:t>
      </w:r>
      <w:proofErr w:type="gramEnd"/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средства (телефон, аудиозапись…).</w:t>
      </w:r>
    </w:p>
    <w:p w:rsidR="00D72015" w:rsidRPr="00070265" w:rsidRDefault="00D72015" w:rsidP="00D72015">
      <w:pPr>
        <w:numPr>
          <w:ilvl w:val="0"/>
          <w:numId w:val="9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070265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Письменная</w:t>
      </w:r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. Общение с использованием системы символов, которые изображают на материальном носителе.</w:t>
      </w:r>
    </w:p>
    <w:p w:rsidR="00D72015" w:rsidRPr="00070265" w:rsidRDefault="00D72015" w:rsidP="00D72015">
      <w:pPr>
        <w:numPr>
          <w:ilvl w:val="0"/>
          <w:numId w:val="10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Кинетическая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>. Передача мыслей с помощью системы знаков, которые связаны с различными конфигурациями пальцев. Это основной путь для общения людей, лишенных возможности слышать и говорить.</w:t>
      </w:r>
    </w:p>
    <w:p w:rsidR="00D72015" w:rsidRPr="00070265" w:rsidRDefault="00D72015" w:rsidP="00D72015">
      <w:pPr>
        <w:numPr>
          <w:ilvl w:val="0"/>
          <w:numId w:val="10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Знаковая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. </w:t>
      </w:r>
      <w:proofErr w:type="gramStart"/>
      <w:r w:rsidRPr="00070265">
        <w:rPr>
          <w:rFonts w:ascii="Times New Roman" w:hAnsi="Times New Roman" w:cs="Times New Roman"/>
          <w:color w:val="545454"/>
          <w:sz w:val="24"/>
          <w:szCs w:val="24"/>
        </w:rPr>
        <w:t>Основана</w:t>
      </w:r>
      <w:proofErr w:type="gramEnd"/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 на применение других семиотических систем – более частных. Пример – </w:t>
      </w:r>
      <w:proofErr w:type="spellStart"/>
      <w:r w:rsidRPr="00070265">
        <w:rPr>
          <w:rFonts w:ascii="Times New Roman" w:hAnsi="Times New Roman" w:cs="Times New Roman"/>
          <w:color w:val="545454"/>
          <w:sz w:val="24"/>
          <w:szCs w:val="24"/>
        </w:rPr>
        <w:fldChar w:fldCharType="begin"/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instrText xml:space="preserve"> HYPERLINK "https://ktonanovenkogo.ru/voprosy-i-otvety/smajliki-dlya-vkontakte-kody-smajlov-dlya-vstavki-v-status-na-stenu-krytye-emodzi.html" </w:instrTex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fldChar w:fldCharType="separate"/>
      </w:r>
      <w:r w:rsidRPr="00070265">
        <w:rPr>
          <w:rStyle w:val="a7"/>
          <w:rFonts w:ascii="Times New Roman" w:hAnsi="Times New Roman" w:cs="Times New Roman"/>
          <w:color w:val="1B7499"/>
          <w:sz w:val="24"/>
          <w:szCs w:val="24"/>
          <w:bdr w:val="none" w:sz="0" w:space="0" w:color="auto" w:frame="1"/>
        </w:rPr>
        <w:t>смайлы</w:t>
      </w:r>
      <w:proofErr w:type="spellEnd"/>
      <w:r w:rsidRPr="00070265">
        <w:rPr>
          <w:rFonts w:ascii="Times New Roman" w:hAnsi="Times New Roman" w:cs="Times New Roman"/>
          <w:color w:val="545454"/>
          <w:sz w:val="24"/>
          <w:szCs w:val="24"/>
        </w:rPr>
        <w:fldChar w:fldCharType="end"/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>, азбука Морзе, свод сигналов на флоте.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b/>
        </w:rPr>
        <w:t xml:space="preserve"> </w:t>
      </w:r>
      <w:r w:rsidRPr="00070265">
        <w:rPr>
          <w:color w:val="545454"/>
        </w:rPr>
        <w:t>Очевидно, что в каждом конкретном говорении пересекаются разные виды речи, так как они не находятся в оппозиции друг к другу.</w:t>
      </w:r>
    </w:p>
    <w:p w:rsidR="00D72015" w:rsidRPr="00070265" w:rsidRDefault="00D72015" w:rsidP="00D72015">
      <w:pPr>
        <w:pStyle w:val="bqw"/>
        <w:pBdr>
          <w:left w:val="single" w:sz="24" w:space="9" w:color="EEEEEE"/>
        </w:pBdr>
        <w:shd w:val="clear" w:color="auto" w:fill="FFFFFF"/>
        <w:spacing w:before="0" w:beforeAutospacing="0" w:after="0" w:afterAutospacing="0" w:line="264" w:lineRule="atLeast"/>
        <w:rPr>
          <w:i/>
          <w:iCs/>
          <w:color w:val="545454"/>
        </w:rPr>
      </w:pPr>
      <w:r w:rsidRPr="00070265">
        <w:rPr>
          <w:i/>
          <w:iCs/>
          <w:color w:val="545454"/>
        </w:rPr>
        <w:t>Самое стабильное «</w:t>
      </w:r>
      <w:proofErr w:type="spellStart"/>
      <w:r w:rsidRPr="00070265">
        <w:rPr>
          <w:rStyle w:val="bold"/>
          <w:b/>
          <w:bCs/>
          <w:i/>
          <w:iCs/>
          <w:color w:val="545454"/>
        </w:rPr>
        <w:t>комбо</w:t>
      </w:r>
      <w:proofErr w:type="spellEnd"/>
      <w:r w:rsidRPr="00070265">
        <w:rPr>
          <w:i/>
          <w:iCs/>
          <w:color w:val="545454"/>
        </w:rPr>
        <w:t>» – устная + вербальная + невербальная речь, так как в разговоре мы используем слова, мимику, жестикуляцию.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color w:val="545454"/>
        </w:rPr>
        <w:t xml:space="preserve">Письменная речь тоже </w:t>
      </w:r>
      <w:proofErr w:type="spellStart"/>
      <w:r w:rsidRPr="00070265">
        <w:rPr>
          <w:color w:val="545454"/>
        </w:rPr>
        <w:t>вербальна</w:t>
      </w:r>
      <w:proofErr w:type="spellEnd"/>
      <w:r w:rsidRPr="00070265">
        <w:rPr>
          <w:color w:val="545454"/>
        </w:rPr>
        <w:t>, а невербальная составляющая в ней часто сводится к нулю.</w:t>
      </w:r>
    </w:p>
    <w:p w:rsidR="00D72015" w:rsidRPr="00070265" w:rsidRDefault="00D72015" w:rsidP="00D72015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666666"/>
          <w:sz w:val="24"/>
          <w:szCs w:val="24"/>
        </w:rPr>
      </w:pPr>
      <w:r w:rsidRPr="00ED4FF5">
        <w:rPr>
          <w:rFonts w:ascii="Times New Roman" w:hAnsi="Times New Roman" w:cs="Times New Roman"/>
          <w:color w:val="666666"/>
          <w:sz w:val="24"/>
          <w:szCs w:val="24"/>
          <w:highlight w:val="green"/>
        </w:rPr>
        <w:t>Б)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070265">
        <w:rPr>
          <w:rFonts w:ascii="Times New Roman" w:hAnsi="Times New Roman" w:cs="Times New Roman"/>
          <w:color w:val="666666"/>
          <w:sz w:val="24"/>
          <w:szCs w:val="24"/>
        </w:rPr>
        <w:t>Виды речи по признаку прерывности-непрерывности</w:t>
      </w:r>
    </w:p>
    <w:p w:rsidR="00D72015" w:rsidRPr="00070265" w:rsidRDefault="00D72015" w:rsidP="00D72015">
      <w:pPr>
        <w:numPr>
          <w:ilvl w:val="0"/>
          <w:numId w:val="11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hyperlink r:id="rId7" w:history="1">
        <w:r w:rsidRPr="00070265">
          <w:rPr>
            <w:rStyle w:val="a7"/>
            <w:rFonts w:ascii="Times New Roman" w:hAnsi="Times New Roman" w:cs="Times New Roman"/>
            <w:b/>
            <w:bCs/>
            <w:color w:val="1B7499"/>
            <w:sz w:val="24"/>
            <w:szCs w:val="24"/>
            <w:bdr w:val="none" w:sz="0" w:space="0" w:color="auto" w:frame="1"/>
          </w:rPr>
          <w:t>Диалогическая</w:t>
        </w:r>
      </w:hyperlink>
      <w:r w:rsidRPr="00070265">
        <w:rPr>
          <w:rFonts w:ascii="Times New Roman" w:hAnsi="Times New Roman" w:cs="Times New Roman"/>
          <w:color w:val="545454"/>
          <w:sz w:val="24"/>
          <w:szCs w:val="24"/>
        </w:rPr>
        <w:t> речь реализуется в ходе общения нескольких собеседников (двух и более). Она прерывна, так как подразумевает непосредственную реакцию, включение замечаний, оценки, дополнений.</w:t>
      </w:r>
    </w:p>
    <w:p w:rsidR="00D72015" w:rsidRPr="00070265" w:rsidRDefault="00D72015" w:rsidP="00D72015">
      <w:pPr>
        <w:numPr>
          <w:ilvl w:val="0"/>
          <w:numId w:val="11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hyperlink r:id="rId8" w:history="1">
        <w:r w:rsidRPr="00070265">
          <w:rPr>
            <w:rStyle w:val="a7"/>
            <w:rFonts w:ascii="Times New Roman" w:hAnsi="Times New Roman" w:cs="Times New Roman"/>
            <w:b/>
            <w:bCs/>
            <w:color w:val="1B7499"/>
            <w:sz w:val="24"/>
            <w:szCs w:val="24"/>
            <w:bdr w:val="none" w:sz="0" w:space="0" w:color="auto" w:frame="1"/>
          </w:rPr>
          <w:t>Монологическая</w:t>
        </w:r>
      </w:hyperlink>
      <w:r w:rsidRPr="00070265">
        <w:rPr>
          <w:rFonts w:ascii="Times New Roman" w:hAnsi="Times New Roman" w:cs="Times New Roman"/>
          <w:color w:val="545454"/>
          <w:sz w:val="24"/>
          <w:szCs w:val="24"/>
        </w:rPr>
        <w:t> же реализуется одним говорящим, она не имеет пауз для включения реплик собеседников.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b/>
        </w:rPr>
        <w:t xml:space="preserve"> </w:t>
      </w:r>
      <w:r w:rsidRPr="00070265">
        <w:rPr>
          <w:color w:val="545454"/>
        </w:rPr>
        <w:t>Эти виды могут быть актуализированы как в устном, так и в письменном общении.</w:t>
      </w:r>
    </w:p>
    <w:p w:rsidR="00D72015" w:rsidRPr="00070265" w:rsidRDefault="00D72015" w:rsidP="00D72015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666666"/>
          <w:sz w:val="24"/>
          <w:szCs w:val="24"/>
        </w:rPr>
      </w:pPr>
      <w:r w:rsidRPr="00D1523F">
        <w:rPr>
          <w:rFonts w:ascii="Times New Roman" w:hAnsi="Times New Roman" w:cs="Times New Roman"/>
          <w:color w:val="666666"/>
          <w:sz w:val="24"/>
          <w:szCs w:val="24"/>
          <w:highlight w:val="green"/>
        </w:rPr>
        <w:t>В)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r w:rsidRPr="00070265">
        <w:rPr>
          <w:rFonts w:ascii="Times New Roman" w:hAnsi="Times New Roman" w:cs="Times New Roman"/>
          <w:color w:val="666666"/>
          <w:sz w:val="24"/>
          <w:szCs w:val="24"/>
        </w:rPr>
        <w:t>По типу социальных процессов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color w:val="545454"/>
        </w:rPr>
        <w:t>В определении был акцент на том, что внутреннее проговаривание является формой речи наряду с озвучиванием. Поэтому актуальна такая классификация:</w:t>
      </w:r>
    </w:p>
    <w:p w:rsidR="00D72015" w:rsidRPr="00070265" w:rsidRDefault="00D72015" w:rsidP="00D72015">
      <w:pPr>
        <w:numPr>
          <w:ilvl w:val="0"/>
          <w:numId w:val="12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Внешняя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. </w:t>
      </w:r>
      <w:proofErr w:type="gramStart"/>
      <w:r w:rsidRPr="00070265">
        <w:rPr>
          <w:rFonts w:ascii="Times New Roman" w:hAnsi="Times New Roman" w:cs="Times New Roman"/>
          <w:color w:val="545454"/>
          <w:sz w:val="24"/>
          <w:szCs w:val="24"/>
        </w:rPr>
        <w:t>Направлена</w:t>
      </w:r>
      <w:proofErr w:type="gramEnd"/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 на общение между людьми.</w:t>
      </w:r>
    </w:p>
    <w:p w:rsidR="00D72015" w:rsidRPr="00070265" w:rsidRDefault="00D72015" w:rsidP="00D72015">
      <w:pPr>
        <w:numPr>
          <w:ilvl w:val="0"/>
          <w:numId w:val="12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Внутренняя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>. Актуализируется в сознании человека либо бессознательно.</w:t>
      </w:r>
    </w:p>
    <w:p w:rsidR="00D72015" w:rsidRPr="00070265" w:rsidRDefault="00D72015" w:rsidP="00D72015">
      <w:pPr>
        <w:pStyle w:val="bqw"/>
        <w:pBdr>
          <w:left w:val="single" w:sz="24" w:space="9" w:color="EEEEEE"/>
        </w:pBdr>
        <w:shd w:val="clear" w:color="auto" w:fill="FFFFFF"/>
        <w:spacing w:before="0" w:beforeAutospacing="0" w:after="0" w:afterAutospacing="0" w:line="264" w:lineRule="atLeast"/>
        <w:rPr>
          <w:i/>
          <w:iCs/>
          <w:color w:val="545454"/>
        </w:rPr>
      </w:pPr>
      <w:r w:rsidRPr="00070265">
        <w:rPr>
          <w:b/>
        </w:rPr>
        <w:t xml:space="preserve"> </w:t>
      </w:r>
      <w:r w:rsidRPr="00070265">
        <w:rPr>
          <w:i/>
          <w:iCs/>
          <w:color w:val="545454"/>
        </w:rPr>
        <w:t xml:space="preserve">Речь и мышление непосредственно </w:t>
      </w:r>
      <w:proofErr w:type="gramStart"/>
      <w:r w:rsidRPr="00070265">
        <w:rPr>
          <w:i/>
          <w:iCs/>
          <w:color w:val="545454"/>
        </w:rPr>
        <w:t>связаны</w:t>
      </w:r>
      <w:proofErr w:type="gramEnd"/>
      <w:r w:rsidRPr="00070265">
        <w:rPr>
          <w:i/>
          <w:iCs/>
          <w:color w:val="545454"/>
        </w:rPr>
        <w:t>. Процесс трансформации мыслей в слова и слов в мысли </w:t>
      </w:r>
      <w:hyperlink r:id="rId9" w:history="1">
        <w:r w:rsidRPr="00070265">
          <w:rPr>
            <w:rStyle w:val="a7"/>
            <w:rFonts w:eastAsiaTheme="majorEastAsia"/>
            <w:i/>
            <w:iCs/>
            <w:color w:val="1B7499"/>
            <w:bdr w:val="none" w:sz="0" w:space="0" w:color="auto" w:frame="1"/>
          </w:rPr>
          <w:t>основан на феномене</w:t>
        </w:r>
      </w:hyperlink>
      <w:r w:rsidRPr="00070265">
        <w:rPr>
          <w:i/>
          <w:iCs/>
          <w:color w:val="545454"/>
        </w:rPr>
        <w:t> </w:t>
      </w:r>
      <w:r w:rsidRPr="00070265">
        <w:rPr>
          <w:rStyle w:val="bold"/>
          <w:b/>
          <w:bCs/>
          <w:i/>
          <w:iCs/>
          <w:color w:val="545454"/>
        </w:rPr>
        <w:t>внутренней речи</w:t>
      </w:r>
      <w:r w:rsidRPr="00070265">
        <w:rPr>
          <w:i/>
          <w:iCs/>
          <w:color w:val="545454"/>
        </w:rPr>
        <w:t>.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color w:val="545454"/>
        </w:rPr>
        <w:t xml:space="preserve">Описывать конкретное говорение нужно с учетом всех классификаций. К примеру, переписка двух друзей ВК – это внешняя, диалогическая, вербальная, невербальная знаковая (если </w:t>
      </w:r>
      <w:proofErr w:type="gramStart"/>
      <w:r w:rsidRPr="00070265">
        <w:rPr>
          <w:color w:val="545454"/>
        </w:rPr>
        <w:t>использованы</w:t>
      </w:r>
      <w:proofErr w:type="gramEnd"/>
      <w:r w:rsidRPr="00070265">
        <w:rPr>
          <w:color w:val="545454"/>
        </w:rPr>
        <w:t xml:space="preserve"> </w:t>
      </w:r>
      <w:proofErr w:type="spellStart"/>
      <w:r w:rsidRPr="00070265">
        <w:rPr>
          <w:color w:val="545454"/>
        </w:rPr>
        <w:t>смайлы</w:t>
      </w:r>
      <w:proofErr w:type="spellEnd"/>
      <w:r w:rsidRPr="00070265">
        <w:rPr>
          <w:color w:val="545454"/>
        </w:rPr>
        <w:t>) речь.</w:t>
      </w:r>
    </w:p>
    <w:p w:rsidR="00D72015" w:rsidRPr="00070265" w:rsidRDefault="00D72015" w:rsidP="00D7201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ED4FF5">
        <w:rPr>
          <w:rFonts w:ascii="Times New Roman" w:hAnsi="Times New Roman" w:cs="Times New Roman"/>
          <w:color w:val="666666"/>
          <w:sz w:val="24"/>
          <w:szCs w:val="24"/>
          <w:highlight w:val="yellow"/>
        </w:rPr>
        <w:t>Функции речи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E61BA6">
        <w:rPr>
          <w:b/>
          <w:color w:val="545454"/>
        </w:rPr>
        <w:t>Выделяют 4 основные функции речи</w:t>
      </w:r>
      <w:r w:rsidRPr="00070265">
        <w:rPr>
          <w:color w:val="545454"/>
        </w:rPr>
        <w:t>:</w:t>
      </w:r>
    </w:p>
    <w:p w:rsidR="00D72015" w:rsidRPr="00070265" w:rsidRDefault="00D72015" w:rsidP="00D72015">
      <w:pPr>
        <w:numPr>
          <w:ilvl w:val="0"/>
          <w:numId w:val="13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lastRenderedPageBreak/>
        <w:t>Коммуникативная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. </w:t>
      </w:r>
      <w:proofErr w:type="gramStart"/>
      <w:r w:rsidRPr="00070265">
        <w:rPr>
          <w:rFonts w:ascii="Times New Roman" w:hAnsi="Times New Roman" w:cs="Times New Roman"/>
          <w:color w:val="545454"/>
          <w:sz w:val="24"/>
          <w:szCs w:val="24"/>
        </w:rPr>
        <w:t>Связана</w:t>
      </w:r>
      <w:proofErr w:type="gramEnd"/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 с общением между людьми, </w:t>
      </w:r>
      <w:hyperlink r:id="rId10" w:history="1">
        <w:r w:rsidRPr="00070265">
          <w:rPr>
            <w:rStyle w:val="a7"/>
            <w:rFonts w:ascii="Times New Roman" w:hAnsi="Times New Roman" w:cs="Times New Roman"/>
            <w:color w:val="1B7499"/>
            <w:sz w:val="24"/>
            <w:szCs w:val="24"/>
            <w:bdr w:val="none" w:sz="0" w:space="0" w:color="auto" w:frame="1"/>
          </w:rPr>
          <w:t>передачей информации</w:t>
        </w:r>
      </w:hyperlink>
      <w:r w:rsidRPr="00070265">
        <w:rPr>
          <w:rFonts w:ascii="Times New Roman" w:hAnsi="Times New Roman" w:cs="Times New Roman"/>
          <w:color w:val="545454"/>
          <w:sz w:val="24"/>
          <w:szCs w:val="24"/>
        </w:rPr>
        <w:t>. Имеет внутреннее деление, представленное ниже.</w:t>
      </w:r>
    </w:p>
    <w:p w:rsidR="00D72015" w:rsidRPr="00070265" w:rsidRDefault="00D72015" w:rsidP="00D72015">
      <w:pPr>
        <w:numPr>
          <w:ilvl w:val="0"/>
          <w:numId w:val="13"/>
        </w:numPr>
        <w:shd w:val="clear" w:color="auto" w:fill="FFFFFF"/>
        <w:spacing w:after="0" w:line="264" w:lineRule="atLeast"/>
        <w:ind w:left="0"/>
        <w:rPr>
          <w:rFonts w:ascii="Times New Roman" w:hAnsi="Times New Roman" w:cs="Times New Roman"/>
          <w:color w:val="545454"/>
          <w:sz w:val="24"/>
          <w:szCs w:val="24"/>
        </w:rPr>
      </w:pP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Познавательная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>. Является основным механизмом накопления человеческих знаний и передачи их новым поколениям.</w:t>
      </w:r>
    </w:p>
    <w:p w:rsidR="00D72015" w:rsidRPr="00070265" w:rsidRDefault="00D72015" w:rsidP="00D72015">
      <w:pPr>
        <w:numPr>
          <w:ilvl w:val="0"/>
          <w:numId w:val="14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07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265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Психодиагностическая</w:t>
      </w:r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. Наблюдая за процессом говорения, собеседник понимает состояние говорящего, может составить портрет его личности.</w:t>
      </w:r>
    </w:p>
    <w:p w:rsidR="00D72015" w:rsidRPr="00070265" w:rsidRDefault="00D72015" w:rsidP="00D72015">
      <w:pPr>
        <w:numPr>
          <w:ilvl w:val="0"/>
          <w:numId w:val="14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070265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Психотерапевтическая</w:t>
      </w:r>
      <w:r w:rsidRPr="00070265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. Подразумевает возможность словесно поддержать другого человека.</w:t>
      </w:r>
    </w:p>
    <w:p w:rsidR="00D72015" w:rsidRDefault="00D72015" w:rsidP="00D72015">
      <w:pPr>
        <w:pStyle w:val="bqw"/>
        <w:pBdr>
          <w:left w:val="single" w:sz="24" w:space="9" w:color="EEEEEE"/>
        </w:pBdr>
        <w:spacing w:before="0" w:beforeAutospacing="0" w:after="0" w:afterAutospacing="0" w:line="264" w:lineRule="atLeast"/>
        <w:rPr>
          <w:b/>
        </w:rPr>
      </w:pPr>
    </w:p>
    <w:p w:rsidR="00D72015" w:rsidRPr="00070265" w:rsidRDefault="00D72015" w:rsidP="00D72015">
      <w:pPr>
        <w:pStyle w:val="bqw"/>
        <w:pBdr>
          <w:left w:val="single" w:sz="24" w:space="9" w:color="EEEEEE"/>
        </w:pBdr>
        <w:spacing w:before="0" w:beforeAutospacing="0" w:after="0" w:afterAutospacing="0" w:line="264" w:lineRule="atLeast"/>
        <w:rPr>
          <w:i/>
          <w:iCs/>
        </w:rPr>
      </w:pPr>
      <w:r w:rsidRPr="00070265">
        <w:rPr>
          <w:b/>
        </w:rPr>
        <w:t xml:space="preserve"> </w:t>
      </w:r>
      <w:r w:rsidRPr="00070265">
        <w:rPr>
          <w:i/>
          <w:iCs/>
        </w:rPr>
        <w:t>Коммуникативная функция имеет 4 </w:t>
      </w:r>
      <w:hyperlink r:id="rId11" w:history="1">
        <w:r w:rsidRPr="00070265">
          <w:rPr>
            <w:rStyle w:val="a7"/>
            <w:rFonts w:eastAsiaTheme="majorEastAsia"/>
            <w:i/>
            <w:iCs/>
            <w:color w:val="1B7499"/>
            <w:bdr w:val="none" w:sz="0" w:space="0" w:color="auto" w:frame="1"/>
          </w:rPr>
          <w:t>аспекта (что это?)</w:t>
        </w:r>
      </w:hyperlink>
      <w:r w:rsidRPr="00070265">
        <w:rPr>
          <w:i/>
          <w:iCs/>
        </w:rPr>
        <w:t>:</w:t>
      </w:r>
    </w:p>
    <w:p w:rsidR="00D72015" w:rsidRPr="00070265" w:rsidRDefault="00D72015" w:rsidP="00D72015">
      <w:pPr>
        <w:spacing w:after="0" w:line="264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70265">
        <w:rPr>
          <w:rStyle w:val="bold"/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070265">
        <w:rPr>
          <w:rFonts w:ascii="Times New Roman" w:hAnsi="Times New Roman" w:cs="Times New Roman"/>
          <w:sz w:val="24"/>
          <w:szCs w:val="24"/>
        </w:rPr>
        <w:t>. Разговор используется для согласования общих действий.</w:t>
      </w:r>
    </w:p>
    <w:p w:rsidR="00D72015" w:rsidRPr="00070265" w:rsidRDefault="00D72015" w:rsidP="00D72015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  <w:shd w:val="clear" w:color="auto" w:fill="FFFFFF"/>
        </w:rPr>
        <w:t xml:space="preserve">2. </w:t>
      </w:r>
      <w:hyperlink r:id="rId12" w:history="1">
        <w:proofErr w:type="gramStart"/>
        <w:r w:rsidRPr="00070265">
          <w:rPr>
            <w:rStyle w:val="a7"/>
            <w:rFonts w:ascii="Times New Roman" w:hAnsi="Times New Roman" w:cs="Times New Roman"/>
            <w:b/>
            <w:bCs/>
            <w:color w:val="1B7499"/>
            <w:sz w:val="24"/>
            <w:szCs w:val="24"/>
            <w:bdr w:val="none" w:sz="0" w:space="0" w:color="auto" w:frame="1"/>
            <w:shd w:val="clear" w:color="auto" w:fill="FFFFFF"/>
          </w:rPr>
          <w:t>Экспрессивный</w:t>
        </w:r>
        <w:proofErr w:type="gramEnd"/>
      </w:hyperlink>
      <w:r w:rsidRPr="0007026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. Выражается асоциальное состояние, реакция, ставятся акценты. </w:t>
      </w:r>
    </w:p>
    <w:p w:rsidR="00D72015" w:rsidRPr="00070265" w:rsidRDefault="00D72015" w:rsidP="00D72015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545454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 xml:space="preserve">3. </w:t>
      </w: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Побудительный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>. Подразумевает просьбу, приказ, убеждение.</w:t>
      </w:r>
    </w:p>
    <w:p w:rsidR="00D72015" w:rsidRPr="00070265" w:rsidRDefault="00D72015" w:rsidP="00D72015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545454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 xml:space="preserve">4. </w:t>
      </w:r>
      <w:r w:rsidRPr="00070265">
        <w:rPr>
          <w:rStyle w:val="bold"/>
          <w:rFonts w:ascii="Times New Roman" w:hAnsi="Times New Roman" w:cs="Times New Roman"/>
          <w:b/>
          <w:bCs/>
          <w:color w:val="545454"/>
          <w:sz w:val="24"/>
          <w:szCs w:val="24"/>
        </w:rPr>
        <w:t>Маркировочный</w:t>
      </w:r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. </w:t>
      </w:r>
      <w:proofErr w:type="spellStart"/>
      <w:r w:rsidRPr="00070265">
        <w:rPr>
          <w:rFonts w:ascii="Times New Roman" w:hAnsi="Times New Roman" w:cs="Times New Roman"/>
          <w:color w:val="545454"/>
          <w:sz w:val="24"/>
          <w:szCs w:val="24"/>
        </w:rPr>
        <w:t>Характеризация</w:t>
      </w:r>
      <w:proofErr w:type="spellEnd"/>
      <w:r w:rsidRPr="00070265">
        <w:rPr>
          <w:rFonts w:ascii="Times New Roman" w:hAnsi="Times New Roman" w:cs="Times New Roman"/>
          <w:color w:val="545454"/>
          <w:sz w:val="24"/>
          <w:szCs w:val="24"/>
        </w:rPr>
        <w:t xml:space="preserve"> человеком всего, что его окружает, для ориентации в пространстве, для передачи опыта или своей оценки другим.</w:t>
      </w:r>
    </w:p>
    <w:p w:rsidR="00D72015" w:rsidRDefault="00D72015" w:rsidP="00D7201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</w:p>
    <w:p w:rsidR="00D72015" w:rsidRPr="00070265" w:rsidRDefault="00D72015" w:rsidP="00D7201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E61BA6">
        <w:rPr>
          <w:rFonts w:ascii="Times New Roman" w:hAnsi="Times New Roman" w:cs="Times New Roman"/>
          <w:color w:val="666666"/>
          <w:sz w:val="24"/>
          <w:szCs w:val="24"/>
          <w:highlight w:val="yellow"/>
        </w:rPr>
        <w:t>Язык и речь</w:t>
      </w:r>
    </w:p>
    <w:p w:rsidR="00D72015" w:rsidRPr="00070265" w:rsidRDefault="00D72015" w:rsidP="00D72015">
      <w:pPr>
        <w:pStyle w:val="a4"/>
        <w:shd w:val="clear" w:color="auto" w:fill="FFFFFF"/>
        <w:spacing w:before="180" w:beforeAutospacing="0" w:after="180" w:afterAutospacing="0" w:line="264" w:lineRule="atLeast"/>
        <w:rPr>
          <w:color w:val="545454"/>
        </w:rPr>
      </w:pPr>
      <w:r w:rsidRPr="00070265">
        <w:rPr>
          <w:color w:val="545454"/>
        </w:rPr>
        <w:t>Язык и речь — два эти феномена тесно связаны между собой.</w:t>
      </w:r>
    </w:p>
    <w:p w:rsidR="00D72015" w:rsidRDefault="00D72015" w:rsidP="00D72015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07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BA6">
        <w:rPr>
          <w:rFonts w:ascii="Times New Roman" w:hAnsi="Times New Roman" w:cs="Times New Roman"/>
          <w:sz w:val="24"/>
          <w:szCs w:val="24"/>
        </w:rPr>
        <w:t>П</w:t>
      </w:r>
      <w:r w:rsidRPr="00E61BA6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од языком</w:t>
      </w:r>
      <w:r w:rsidRPr="0007026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мы понимаем средство общения. Это комплексная система знаков, которая понятна каждому носителю. </w:t>
      </w:r>
    </w:p>
    <w:p w:rsidR="00D72015" w:rsidRDefault="00D72015" w:rsidP="00D72015">
      <w:pPr>
        <w:spacing w:after="0" w:line="240" w:lineRule="auto"/>
        <w:jc w:val="both"/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</w:pPr>
    </w:p>
    <w:p w:rsidR="00D72015" w:rsidRDefault="00D72015" w:rsidP="00D72015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E61BA6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Речь</w:t>
      </w:r>
      <w:r w:rsidRPr="0007026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– её непосредственная реализация, конкретное использование языковых сре</w:t>
      </w:r>
      <w:proofErr w:type="gramStart"/>
      <w:r w:rsidRPr="0007026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дств дл</w:t>
      </w:r>
      <w:proofErr w:type="gramEnd"/>
      <w:r w:rsidRPr="0007026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я передачи мыслей. 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Речь – результат использования языковых средств, т.е. это язык в действии, это использование языка, системы его в целях </w:t>
      </w:r>
      <w:proofErr w:type="spellStart"/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говорения</w:t>
      </w:r>
      <w:proofErr w:type="gramStart"/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ередачи</w:t>
      </w:r>
      <w:proofErr w:type="spellEnd"/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мыслей, общения.</w:t>
      </w:r>
    </w:p>
    <w:p w:rsidR="00D72015" w:rsidRDefault="00D72015" w:rsidP="00D72015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:rsidR="00D72015" w:rsidRDefault="00D72015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015">
        <w:rPr>
          <w:rFonts w:ascii="Times New Roman" w:hAnsi="Times New Roman" w:cs="Times New Roman"/>
          <w:b/>
          <w:sz w:val="24"/>
          <w:szCs w:val="24"/>
          <w:highlight w:val="yellow"/>
        </w:rPr>
        <w:t>ЗАДАНИЕ</w:t>
      </w:r>
    </w:p>
    <w:p w:rsidR="00D72015" w:rsidRDefault="00BB1C0D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72015">
        <w:rPr>
          <w:rFonts w:ascii="Times New Roman" w:hAnsi="Times New Roman" w:cs="Times New Roman"/>
          <w:b/>
          <w:sz w:val="24"/>
          <w:szCs w:val="24"/>
        </w:rPr>
        <w:t>Запишите конспект текста.</w:t>
      </w:r>
    </w:p>
    <w:p w:rsidR="00940C44" w:rsidRDefault="00940C44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C0D" w:rsidRDefault="00BB1C0D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Протестируйте себя</w:t>
      </w:r>
    </w:p>
    <w:p w:rsidR="00BB1C0D" w:rsidRPr="00940C44" w:rsidRDefault="00BB1C0D" w:rsidP="00BB1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 Тест № 1 (стр.64)</w:t>
      </w:r>
      <w:r w:rsidR="00940C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в учебнике    Г.М. 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Шеламова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C0D" w:rsidRPr="00B14083" w:rsidRDefault="00BB1C0D" w:rsidP="00BB1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Деловая культура и психология общения </w:t>
      </w:r>
      <w:proofErr w:type="gramStart"/>
      <w:r w:rsidRPr="00B140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14083">
        <w:rPr>
          <w:rFonts w:ascii="Times New Roman" w:hAnsi="Times New Roman" w:cs="Times New Roman"/>
          <w:b/>
          <w:sz w:val="28"/>
          <w:szCs w:val="28"/>
        </w:rPr>
        <w:t xml:space="preserve">смотри гр. Пр-19 скачать) </w:t>
      </w:r>
    </w:p>
    <w:p w:rsidR="00BB1C0D" w:rsidRPr="00B14083" w:rsidRDefault="00BB1C0D" w:rsidP="00BB1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B1C0D" w:rsidRDefault="00BB1C0D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C0D" w:rsidRPr="00D72015" w:rsidRDefault="00BB1C0D" w:rsidP="00D7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ваш результат.</w:t>
      </w:r>
    </w:p>
    <w:p w:rsidR="00B14083" w:rsidRDefault="00B14083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53DC2" w:rsidRPr="00B14083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B14083">
        <w:rPr>
          <w:rFonts w:ascii="Times New Roman" w:hAnsi="Times New Roman" w:cs="Times New Roman"/>
          <w:sz w:val="28"/>
          <w:szCs w:val="28"/>
        </w:rPr>
        <w:t xml:space="preserve">.                           Отчет по заданию </w:t>
      </w:r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вышлите в </w:t>
      </w:r>
      <w:r w:rsidRPr="00B14083">
        <w:rPr>
          <w:rFonts w:ascii="Times New Roman" w:hAnsi="Times New Roman" w:cs="Times New Roman"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документе в формате </w:t>
      </w:r>
      <w:r w:rsidRPr="00B14083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53DC2" w:rsidRPr="00B14083" w:rsidRDefault="00053DC2" w:rsidP="00053DC2">
      <w:pPr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в тетради </w:t>
      </w:r>
      <w:proofErr w:type="gramStart"/>
      <w:r w:rsidRPr="00B14083">
        <w:rPr>
          <w:rFonts w:ascii="Times New Roman" w:hAnsi="Times New Roman" w:cs="Times New Roman"/>
          <w:sz w:val="28"/>
          <w:szCs w:val="28"/>
          <w:highlight w:val="yellow"/>
        </w:rPr>
        <w:t>выполните</w:t>
      </w:r>
      <w:proofErr w:type="gramEnd"/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и вышлите  фото</w:t>
      </w:r>
      <w:r w:rsidRPr="00B14083">
        <w:rPr>
          <w:rFonts w:ascii="Times New Roman" w:hAnsi="Times New Roman" w:cs="Times New Roman"/>
          <w:sz w:val="28"/>
          <w:szCs w:val="28"/>
        </w:rPr>
        <w:t>.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Срок</w:t>
      </w:r>
      <w:r w:rsidRPr="00B14083">
        <w:rPr>
          <w:rFonts w:ascii="Times New Roman" w:hAnsi="Times New Roman" w:cs="Times New Roman"/>
          <w:sz w:val="28"/>
          <w:szCs w:val="28"/>
        </w:rPr>
        <w:t xml:space="preserve"> выполнения задания  </w:t>
      </w:r>
      <w:r w:rsidR="00E16590">
        <w:rPr>
          <w:rFonts w:ascii="Times New Roman" w:hAnsi="Times New Roman" w:cs="Times New Roman"/>
          <w:b/>
          <w:sz w:val="28"/>
          <w:szCs w:val="28"/>
        </w:rPr>
        <w:t>14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.01.21.    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Получатель отчета</w:t>
      </w:r>
      <w:r w:rsidRPr="00B14083">
        <w:rPr>
          <w:rFonts w:ascii="Times New Roman" w:hAnsi="Times New Roman" w:cs="Times New Roman"/>
          <w:sz w:val="28"/>
          <w:szCs w:val="28"/>
        </w:rPr>
        <w:t xml:space="preserve">.   </w:t>
      </w:r>
      <w:r w:rsidRPr="00B14083">
        <w:rPr>
          <w:rFonts w:ascii="Times New Roman" w:hAnsi="Times New Roman" w:cs="Times New Roman"/>
          <w:i/>
          <w:sz w:val="28"/>
          <w:szCs w:val="28"/>
        </w:rPr>
        <w:t>Выполните задания и отправьте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B14083">
        <w:rPr>
          <w:rFonts w:ascii="Times New Roman" w:hAnsi="Times New Roman" w:cs="Times New Roman"/>
          <w:sz w:val="28"/>
          <w:szCs w:val="28"/>
        </w:rPr>
        <w:t xml:space="preserve"> электронную почту    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lik1506 @ 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yandex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>.</w:t>
      </w:r>
      <w:r w:rsidRPr="00B140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3072B" w:rsidRPr="00070265" w:rsidRDefault="00053DC2" w:rsidP="00070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</w:t>
      </w:r>
      <w:r w:rsidR="00F50616">
        <w:rPr>
          <w:rFonts w:ascii="Times New Roman" w:hAnsi="Times New Roman" w:cs="Times New Roman"/>
          <w:b/>
          <w:sz w:val="28"/>
          <w:szCs w:val="28"/>
        </w:rPr>
        <w:t xml:space="preserve"> указанием Ф.И. группы, урок № 4</w:t>
      </w:r>
      <w:r w:rsidR="00E1659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3072B" w:rsidRPr="00070265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42E"/>
    <w:multiLevelType w:val="multilevel"/>
    <w:tmpl w:val="D7EE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D1B"/>
    <w:multiLevelType w:val="multilevel"/>
    <w:tmpl w:val="9536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C5F97"/>
    <w:multiLevelType w:val="multilevel"/>
    <w:tmpl w:val="C8AA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23E8"/>
    <w:multiLevelType w:val="multilevel"/>
    <w:tmpl w:val="4C0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50B82"/>
    <w:multiLevelType w:val="multilevel"/>
    <w:tmpl w:val="7E24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A3CFE"/>
    <w:multiLevelType w:val="multilevel"/>
    <w:tmpl w:val="22DC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36129"/>
    <w:multiLevelType w:val="multilevel"/>
    <w:tmpl w:val="415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57BFA"/>
    <w:multiLevelType w:val="multilevel"/>
    <w:tmpl w:val="E6DE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B5423"/>
    <w:multiLevelType w:val="multilevel"/>
    <w:tmpl w:val="30B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4A2994"/>
    <w:multiLevelType w:val="multilevel"/>
    <w:tmpl w:val="751E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53DC2"/>
    <w:rsid w:val="000607CD"/>
    <w:rsid w:val="00070265"/>
    <w:rsid w:val="00094D56"/>
    <w:rsid w:val="000A3F37"/>
    <w:rsid w:val="000C4EB4"/>
    <w:rsid w:val="000F0AD0"/>
    <w:rsid w:val="00117144"/>
    <w:rsid w:val="00122907"/>
    <w:rsid w:val="00132350"/>
    <w:rsid w:val="00140D17"/>
    <w:rsid w:val="00164A64"/>
    <w:rsid w:val="0017344B"/>
    <w:rsid w:val="00196734"/>
    <w:rsid w:val="001E4E10"/>
    <w:rsid w:val="001E6EFF"/>
    <w:rsid w:val="001F5EA4"/>
    <w:rsid w:val="00204C94"/>
    <w:rsid w:val="00266C0D"/>
    <w:rsid w:val="00271774"/>
    <w:rsid w:val="00272C84"/>
    <w:rsid w:val="002976E5"/>
    <w:rsid w:val="002C6ECB"/>
    <w:rsid w:val="002D4583"/>
    <w:rsid w:val="00302E42"/>
    <w:rsid w:val="00304203"/>
    <w:rsid w:val="0035561F"/>
    <w:rsid w:val="00363AF6"/>
    <w:rsid w:val="00383B9D"/>
    <w:rsid w:val="003A1831"/>
    <w:rsid w:val="003C6063"/>
    <w:rsid w:val="003E310B"/>
    <w:rsid w:val="003F2657"/>
    <w:rsid w:val="00405E1D"/>
    <w:rsid w:val="00420043"/>
    <w:rsid w:val="004201A5"/>
    <w:rsid w:val="004950D5"/>
    <w:rsid w:val="004C4DDC"/>
    <w:rsid w:val="004D5911"/>
    <w:rsid w:val="004F478B"/>
    <w:rsid w:val="004F4A3A"/>
    <w:rsid w:val="00595921"/>
    <w:rsid w:val="005C1C62"/>
    <w:rsid w:val="005F061D"/>
    <w:rsid w:val="005F2590"/>
    <w:rsid w:val="005F51C0"/>
    <w:rsid w:val="005F797C"/>
    <w:rsid w:val="0063072B"/>
    <w:rsid w:val="0064741C"/>
    <w:rsid w:val="00650BB9"/>
    <w:rsid w:val="006566B3"/>
    <w:rsid w:val="00683C67"/>
    <w:rsid w:val="006A1281"/>
    <w:rsid w:val="006A2C0A"/>
    <w:rsid w:val="006F1A29"/>
    <w:rsid w:val="007016D1"/>
    <w:rsid w:val="00705938"/>
    <w:rsid w:val="00712721"/>
    <w:rsid w:val="00745026"/>
    <w:rsid w:val="00746E76"/>
    <w:rsid w:val="00761088"/>
    <w:rsid w:val="00774194"/>
    <w:rsid w:val="00785E26"/>
    <w:rsid w:val="00790660"/>
    <w:rsid w:val="00814663"/>
    <w:rsid w:val="00825234"/>
    <w:rsid w:val="00827408"/>
    <w:rsid w:val="00833CA4"/>
    <w:rsid w:val="00843914"/>
    <w:rsid w:val="008D10F5"/>
    <w:rsid w:val="008D2A35"/>
    <w:rsid w:val="0090077E"/>
    <w:rsid w:val="0093214C"/>
    <w:rsid w:val="00940C44"/>
    <w:rsid w:val="009435F2"/>
    <w:rsid w:val="00993EFE"/>
    <w:rsid w:val="009A4625"/>
    <w:rsid w:val="009E1277"/>
    <w:rsid w:val="009F5859"/>
    <w:rsid w:val="00A034CA"/>
    <w:rsid w:val="00A26A97"/>
    <w:rsid w:val="00AB421D"/>
    <w:rsid w:val="00B14083"/>
    <w:rsid w:val="00B42295"/>
    <w:rsid w:val="00B92F30"/>
    <w:rsid w:val="00BA3883"/>
    <w:rsid w:val="00BA3B42"/>
    <w:rsid w:val="00BA4743"/>
    <w:rsid w:val="00BB1C0D"/>
    <w:rsid w:val="00BC282E"/>
    <w:rsid w:val="00C0730A"/>
    <w:rsid w:val="00C37B0A"/>
    <w:rsid w:val="00CC75A8"/>
    <w:rsid w:val="00CD13CA"/>
    <w:rsid w:val="00CE0877"/>
    <w:rsid w:val="00D1523F"/>
    <w:rsid w:val="00D33383"/>
    <w:rsid w:val="00D3539E"/>
    <w:rsid w:val="00D4443B"/>
    <w:rsid w:val="00D626DF"/>
    <w:rsid w:val="00D72015"/>
    <w:rsid w:val="00DF7225"/>
    <w:rsid w:val="00E16590"/>
    <w:rsid w:val="00E227E7"/>
    <w:rsid w:val="00E61BA6"/>
    <w:rsid w:val="00E7088D"/>
    <w:rsid w:val="00EA1734"/>
    <w:rsid w:val="00ED4FF5"/>
    <w:rsid w:val="00ED5C8E"/>
    <w:rsid w:val="00EE7BA5"/>
    <w:rsid w:val="00F0601F"/>
    <w:rsid w:val="00F50616"/>
    <w:rsid w:val="00F6063C"/>
    <w:rsid w:val="00F86257"/>
    <w:rsid w:val="00FA250A"/>
    <w:rsid w:val="00FA4A39"/>
    <w:rsid w:val="00FC296E"/>
    <w:rsid w:val="00FD03FF"/>
    <w:rsid w:val="00FD27F5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07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0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02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qw">
    <w:name w:val="bqw"/>
    <w:basedOn w:val="a"/>
    <w:rsid w:val="0007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7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monolog-chto-ehto-tako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tonanovenkogo.ru/voprosy-i-otvety/dialog-chto-ehto-takoe.html" TargetMode="External"/><Relationship Id="rId12" Type="http://schemas.openxmlformats.org/officeDocument/2006/relationships/hyperlink" Target="https://ktonanovenkogo.ru/voprosy-i-otvety/ehkspressiya-chto-ehto-ta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verbalnoe-neverbalnoe-obshchenie-ehto-lyudmi.html" TargetMode="External"/><Relationship Id="rId11" Type="http://schemas.openxmlformats.org/officeDocument/2006/relationships/hyperlink" Target="https://ktonanovenkogo.ru/voprosy-i-otvety/aspekt-chto-ehto-takoe.html" TargetMode="External"/><Relationship Id="rId5" Type="http://schemas.openxmlformats.org/officeDocument/2006/relationships/hyperlink" Target="https://ktonanovenkogo.ru/voprosy-i-otvety/yazyk-chto-ehto-takoe-i-kakovy-funkcii-yazyka.html" TargetMode="External"/><Relationship Id="rId10" Type="http://schemas.openxmlformats.org/officeDocument/2006/relationships/hyperlink" Target="https://ktonanovenkogo.ru/voprosy-i-otvety/informaciya-chto-ehto-takoe-vidy-svojstva-informac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fenomen-chto-ehto-takoe-i-gde-stavit-udaren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69</cp:revision>
  <dcterms:created xsi:type="dcterms:W3CDTF">2020-04-07T14:39:00Z</dcterms:created>
  <dcterms:modified xsi:type="dcterms:W3CDTF">2021-01-13T18:43:00Z</dcterms:modified>
</cp:coreProperties>
</file>