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BD7C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0A151AD0" w14:textId="5B2280A5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B93351">
        <w:rPr>
          <w:color w:val="000000"/>
          <w:sz w:val="28"/>
          <w:szCs w:val="28"/>
        </w:rPr>
        <w:t>0</w:t>
      </w:r>
      <w:r w:rsidR="009B78E7">
        <w:rPr>
          <w:color w:val="000000"/>
          <w:sz w:val="28"/>
          <w:szCs w:val="28"/>
        </w:rPr>
        <w:t>2</w:t>
      </w:r>
      <w:r w:rsidR="00B93351">
        <w:rPr>
          <w:color w:val="000000"/>
          <w:sz w:val="28"/>
          <w:szCs w:val="28"/>
        </w:rPr>
        <w:t>.02.21г.</w:t>
      </w:r>
    </w:p>
    <w:p w14:paraId="66B24C17" w14:textId="1BEAC4A1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9B78E7">
        <w:rPr>
          <w:color w:val="000000"/>
          <w:sz w:val="28"/>
          <w:szCs w:val="28"/>
        </w:rPr>
        <w:t>Св</w:t>
      </w:r>
      <w:r w:rsidRPr="004C31C4">
        <w:rPr>
          <w:color w:val="000000"/>
          <w:sz w:val="28"/>
          <w:szCs w:val="28"/>
        </w:rPr>
        <w:t>-19</w:t>
      </w:r>
    </w:p>
    <w:p w14:paraId="611E06D7" w14:textId="5C865D78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B44540">
        <w:rPr>
          <w:color w:val="000000"/>
          <w:sz w:val="28"/>
          <w:szCs w:val="28"/>
        </w:rPr>
        <w:t>История</w:t>
      </w:r>
    </w:p>
    <w:p w14:paraId="06DED8C5" w14:textId="0D760268" w:rsidR="00B93351" w:rsidRDefault="003956D8" w:rsidP="00B93351">
      <w:pPr>
        <w:rPr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4C31C4">
        <w:rPr>
          <w:sz w:val="28"/>
          <w:szCs w:val="28"/>
        </w:rPr>
        <w:t xml:space="preserve"> </w:t>
      </w:r>
      <w:r w:rsidR="00B93351">
        <w:rPr>
          <w:sz w:val="28"/>
          <w:szCs w:val="28"/>
        </w:rPr>
        <w:t>«</w:t>
      </w:r>
      <w:r w:rsidR="00B93351" w:rsidRPr="00B93351">
        <w:rPr>
          <w:sz w:val="28"/>
          <w:szCs w:val="28"/>
        </w:rPr>
        <w:t>Индия, Пакистан, Китай</w:t>
      </w:r>
      <w:r w:rsidR="00B93351">
        <w:rPr>
          <w:sz w:val="28"/>
          <w:szCs w:val="28"/>
        </w:rPr>
        <w:t>»</w:t>
      </w:r>
    </w:p>
    <w:p w14:paraId="0346FCD1" w14:textId="5B255099" w:rsidR="00B93351" w:rsidRPr="00B93351" w:rsidRDefault="00B93351" w:rsidP="00B93351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  <w:r w:rsidR="009B78E7">
        <w:rPr>
          <w:sz w:val="28"/>
          <w:szCs w:val="28"/>
        </w:rPr>
        <w:t xml:space="preserve"> с</w:t>
      </w:r>
      <w:r>
        <w:rPr>
          <w:sz w:val="28"/>
          <w:szCs w:val="28"/>
        </w:rPr>
        <w:t>оставляем конспект</w:t>
      </w:r>
    </w:p>
    <w:p w14:paraId="2E2EA2F5" w14:textId="77777777" w:rsidR="00B93351" w:rsidRPr="00B93351" w:rsidRDefault="00B93351" w:rsidP="00B93351">
      <w:pPr>
        <w:rPr>
          <w:sz w:val="28"/>
          <w:szCs w:val="28"/>
        </w:rPr>
      </w:pPr>
    </w:p>
    <w:p w14:paraId="4E2E5CFB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Завоевание Индией независимости.</w:t>
      </w:r>
    </w:p>
    <w:p w14:paraId="63B1EA10" w14:textId="77777777" w:rsidR="00B93351" w:rsidRPr="00B93351" w:rsidRDefault="00B93351" w:rsidP="00B93351">
      <w:pPr>
        <w:rPr>
          <w:sz w:val="28"/>
          <w:szCs w:val="28"/>
        </w:rPr>
      </w:pPr>
    </w:p>
    <w:p w14:paraId="3B6D62B2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Развитие Индии и Пакистана. После окончания Второй мировой войны Индия переживала подъем национально-освободительного движения. Английские власти, стараясь удержаться в Индии, маневрировали, сочетая методы его жестокого подавления выступлений с уступками и действиями, направленными на раскол индийцев.</w:t>
      </w:r>
    </w:p>
    <w:p w14:paraId="6E701C4E" w14:textId="77777777" w:rsidR="00B93351" w:rsidRPr="00B93351" w:rsidRDefault="00B93351" w:rsidP="00B93351">
      <w:pPr>
        <w:rPr>
          <w:sz w:val="28"/>
          <w:szCs w:val="28"/>
        </w:rPr>
      </w:pPr>
    </w:p>
    <w:p w14:paraId="5DFACDC7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Под предлогом защиты интересов мусульман и других меньшинств в 1946 г. власти установили систему выборов в Центральное законодательное собрание по религиозным куриям, что обострило конфликт между Индийским национальным конгрессом (ИНК) и Мусульманской лигой. Программа ИНК включала требования независимости страны и равноправия всех ее граждан, единства индусов, мусульман и приверженцев других религий. Главными требованиями Мусульманской лиги было разделение Индии на два государства по религиозному признаку и создание мусульманского государства Пакистан («страна чистых»).</w:t>
      </w:r>
    </w:p>
    <w:p w14:paraId="79B5256E" w14:textId="77777777" w:rsidR="00B93351" w:rsidRPr="00B93351" w:rsidRDefault="00B93351" w:rsidP="00B93351">
      <w:pPr>
        <w:rPr>
          <w:sz w:val="28"/>
          <w:szCs w:val="28"/>
        </w:rPr>
      </w:pPr>
    </w:p>
    <w:p w14:paraId="3569DA82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ИНК и Мусульманская лига получили большинство по своим куриям, но в ряде провинций немалая часть мусульман поддержала программу ИНК. Подавляющее большинство населения высказалось против английского господства.</w:t>
      </w:r>
    </w:p>
    <w:p w14:paraId="38F07648" w14:textId="77777777" w:rsidR="00B93351" w:rsidRPr="00B93351" w:rsidRDefault="00B93351" w:rsidP="00B93351">
      <w:pPr>
        <w:rPr>
          <w:sz w:val="28"/>
          <w:szCs w:val="28"/>
        </w:rPr>
      </w:pPr>
    </w:p>
    <w:p w14:paraId="7BF685D0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 xml:space="preserve">ИНК включал в себя представителей различных социальных слоев, был очень авторитетен вследствие многолетнего противостояния колонизаторам. Наиболее популярными лидерами ИНК являлись </w:t>
      </w:r>
      <w:proofErr w:type="spellStart"/>
      <w:r w:rsidRPr="00B93351">
        <w:rPr>
          <w:sz w:val="28"/>
          <w:szCs w:val="28"/>
        </w:rPr>
        <w:t>М.Ганди</w:t>
      </w:r>
      <w:proofErr w:type="spellEnd"/>
      <w:r w:rsidRPr="00B93351">
        <w:rPr>
          <w:sz w:val="28"/>
          <w:szCs w:val="28"/>
        </w:rPr>
        <w:t xml:space="preserve"> и </w:t>
      </w:r>
      <w:proofErr w:type="spellStart"/>
      <w:r w:rsidRPr="00B93351">
        <w:rPr>
          <w:sz w:val="28"/>
          <w:szCs w:val="28"/>
        </w:rPr>
        <w:t>Дж.Неру</w:t>
      </w:r>
      <w:proofErr w:type="spellEnd"/>
      <w:r w:rsidRPr="00B93351">
        <w:rPr>
          <w:sz w:val="28"/>
          <w:szCs w:val="28"/>
        </w:rPr>
        <w:t>.</w:t>
      </w:r>
    </w:p>
    <w:p w14:paraId="3B787EB7" w14:textId="77777777" w:rsidR="00B93351" w:rsidRPr="00B93351" w:rsidRDefault="00B93351" w:rsidP="00B93351">
      <w:pPr>
        <w:rPr>
          <w:sz w:val="28"/>
          <w:szCs w:val="28"/>
        </w:rPr>
      </w:pPr>
    </w:p>
    <w:p w14:paraId="18A1F997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В августе 1946 г. было создано временное правительство во главе с Неру. Мусульманская лига отказалась войти в правительство и провозгласила начало прямой борьбы за Пакистан. В Калькутте вспыхнули погромы в индусских кварталах, в ответ запылали мусульманские кварталы. Столкновения между индусами и мусульманами, перераставшие в резню, перекинулись на другие районы страны.</w:t>
      </w:r>
    </w:p>
    <w:p w14:paraId="18F0D7CC" w14:textId="77777777" w:rsidR="00B93351" w:rsidRPr="00B93351" w:rsidRDefault="00B93351" w:rsidP="00B93351">
      <w:pPr>
        <w:rPr>
          <w:sz w:val="28"/>
          <w:szCs w:val="28"/>
        </w:rPr>
      </w:pPr>
    </w:p>
    <w:p w14:paraId="6A935A97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В феврале 1947 г. британское правительство объявило о намерении предоставить Индии права доминиона при условии раз дела ее по религиозному признаку на Индийский Союз и Пакистан. Княжества сами решали, в какой из доминионов они вступят. ИНК и Мусульманская лига приняли этот план.</w:t>
      </w:r>
    </w:p>
    <w:p w14:paraId="32073683" w14:textId="77777777" w:rsidR="00B93351" w:rsidRPr="00B93351" w:rsidRDefault="00B93351" w:rsidP="00B93351">
      <w:pPr>
        <w:rPr>
          <w:sz w:val="28"/>
          <w:szCs w:val="28"/>
        </w:rPr>
      </w:pPr>
    </w:p>
    <w:p w14:paraId="59C30965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 xml:space="preserve">За короткий период огромное число беженцев перебралось из пакистанских частей в индийские районы и наоборот. Сотнями тысяч исчислялись погибшие. Против разжигания религиозной розни выступал М. Ганди. Он требовал создать приемлемые условия для мусульман, оставшихся в Индии. Это вызывало обвинения в предательстве интересов индусов. В январе 1948 г. </w:t>
      </w:r>
      <w:proofErr w:type="spellStart"/>
      <w:r w:rsidRPr="00B93351">
        <w:rPr>
          <w:sz w:val="28"/>
          <w:szCs w:val="28"/>
        </w:rPr>
        <w:t>М.Ганди</w:t>
      </w:r>
      <w:proofErr w:type="spellEnd"/>
      <w:r w:rsidRPr="00B93351">
        <w:rPr>
          <w:sz w:val="28"/>
          <w:szCs w:val="28"/>
        </w:rPr>
        <w:t xml:space="preserve"> был убит членом одной из религиозных индуистских организаций.</w:t>
      </w:r>
    </w:p>
    <w:p w14:paraId="2A4C3E4F" w14:textId="77777777" w:rsidR="00B93351" w:rsidRPr="00B93351" w:rsidRDefault="00B93351" w:rsidP="00B93351">
      <w:pPr>
        <w:rPr>
          <w:sz w:val="28"/>
          <w:szCs w:val="28"/>
        </w:rPr>
      </w:pPr>
    </w:p>
    <w:p w14:paraId="49FF35A4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 xml:space="preserve">14 августа 1947 г. было провозглашено основание доминиона Пакистан. Главой правительства Пакистана стал лидер Мусульманской лиги </w:t>
      </w:r>
      <w:proofErr w:type="spellStart"/>
      <w:r w:rsidRPr="00B93351">
        <w:rPr>
          <w:sz w:val="28"/>
          <w:szCs w:val="28"/>
        </w:rPr>
        <w:t>Ликиат</w:t>
      </w:r>
      <w:proofErr w:type="spellEnd"/>
      <w:r w:rsidRPr="00B93351">
        <w:rPr>
          <w:sz w:val="28"/>
          <w:szCs w:val="28"/>
        </w:rPr>
        <w:t xml:space="preserve"> Али Хан. На следующий день провозгласил свою независимость Индийский Союз. Из 601 княжества подавляющее большинство присоединилось к Индии. Первое правительство страны возглавил Дж. Неру.</w:t>
      </w:r>
    </w:p>
    <w:p w14:paraId="5EB99F5B" w14:textId="77777777" w:rsidR="00B93351" w:rsidRPr="00B93351" w:rsidRDefault="00B93351" w:rsidP="00B93351">
      <w:pPr>
        <w:rPr>
          <w:sz w:val="28"/>
          <w:szCs w:val="28"/>
        </w:rPr>
      </w:pPr>
    </w:p>
    <w:p w14:paraId="12234A8A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При разделе территории не учитывались ни географические рубежи, ни экономические связи между районами, ни национальный состав. На индийской территории сосредоточилось 90% всех запасов полезных ископаемых, текстильная и сахарная промышленность. Большая часть районов по производству хлеба и технических культур досталась Пакистану.</w:t>
      </w:r>
    </w:p>
    <w:p w14:paraId="6EEF59DC" w14:textId="77777777" w:rsidR="00B93351" w:rsidRPr="00B93351" w:rsidRDefault="00B93351" w:rsidP="00B93351">
      <w:pPr>
        <w:rPr>
          <w:sz w:val="28"/>
          <w:szCs w:val="28"/>
        </w:rPr>
      </w:pPr>
    </w:p>
    <w:p w14:paraId="6F5742EE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Самая напряженная обстановка сложилась в княжестве Кашмир. Оно должно было войти в состав Индийского Союза, хотя большинство населения составляли мусульмане. Осенью 1947 г. пакистанские войска вторглись на запад Кашмира. Махараджа заявил о присоединении к Индии, в Кашмир вступили индийские войска. Кашмирский вопрос стал яблоком раздора между Индией и Пакистаном и одной из главных причин индо-паки-</w:t>
      </w:r>
      <w:proofErr w:type="spellStart"/>
      <w:r w:rsidRPr="00B93351">
        <w:rPr>
          <w:sz w:val="28"/>
          <w:szCs w:val="28"/>
        </w:rPr>
        <w:t>станских</w:t>
      </w:r>
      <w:proofErr w:type="spellEnd"/>
      <w:r w:rsidRPr="00B93351">
        <w:rPr>
          <w:sz w:val="28"/>
          <w:szCs w:val="28"/>
        </w:rPr>
        <w:t xml:space="preserve"> войн 1965 и 1971 гг. В результате войны 1971 г. на месте Восточного Пакистана образовалось государство Бангладеш.</w:t>
      </w:r>
    </w:p>
    <w:p w14:paraId="01AFA7F7" w14:textId="77777777" w:rsidR="00B93351" w:rsidRPr="00B93351" w:rsidRDefault="00B93351" w:rsidP="00B93351">
      <w:pPr>
        <w:rPr>
          <w:sz w:val="28"/>
          <w:szCs w:val="28"/>
        </w:rPr>
      </w:pPr>
    </w:p>
    <w:p w14:paraId="4ACB59D0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В 1949 г. Индия приняла Конституцию, провозглашавшую ее федеративной республикой (союз штатов). Победу на всех выборах до конца 70-х гг. одерживал ИНК. Его лидеры выступали за развитие смешанной экономики при сильных позициях в ней государства. Были проведены аграрная реформа, различные социальные преобразования. Экономика Индии, несмотря на все трудности, развивалась довольно успешно. С конца XX в. в стране начался бурный рост передовых технологий. Было проведено испытание ядерного оружия.</w:t>
      </w:r>
    </w:p>
    <w:p w14:paraId="76416B69" w14:textId="77777777" w:rsidR="00B93351" w:rsidRPr="00B93351" w:rsidRDefault="00B93351" w:rsidP="00B93351">
      <w:pPr>
        <w:rPr>
          <w:sz w:val="28"/>
          <w:szCs w:val="28"/>
        </w:rPr>
      </w:pPr>
    </w:p>
    <w:p w14:paraId="46C28CBC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lastRenderedPageBreak/>
        <w:t xml:space="preserve">Во внешней политике Индия взяла курс на неучастие в блоках, на борьбу за мир. Дружественные отношения поддерживались с СССР. После смерти Неру пост премьер-министра перешел к его дочери Индире Ганди. После убийства И. Ганди в 1984 г. премьер-министром стал ее сын Раджив Ганди, убитый в 1991 г. Эти убийства были связаны с активизацией в стране националистического и сепаратистского движения (сикхи, тамилы). В конце XX в. ИНК переживал расколы и потерял монополию на власть. К управлению страной пришли представители индуистских партий (премьер-министр А. </w:t>
      </w:r>
      <w:proofErr w:type="spellStart"/>
      <w:r w:rsidRPr="00B93351">
        <w:rPr>
          <w:sz w:val="28"/>
          <w:szCs w:val="28"/>
        </w:rPr>
        <w:t>Ваджпаи</w:t>
      </w:r>
      <w:proofErr w:type="spellEnd"/>
      <w:r w:rsidRPr="00B93351">
        <w:rPr>
          <w:sz w:val="28"/>
          <w:szCs w:val="28"/>
        </w:rPr>
        <w:t xml:space="preserve">). В начале XXI в. ИНК вновь завоевал большинство на выборах в парламент (премьер-министром стал </w:t>
      </w:r>
      <w:proofErr w:type="spellStart"/>
      <w:r w:rsidRPr="00B93351">
        <w:rPr>
          <w:sz w:val="28"/>
          <w:szCs w:val="28"/>
        </w:rPr>
        <w:t>М.Сингх</w:t>
      </w:r>
      <w:proofErr w:type="spellEnd"/>
      <w:r w:rsidRPr="00B93351">
        <w:rPr>
          <w:sz w:val="28"/>
          <w:szCs w:val="28"/>
        </w:rPr>
        <w:t>).</w:t>
      </w:r>
    </w:p>
    <w:p w14:paraId="309DF039" w14:textId="77777777" w:rsidR="00B93351" w:rsidRPr="00B93351" w:rsidRDefault="00B93351" w:rsidP="00B93351">
      <w:pPr>
        <w:rPr>
          <w:sz w:val="28"/>
          <w:szCs w:val="28"/>
        </w:rPr>
      </w:pPr>
    </w:p>
    <w:p w14:paraId="36159213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Для политического развития Пакистана характерна нестабильность. Большую роль в стране играла армия, часто совершавшая военные перевороты. Во внешней политике Пакистан придерживался проамериканского курса. Экономика страны развивалась сравнительно успешно (Пакистан также создал атомное оружие), хотя, как и в Индии, значительная часть населения продолжает жить в нищете. В начале XXI в. участились выступления с требованием усилить роль ислама в жизни общества.</w:t>
      </w:r>
    </w:p>
    <w:p w14:paraId="7491B4CC" w14:textId="77777777" w:rsidR="00B93351" w:rsidRPr="00B93351" w:rsidRDefault="00B93351" w:rsidP="00B93351">
      <w:pPr>
        <w:rPr>
          <w:sz w:val="28"/>
          <w:szCs w:val="28"/>
        </w:rPr>
      </w:pPr>
    </w:p>
    <w:p w14:paraId="14D1E468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Развитие Китая в 50 — 70-е гг. XX в.</w:t>
      </w:r>
    </w:p>
    <w:p w14:paraId="53342BA4" w14:textId="77777777" w:rsidR="00B93351" w:rsidRPr="00B93351" w:rsidRDefault="00B93351" w:rsidP="00B93351">
      <w:pPr>
        <w:rPr>
          <w:sz w:val="28"/>
          <w:szCs w:val="28"/>
        </w:rPr>
      </w:pPr>
    </w:p>
    <w:p w14:paraId="137B25D2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 xml:space="preserve">В результате победы коммунистов в Гражданской войне в 1949 г. остатки </w:t>
      </w:r>
      <w:proofErr w:type="spellStart"/>
      <w:r w:rsidRPr="00B93351">
        <w:rPr>
          <w:sz w:val="28"/>
          <w:szCs w:val="28"/>
        </w:rPr>
        <w:t>гоминьдановцев</w:t>
      </w:r>
      <w:proofErr w:type="spellEnd"/>
      <w:r w:rsidRPr="00B93351">
        <w:rPr>
          <w:sz w:val="28"/>
          <w:szCs w:val="28"/>
        </w:rPr>
        <w:t xml:space="preserve"> под прикрытием авиации и флота США бежали на остров Тайвань. 1 октября 1949 г. было провозглашено создание Китайской Народной Республики (КНР). Народное правительство КНР возглавил Мао Цзэдун.</w:t>
      </w:r>
    </w:p>
    <w:p w14:paraId="7666AAB3" w14:textId="77777777" w:rsidR="00B93351" w:rsidRPr="00B93351" w:rsidRDefault="00B93351" w:rsidP="00B93351">
      <w:pPr>
        <w:rPr>
          <w:sz w:val="28"/>
          <w:szCs w:val="28"/>
        </w:rPr>
      </w:pPr>
    </w:p>
    <w:p w14:paraId="5BAF84D2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Новое китайское руководство взяло курс на строительство социализма. Была проведена национализация промышленных предприятий, на селе создавались кооперативы. В 50-е гг. Китай тесно сотрудничал с СССР, который оказывал ему огромную помощь в развитии промышленности, сельского хозяйства, культуры. В этот период происходила успешная индустриализация страны.</w:t>
      </w:r>
    </w:p>
    <w:p w14:paraId="7787466D" w14:textId="77777777" w:rsidR="00B93351" w:rsidRPr="00B93351" w:rsidRDefault="00B93351" w:rsidP="00B93351">
      <w:pPr>
        <w:rPr>
          <w:sz w:val="28"/>
          <w:szCs w:val="28"/>
        </w:rPr>
      </w:pPr>
    </w:p>
    <w:p w14:paraId="1BA5B125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 xml:space="preserve">В конце 50-х гг. Мао Цзэдун взял курс на сверхбыстрые темпы развития. Начался «большой скачок», представлявший собой попытку «вступить в коммунизм» под лозунгом «Несколько лет упорного труда — и десять тысяч лет счастья». В результате в экономике воцарился хаос, страну охватил страшный голод. Политика «большого скачка» вызвала недовольство ряда партийных деятелей. Для подавления их сопротивления с 1965 — 1966 гг. по инициативе Мао Цзэдуна была организована так на </w:t>
      </w:r>
      <w:proofErr w:type="spellStart"/>
      <w:r w:rsidRPr="00B93351">
        <w:rPr>
          <w:sz w:val="28"/>
          <w:szCs w:val="28"/>
        </w:rPr>
        <w:t>зываемая</w:t>
      </w:r>
      <w:proofErr w:type="spellEnd"/>
      <w:r w:rsidRPr="00B93351">
        <w:rPr>
          <w:sz w:val="28"/>
          <w:szCs w:val="28"/>
        </w:rPr>
        <w:t xml:space="preserve"> «культурная революция». Силами молодежи («</w:t>
      </w:r>
      <w:proofErr w:type="spellStart"/>
      <w:r w:rsidRPr="00B93351">
        <w:rPr>
          <w:sz w:val="28"/>
          <w:szCs w:val="28"/>
        </w:rPr>
        <w:t>хун-вэйбины</w:t>
      </w:r>
      <w:proofErr w:type="spellEnd"/>
      <w:r w:rsidRPr="00B93351">
        <w:rPr>
          <w:sz w:val="28"/>
          <w:szCs w:val="28"/>
        </w:rPr>
        <w:t xml:space="preserve">» — красные охранники) было развернуто наступление на чиновников под лозунгом «Огонь по штабам!». Сотни тысяч работников партии и госаппарата были казнены или выселены в дальние районы на «перевоспитание». В этот период обострились отношения </w:t>
      </w:r>
      <w:r w:rsidRPr="00B93351">
        <w:rPr>
          <w:sz w:val="28"/>
          <w:szCs w:val="28"/>
        </w:rPr>
        <w:lastRenderedPageBreak/>
        <w:t>Китая с СССР, в 1969 г. произошли вооруженные столкновения (остров Даманский на реке Уссури). В 1972 г. КНР заключила договор с США.</w:t>
      </w:r>
    </w:p>
    <w:p w14:paraId="3E89A17F" w14:textId="77777777" w:rsidR="00B93351" w:rsidRPr="00B93351" w:rsidRDefault="00B93351" w:rsidP="00B93351">
      <w:pPr>
        <w:rPr>
          <w:sz w:val="28"/>
          <w:szCs w:val="28"/>
        </w:rPr>
      </w:pPr>
    </w:p>
    <w:p w14:paraId="410562CC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Смерть Мао Цзэдуна 9 сентября 1976 г. привела к обострению внутриполитической борьбы. Фанатичные приверженцы политики Мао («банда четырех») были арестованы. Во главе партии и государства встал Дэн Сяопин, бывший сподвижник Мао, пострадавший в годы «культурной революции». Провозглашенная в 1978 г. политика «четырех модернизаций» предусматривала преобразования в области промышленности, сельского хозяйства, культуры и перевооружение армии.</w:t>
      </w:r>
    </w:p>
    <w:p w14:paraId="06AC07E6" w14:textId="77777777" w:rsidR="00B93351" w:rsidRPr="00B93351" w:rsidRDefault="00B93351" w:rsidP="00B93351">
      <w:pPr>
        <w:rPr>
          <w:sz w:val="28"/>
          <w:szCs w:val="28"/>
        </w:rPr>
      </w:pPr>
    </w:p>
    <w:p w14:paraId="10B7C997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Современный Китай.</w:t>
      </w:r>
    </w:p>
    <w:p w14:paraId="75BD60D2" w14:textId="77777777" w:rsidR="00B93351" w:rsidRPr="00B93351" w:rsidRDefault="00B93351" w:rsidP="00B93351">
      <w:pPr>
        <w:rPr>
          <w:sz w:val="28"/>
          <w:szCs w:val="28"/>
        </w:rPr>
      </w:pPr>
    </w:p>
    <w:p w14:paraId="7D38569D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В течение 80 — 90-х гг. в Китае под руководством компартии проводились серьезные реформы, разительно преобразившие облик страны. Реформы начались с сельского хозяйства. Было распущено большинство кооперативов, каждый крестьянский двор получил участок земли на условиях длительной аренды. Постепенно решилась продовольственная проблема. Промышленным предприятиям предоставлялась самостоятельность, развивались рыночные отношения. Появились частные предприятия. В Китай все шире проникал иностранный капитал. К концу XX в. объем промышленного производства увеличился в 5 раз, китайские товары начали победоносную экспансию за рубежом, в том числе в США. Повысился уровень жизни значительной части населения.</w:t>
      </w:r>
    </w:p>
    <w:p w14:paraId="755FCED3" w14:textId="77777777" w:rsidR="00B93351" w:rsidRPr="00B93351" w:rsidRDefault="00B93351" w:rsidP="00B93351">
      <w:pPr>
        <w:rPr>
          <w:sz w:val="28"/>
          <w:szCs w:val="28"/>
        </w:rPr>
      </w:pPr>
    </w:p>
    <w:p w14:paraId="778E765A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Успешное экономическое развитие страны (рост производства от 7 до 15% в год), которую стали называть «мастерской XXI века», продолжается и в настоящее время. Свидетельствами достижений в экономике стали запуск в 2003 г. первого китайского космического корабля с космонавтом на борту и разработка планов полета на Луну. По уровню экономического потенциала Китай вышел на второе место в мире, а по ряду показателей обогнал и США. Свои огромные успехи китайцы наглядно продемонстрировали во время Олимпийских игр в Пекине в 2008 г.</w:t>
      </w:r>
    </w:p>
    <w:p w14:paraId="2F5F44B8" w14:textId="77777777" w:rsidR="00B93351" w:rsidRPr="00B93351" w:rsidRDefault="00B93351" w:rsidP="00B93351">
      <w:pPr>
        <w:rPr>
          <w:sz w:val="28"/>
          <w:szCs w:val="28"/>
        </w:rPr>
      </w:pPr>
    </w:p>
    <w:p w14:paraId="74DC2194" w14:textId="77777777" w:rsidR="00B93351" w:rsidRPr="00B93351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>Политическая власть в Китае осталась неизменной. Попытка части студентов и интеллигенции развернуть кампанию по либерализации в ходе выступления на площади Тяньаньмэнь в Пекине в 1989 г. была жестоко подавлена. Руководящей силой страны по-прежнему является КПК, заявляющая о «строительстве социализма с китайской спецификой».</w:t>
      </w:r>
    </w:p>
    <w:p w14:paraId="3C0129B2" w14:textId="77777777" w:rsidR="00B93351" w:rsidRPr="00B93351" w:rsidRDefault="00B93351" w:rsidP="00B93351">
      <w:pPr>
        <w:rPr>
          <w:sz w:val="28"/>
          <w:szCs w:val="28"/>
        </w:rPr>
      </w:pPr>
    </w:p>
    <w:p w14:paraId="6E93FE99" w14:textId="13A9601E" w:rsidR="00B93351" w:rsidRPr="00F74EB6" w:rsidRDefault="00B93351" w:rsidP="00B93351">
      <w:pPr>
        <w:rPr>
          <w:sz w:val="28"/>
          <w:szCs w:val="28"/>
        </w:rPr>
      </w:pPr>
      <w:r w:rsidRPr="00B93351">
        <w:rPr>
          <w:sz w:val="28"/>
          <w:szCs w:val="28"/>
        </w:rPr>
        <w:t xml:space="preserve">Во внешней политике КНР добилась немалых успехов: к Китаю были присоединены Гонконг (Сянган) и </w:t>
      </w:r>
      <w:proofErr w:type="spellStart"/>
      <w:r w:rsidRPr="00B93351">
        <w:rPr>
          <w:sz w:val="28"/>
          <w:szCs w:val="28"/>
        </w:rPr>
        <w:t>Мокао</w:t>
      </w:r>
      <w:proofErr w:type="spellEnd"/>
      <w:r w:rsidRPr="00B93351">
        <w:rPr>
          <w:sz w:val="28"/>
          <w:szCs w:val="28"/>
        </w:rPr>
        <w:t xml:space="preserve"> (Аомынь). С середины 80-х гг. нормализовались отношения с СССР. Дружественные отношения установились у Китая с Россией, другими постсоветскими государствами.</w:t>
      </w:r>
    </w:p>
    <w:p w14:paraId="47DB5646" w14:textId="2ACE9F2E" w:rsidR="00234FBC" w:rsidRDefault="00234FBC" w:rsidP="003750F5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Форма отчета: фото выполненного задания.</w:t>
      </w:r>
    </w:p>
    <w:p w14:paraId="58A0D156" w14:textId="6B144792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9B78E7">
        <w:rPr>
          <w:color w:val="000000"/>
          <w:sz w:val="28"/>
          <w:szCs w:val="28"/>
        </w:rPr>
        <w:t>3</w:t>
      </w:r>
      <w:r w:rsidR="00B93351">
        <w:rPr>
          <w:color w:val="000000"/>
          <w:sz w:val="28"/>
          <w:szCs w:val="28"/>
        </w:rPr>
        <w:t xml:space="preserve"> февраля </w:t>
      </w:r>
      <w:r w:rsidRPr="004C31C4">
        <w:rPr>
          <w:color w:val="000000"/>
          <w:sz w:val="28"/>
          <w:szCs w:val="28"/>
        </w:rPr>
        <w:t>202</w:t>
      </w:r>
      <w:r w:rsidR="00B93351">
        <w:rPr>
          <w:color w:val="000000"/>
          <w:sz w:val="28"/>
          <w:szCs w:val="28"/>
        </w:rPr>
        <w:t>1</w:t>
      </w:r>
      <w:r w:rsidRPr="004C31C4">
        <w:rPr>
          <w:color w:val="000000"/>
          <w:sz w:val="28"/>
          <w:szCs w:val="28"/>
        </w:rPr>
        <w:t xml:space="preserve"> г.</w:t>
      </w:r>
    </w:p>
    <w:p w14:paraId="2C8BB1F3" w14:textId="0827A8C6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5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proofErr w:type="spellStart"/>
        <w:r w:rsidR="00943259" w:rsidRPr="004C31C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6368BBA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759B06E1" w14:textId="77777777" w:rsidR="0071399F" w:rsidRPr="004C31C4" w:rsidRDefault="0071399F" w:rsidP="0071399F">
      <w:pPr>
        <w:rPr>
          <w:sz w:val="28"/>
          <w:szCs w:val="28"/>
        </w:rPr>
      </w:pPr>
    </w:p>
    <w:p w14:paraId="5763DB4D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2598"/>
    <w:multiLevelType w:val="hybridMultilevel"/>
    <w:tmpl w:val="4484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C8D"/>
    <w:multiLevelType w:val="hybridMultilevel"/>
    <w:tmpl w:val="9B7C93BE"/>
    <w:lvl w:ilvl="0" w:tplc="D6A89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A021E"/>
    <w:rsid w:val="000F74A7"/>
    <w:rsid w:val="001639B9"/>
    <w:rsid w:val="00166C57"/>
    <w:rsid w:val="00234FBC"/>
    <w:rsid w:val="002C4187"/>
    <w:rsid w:val="003750F5"/>
    <w:rsid w:val="003956D8"/>
    <w:rsid w:val="00435C38"/>
    <w:rsid w:val="004C31C4"/>
    <w:rsid w:val="005107FB"/>
    <w:rsid w:val="00621C28"/>
    <w:rsid w:val="006236ED"/>
    <w:rsid w:val="006F143F"/>
    <w:rsid w:val="0071399F"/>
    <w:rsid w:val="0071733C"/>
    <w:rsid w:val="007176D1"/>
    <w:rsid w:val="007321B5"/>
    <w:rsid w:val="007E2A3F"/>
    <w:rsid w:val="008075A6"/>
    <w:rsid w:val="00924536"/>
    <w:rsid w:val="00943259"/>
    <w:rsid w:val="0098648A"/>
    <w:rsid w:val="009B78E7"/>
    <w:rsid w:val="009E4DAE"/>
    <w:rsid w:val="00B44540"/>
    <w:rsid w:val="00B93351"/>
    <w:rsid w:val="00BA7CE2"/>
    <w:rsid w:val="00C67E1A"/>
    <w:rsid w:val="00CE5EAF"/>
    <w:rsid w:val="00D24DB3"/>
    <w:rsid w:val="00DA3F60"/>
    <w:rsid w:val="00DA5DC1"/>
    <w:rsid w:val="00DC2641"/>
    <w:rsid w:val="00F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277E"/>
  <w15:docId w15:val="{323E663D-A4FE-434A-A557-0AB882D0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C4187"/>
    <w:pPr>
      <w:ind w:left="720"/>
      <w:contextualSpacing/>
    </w:pPr>
  </w:style>
  <w:style w:type="table" w:styleId="a7">
    <w:name w:val="Table Grid"/>
    <w:basedOn w:val="a1"/>
    <w:uiPriority w:val="59"/>
    <w:rsid w:val="0071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23</cp:revision>
  <dcterms:created xsi:type="dcterms:W3CDTF">2020-09-01T03:58:00Z</dcterms:created>
  <dcterms:modified xsi:type="dcterms:W3CDTF">2021-02-02T05:48:00Z</dcterms:modified>
</cp:coreProperties>
</file>