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DC7E9A" w:rsidRDefault="00DC7E9A"/>
    <w:p w:rsidR="00F52B68" w:rsidRPr="00894072" w:rsidRDefault="00F52B68" w:rsidP="00F52B68">
      <w:pPr>
        <w:jc w:val="center"/>
        <w:rPr>
          <w:b/>
        </w:rPr>
      </w:pPr>
      <w:bookmarkStart w:id="0" w:name="_GoBack"/>
      <w:bookmarkEnd w:id="0"/>
      <w:r w:rsidRPr="00894072">
        <w:rPr>
          <w:b/>
        </w:rPr>
        <w:t>Задание для обучающихся с применением дистанционных образовательных технологий и электронного обучения</w:t>
      </w:r>
    </w:p>
    <w:p w:rsidR="00F52B68" w:rsidRPr="00894072" w:rsidRDefault="00F52B68" w:rsidP="00F52B68">
      <w:pPr>
        <w:jc w:val="both"/>
        <w:rPr>
          <w:color w:val="FF0000"/>
        </w:rPr>
      </w:pPr>
    </w:p>
    <w:p w:rsidR="00F52B68" w:rsidRPr="00894072" w:rsidRDefault="00F52B68" w:rsidP="00F52B68">
      <w:pPr>
        <w:jc w:val="both"/>
      </w:pPr>
      <w:r w:rsidRPr="00894072">
        <w:t xml:space="preserve">                                                                                                                   </w:t>
      </w:r>
      <w:r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</w:t>
      </w:r>
      <w:r w:rsidRPr="00894072">
        <w:rPr>
          <w:highlight w:val="yellow"/>
        </w:rPr>
        <w:t xml:space="preserve">Дата  </w:t>
      </w:r>
      <w:r w:rsidR="00225D53">
        <w:rPr>
          <w:b/>
        </w:rPr>
        <w:t>12.02</w:t>
      </w:r>
      <w:r w:rsidRPr="00C93280">
        <w:rPr>
          <w:b/>
        </w:rPr>
        <w:t>.21г.</w:t>
      </w:r>
    </w:p>
    <w:p w:rsidR="00F52B68" w:rsidRPr="00894072" w:rsidRDefault="00F52B68" w:rsidP="00F52B68">
      <w:pPr>
        <w:jc w:val="both"/>
      </w:pPr>
      <w:r w:rsidRPr="00894072">
        <w:t xml:space="preserve">Группа  </w:t>
      </w:r>
      <w:r w:rsidR="00225D53">
        <w:rPr>
          <w:b/>
        </w:rPr>
        <w:t xml:space="preserve">М </w:t>
      </w:r>
      <w:r w:rsidRPr="00601E76">
        <w:rPr>
          <w:b/>
        </w:rPr>
        <w:t>-18</w:t>
      </w:r>
    </w:p>
    <w:p w:rsidR="00F52B68" w:rsidRPr="00894072" w:rsidRDefault="00F52B68" w:rsidP="00F52B68">
      <w:pPr>
        <w:jc w:val="both"/>
      </w:pPr>
      <w:r w:rsidRPr="00894072">
        <w:t xml:space="preserve">Учебная дисциплина  </w:t>
      </w:r>
      <w:r w:rsidRPr="002A0D5D">
        <w:rPr>
          <w:b/>
        </w:rPr>
        <w:t>Основы философии</w:t>
      </w:r>
    </w:p>
    <w:p w:rsidR="00F52B68" w:rsidRDefault="00F52B68" w:rsidP="00F52B68">
      <w:pPr>
        <w:spacing w:after="150"/>
      </w:pPr>
      <w:r w:rsidRPr="00894072">
        <w:t xml:space="preserve">Тема занятия. </w:t>
      </w:r>
      <w:r>
        <w:t xml:space="preserve">     </w:t>
      </w:r>
      <w:r w:rsidRPr="00894072">
        <w:t xml:space="preserve"> </w:t>
      </w:r>
      <w:r>
        <w:t xml:space="preserve">Урок №  </w:t>
      </w:r>
      <w:r w:rsidR="00EA4D5F">
        <w:rPr>
          <w:b/>
        </w:rPr>
        <w:t>1</w:t>
      </w:r>
      <w:r w:rsidR="00F85295">
        <w:rPr>
          <w:b/>
        </w:rPr>
        <w:t>2</w:t>
      </w:r>
      <w:r>
        <w:t xml:space="preserve">                         </w:t>
      </w:r>
    </w:p>
    <w:p w:rsidR="00F52B68" w:rsidRPr="00A8526A" w:rsidRDefault="00F52B68" w:rsidP="00F52B68">
      <w:pPr>
        <w:spacing w:after="150"/>
        <w:rPr>
          <w:b/>
          <w:color w:val="000000" w:themeColor="text1"/>
        </w:rPr>
      </w:pPr>
      <w:r w:rsidRPr="00894072">
        <w:t xml:space="preserve"> </w:t>
      </w:r>
      <w:r w:rsidRPr="00894072">
        <w:rPr>
          <w:bCs/>
        </w:rPr>
        <w:t xml:space="preserve"> </w:t>
      </w:r>
      <w:r w:rsidRPr="00894072">
        <w:t xml:space="preserve">Форма урока </w:t>
      </w:r>
      <w:r>
        <w:t xml:space="preserve">    </w:t>
      </w:r>
      <w:proofErr w:type="gramStart"/>
      <w:r w:rsidR="00E660C3">
        <w:rPr>
          <w:b/>
        </w:rPr>
        <w:t>Комбинированный</w:t>
      </w:r>
      <w:proofErr w:type="gramEnd"/>
    </w:p>
    <w:p w:rsidR="00F52B68" w:rsidRPr="00002985" w:rsidRDefault="00F52B68" w:rsidP="00F52B68">
      <w:pPr>
        <w:rPr>
          <w:sz w:val="18"/>
          <w:szCs w:val="18"/>
        </w:rPr>
      </w:pPr>
      <w:r w:rsidRPr="00002985">
        <w:rPr>
          <w:b/>
          <w:sz w:val="18"/>
          <w:szCs w:val="18"/>
        </w:rPr>
        <w:t xml:space="preserve">Содержание занятия   </w:t>
      </w:r>
    </w:p>
    <w:p w:rsidR="00F52B68" w:rsidRDefault="00F52B68" w:rsidP="00F52B68">
      <w:pPr>
        <w:rPr>
          <w:b/>
          <w:bCs/>
          <w:sz w:val="28"/>
          <w:szCs w:val="28"/>
        </w:rPr>
      </w:pPr>
      <w:r w:rsidRPr="00521C0F">
        <w:rPr>
          <w:bCs/>
          <w:sz w:val="24"/>
          <w:szCs w:val="24"/>
        </w:rPr>
        <w:t xml:space="preserve"> </w:t>
      </w:r>
      <w:r w:rsidRPr="00521C0F">
        <w:rPr>
          <w:sz w:val="24"/>
          <w:szCs w:val="24"/>
        </w:rPr>
        <w:t xml:space="preserve"> Новый материал   </w:t>
      </w:r>
    </w:p>
    <w:p w:rsidR="00F52B68" w:rsidRDefault="00F52B68">
      <w:pPr>
        <w:rPr>
          <w:b/>
          <w:bCs/>
          <w:sz w:val="28"/>
          <w:szCs w:val="28"/>
        </w:rPr>
      </w:pPr>
    </w:p>
    <w:p w:rsidR="00E660C3" w:rsidRDefault="00F24BE8" w:rsidP="00E660C3">
      <w:pPr>
        <w:pStyle w:val="a3"/>
        <w:jc w:val="center"/>
        <w:rPr>
          <w:b/>
        </w:rPr>
      </w:pPr>
      <w:r w:rsidRPr="00F24BE8">
        <w:rPr>
          <w:b/>
          <w:bCs/>
          <w:szCs w:val="28"/>
          <w:highlight w:val="green"/>
        </w:rPr>
        <w:t xml:space="preserve">1. Запишите тему урока. </w:t>
      </w:r>
      <w:r w:rsidR="002C2F7E">
        <w:rPr>
          <w:b/>
          <w:bCs/>
          <w:szCs w:val="28"/>
          <w:highlight w:val="green"/>
        </w:rPr>
        <w:t xml:space="preserve">   </w:t>
      </w:r>
      <w:r w:rsidR="00E660C3">
        <w:rPr>
          <w:b/>
        </w:rPr>
        <w:t>Средневековая философия</w:t>
      </w:r>
    </w:p>
    <w:p w:rsidR="00ED0793" w:rsidRDefault="00E660C3" w:rsidP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</w:t>
      </w:r>
    </w:p>
    <w:p w:rsidR="003446FD" w:rsidRPr="00E660C3" w:rsidRDefault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1</w:t>
      </w:r>
      <w:r w:rsidR="003446FD" w:rsidRPr="003446FD">
        <w:rPr>
          <w:b/>
          <w:bCs/>
          <w:sz w:val="28"/>
          <w:szCs w:val="28"/>
          <w:highlight w:val="yellow"/>
        </w:rPr>
        <w:t>. Новый материал</w:t>
      </w:r>
      <w:r w:rsidR="003446FD">
        <w:rPr>
          <w:b/>
          <w:bCs/>
          <w:sz w:val="28"/>
          <w:szCs w:val="28"/>
        </w:rPr>
        <w:t>.</w:t>
      </w:r>
    </w:p>
    <w:p w:rsidR="009C248C" w:rsidRDefault="009C248C">
      <w:pPr>
        <w:rPr>
          <w:b/>
          <w:bCs/>
          <w:sz w:val="28"/>
          <w:szCs w:val="28"/>
        </w:rPr>
      </w:pPr>
    </w:p>
    <w:p w:rsidR="00E660C3" w:rsidRDefault="009C248C" w:rsidP="00E660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Прочитайте текст</w:t>
      </w:r>
      <w:r w:rsidR="00E660C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EA4D5F">
        <w:rPr>
          <w:b/>
          <w:bCs/>
          <w:sz w:val="28"/>
          <w:szCs w:val="28"/>
        </w:rPr>
        <w:t xml:space="preserve"> </w:t>
      </w:r>
    </w:p>
    <w:p w:rsidR="009C248C" w:rsidRDefault="009C248C" w:rsidP="00E660C3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446FD">
        <w:rPr>
          <w:b/>
          <w:bCs/>
          <w:sz w:val="28"/>
          <w:szCs w:val="28"/>
        </w:rPr>
        <w:t xml:space="preserve">Запишите </w:t>
      </w:r>
      <w:r w:rsidR="003446FD" w:rsidRPr="00B73653">
        <w:rPr>
          <w:b/>
          <w:bCs/>
          <w:sz w:val="28"/>
          <w:szCs w:val="28"/>
          <w:highlight w:val="yellow"/>
        </w:rPr>
        <w:t>конспект</w:t>
      </w:r>
      <w:r w:rsidR="003446FD">
        <w:rPr>
          <w:b/>
          <w:bCs/>
          <w:sz w:val="28"/>
          <w:szCs w:val="28"/>
        </w:rPr>
        <w:t xml:space="preserve"> </w:t>
      </w:r>
      <w:r w:rsidR="00453600">
        <w:rPr>
          <w:b/>
          <w:bCs/>
          <w:sz w:val="28"/>
          <w:szCs w:val="28"/>
        </w:rPr>
        <w:t>текста «</w:t>
      </w:r>
      <w:r w:rsidR="00E660C3" w:rsidRPr="00E660C3">
        <w:rPr>
          <w:b/>
          <w:sz w:val="24"/>
          <w:szCs w:val="24"/>
        </w:rPr>
        <w:t>Средневековая философия</w:t>
      </w:r>
      <w:r w:rsidR="0083058D">
        <w:rPr>
          <w:b/>
          <w:bCs/>
          <w:sz w:val="28"/>
          <w:szCs w:val="28"/>
        </w:rPr>
        <w:t xml:space="preserve"> </w:t>
      </w:r>
      <w:r w:rsidR="003446FD">
        <w:rPr>
          <w:b/>
          <w:bCs/>
          <w:sz w:val="28"/>
          <w:szCs w:val="28"/>
        </w:rPr>
        <w:t xml:space="preserve">» </w:t>
      </w:r>
      <w:r w:rsidR="00E660C3">
        <w:rPr>
          <w:b/>
          <w:bCs/>
          <w:sz w:val="28"/>
          <w:szCs w:val="28"/>
        </w:rPr>
        <w:t>по пунктам:</w:t>
      </w:r>
    </w:p>
    <w:p w:rsidR="009C248C" w:rsidRDefault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53600" w:rsidRDefault="00E660C3" w:rsidP="00E660C3">
      <w:pPr>
        <w:spacing w:line="360" w:lineRule="auto"/>
        <w:jc w:val="both"/>
        <w:rPr>
          <w:sz w:val="28"/>
        </w:rPr>
      </w:pPr>
      <w:r>
        <w:rPr>
          <w:b/>
          <w:sz w:val="28"/>
        </w:rPr>
        <w:t>1.</w:t>
      </w:r>
      <w:r w:rsidR="00453600">
        <w:rPr>
          <w:sz w:val="28"/>
        </w:rPr>
        <w:t>Зарождение христианства.</w:t>
      </w:r>
    </w:p>
    <w:p w:rsidR="00453600" w:rsidRDefault="00E660C3" w:rsidP="00E660C3">
      <w:pPr>
        <w:spacing w:line="360" w:lineRule="auto"/>
        <w:jc w:val="both"/>
        <w:rPr>
          <w:sz w:val="28"/>
        </w:rPr>
      </w:pPr>
      <w:r>
        <w:rPr>
          <w:sz w:val="28"/>
        </w:rPr>
        <w:t>2.</w:t>
      </w:r>
      <w:r w:rsidR="00453600">
        <w:rPr>
          <w:sz w:val="28"/>
        </w:rPr>
        <w:t>Основные принципы религиозно-философского мировоззрения  средневековья.</w:t>
      </w:r>
    </w:p>
    <w:p w:rsidR="000321C2" w:rsidRDefault="00E660C3" w:rsidP="000321C2">
      <w:pPr>
        <w:rPr>
          <w:sz w:val="28"/>
        </w:rPr>
      </w:pPr>
      <w:r>
        <w:rPr>
          <w:sz w:val="28"/>
        </w:rPr>
        <w:t xml:space="preserve">3. </w:t>
      </w:r>
      <w:r w:rsidR="00453600">
        <w:rPr>
          <w:sz w:val="28"/>
        </w:rPr>
        <w:t>Основные этапы и представители средневековой философии (Августин, Ф. Аквинский, П. Абеляр и др.)</w:t>
      </w:r>
      <w:r w:rsidR="000321C2">
        <w:rPr>
          <w:sz w:val="28"/>
        </w:rPr>
        <w:t xml:space="preserve"> </w:t>
      </w:r>
    </w:p>
    <w:p w:rsidR="000321C2" w:rsidRPr="00E660C3" w:rsidRDefault="000321C2" w:rsidP="000321C2">
      <w:pPr>
        <w:rPr>
          <w:bCs/>
          <w:sz w:val="28"/>
          <w:szCs w:val="28"/>
        </w:rPr>
      </w:pPr>
      <w:r>
        <w:rPr>
          <w:sz w:val="28"/>
        </w:rPr>
        <w:t xml:space="preserve"> </w:t>
      </w:r>
      <w:r>
        <w:rPr>
          <w:b/>
          <w:bCs/>
          <w:sz w:val="28"/>
          <w:szCs w:val="28"/>
        </w:rPr>
        <w:t xml:space="preserve">Будьте внимательны! </w:t>
      </w:r>
      <w:proofErr w:type="gramStart"/>
      <w:r>
        <w:rPr>
          <w:b/>
          <w:bCs/>
          <w:sz w:val="28"/>
          <w:szCs w:val="28"/>
          <w:highlight w:val="green"/>
        </w:rPr>
        <w:t>Во</w:t>
      </w:r>
      <w:proofErr w:type="gramEnd"/>
      <w:r>
        <w:rPr>
          <w:b/>
          <w:bCs/>
          <w:sz w:val="28"/>
          <w:szCs w:val="28"/>
          <w:highlight w:val="green"/>
        </w:rPr>
        <w:t xml:space="preserve"> третьем</w:t>
      </w:r>
      <w:r w:rsidRPr="00B73653">
        <w:rPr>
          <w:b/>
          <w:bCs/>
          <w:sz w:val="28"/>
          <w:szCs w:val="28"/>
          <w:highlight w:val="green"/>
        </w:rPr>
        <w:t xml:space="preserve"> пункте</w:t>
      </w:r>
      <w:r>
        <w:rPr>
          <w:b/>
          <w:bCs/>
          <w:sz w:val="28"/>
          <w:szCs w:val="28"/>
          <w:highlight w:val="green"/>
        </w:rPr>
        <w:t xml:space="preserve"> во втором этапе</w:t>
      </w:r>
      <w:r w:rsidRPr="00B73653">
        <w:rPr>
          <w:b/>
          <w:bCs/>
          <w:sz w:val="28"/>
          <w:szCs w:val="28"/>
          <w:highlight w:val="green"/>
        </w:rPr>
        <w:t xml:space="preserve"> ПРАКТИЧЕСКАЯ РАБОТА.</w:t>
      </w:r>
    </w:p>
    <w:p w:rsidR="000321C2" w:rsidRDefault="000321C2" w:rsidP="000321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53600" w:rsidRPr="006D5474" w:rsidRDefault="000321C2" w:rsidP="006D54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E660C3" w:rsidRPr="00E660C3">
        <w:rPr>
          <w:b/>
          <w:sz w:val="24"/>
          <w:szCs w:val="24"/>
          <w:highlight w:val="yellow"/>
        </w:rPr>
        <w:t xml:space="preserve">1. </w:t>
      </w:r>
      <w:r w:rsidR="00453600" w:rsidRPr="00E660C3">
        <w:rPr>
          <w:b/>
          <w:sz w:val="24"/>
          <w:szCs w:val="24"/>
          <w:highlight w:val="yellow"/>
        </w:rPr>
        <w:t>Зарождение христианства</w:t>
      </w:r>
      <w:r w:rsidR="00453600">
        <w:t xml:space="preserve">. </w:t>
      </w:r>
    </w:p>
    <w:p w:rsidR="00453600" w:rsidRDefault="00453600" w:rsidP="00453600">
      <w:pPr>
        <w:pStyle w:val="a3"/>
        <w:ind w:firstLine="709"/>
      </w:pPr>
      <w:r w:rsidRPr="00E660C3">
        <w:rPr>
          <w:b/>
        </w:rPr>
        <w:t>Средневековая философия</w:t>
      </w:r>
      <w:r>
        <w:t xml:space="preserve"> -  это философия 5-15 вв., как и вся эпоха, она связана с развитием Христианства в двух разновидностях: римский католицизм и византийское православие. Рассмотрим процесс возникновения христианства.</w:t>
      </w:r>
    </w:p>
    <w:p w:rsidR="00453600" w:rsidRDefault="00453600" w:rsidP="00453600">
      <w:pPr>
        <w:pStyle w:val="a3"/>
        <w:ind w:firstLine="709"/>
      </w:pPr>
      <w:r w:rsidRPr="00E660C3">
        <w:rPr>
          <w:b/>
        </w:rPr>
        <w:t>Ветхий Завет</w:t>
      </w:r>
      <w:r>
        <w:t xml:space="preserve"> был написан еще до нашей эры, а </w:t>
      </w:r>
      <w:r w:rsidRPr="00E660C3">
        <w:rPr>
          <w:b/>
        </w:rPr>
        <w:t>Новый Завет</w:t>
      </w:r>
      <w:r w:rsidR="00E660C3">
        <w:t xml:space="preserve"> – в 1-2 веках н.э. В 1 веке</w:t>
      </w:r>
      <w:r>
        <w:t xml:space="preserve"> Римская империя находилась во всеобщем кризисе, катастрофическими темпами сокращалось народонаселение, наблюдался кризис морали и культуры, усилилось давление на Рим со стороны других государств. Люди жили суевериями, не было основной религии,  существовала масса сект. Необходимо было объединить народ, императоры </w:t>
      </w:r>
      <w:r>
        <w:lastRenderedPageBreak/>
        <w:t xml:space="preserve">пытались это делать, возводя себя в ранг богов, но доверие к ним было исчерпано. Важнейшим событием того времени стало формирование христианского этноса. Христиан объединяло чувство чуждости к окружающему миру, не зависимо от материального благополучия, происхождения, языка. К 4 в. христиан стало намного больше, отношения императоров к христианству было довольно сложное и переменчивое: были периоды гонений и периоды, когда христианство разрешали. Кроме того христиане испытывали гонения со стороны евреев и язычества. В 313 г. император Константин пришел к власти с помощью христиан и сделал христианство практически государственной религией. В 392 были запрещены все языческие культы в Риме. В 451 г. </w:t>
      </w:r>
      <w:proofErr w:type="spellStart"/>
      <w:r>
        <w:t>Халкидонский</w:t>
      </w:r>
      <w:proofErr w:type="spellEnd"/>
      <w:r>
        <w:t xml:space="preserve"> собор закрепил христианство в качестве государственной религии. </w:t>
      </w:r>
    </w:p>
    <w:p w:rsidR="00453600" w:rsidRDefault="00453600" w:rsidP="00453600">
      <w:pPr>
        <w:pStyle w:val="a3"/>
        <w:ind w:firstLine="709"/>
      </w:pPr>
    </w:p>
    <w:p w:rsidR="00453600" w:rsidRDefault="00453600" w:rsidP="00453600">
      <w:pPr>
        <w:pStyle w:val="a3"/>
        <w:ind w:firstLine="709"/>
        <w:rPr>
          <w:u w:val="single"/>
        </w:rPr>
      </w:pPr>
      <w:r w:rsidRPr="00E660C3">
        <w:rPr>
          <w:b/>
          <w:highlight w:val="yellow"/>
          <w:u w:val="single"/>
        </w:rPr>
        <w:t>2. Основные принципы религиозно-философского мировоззрения</w:t>
      </w:r>
      <w:r>
        <w:rPr>
          <w:u w:val="single"/>
        </w:rPr>
        <w:t>.</w:t>
      </w:r>
    </w:p>
    <w:p w:rsidR="00453600" w:rsidRDefault="00453600" w:rsidP="00453600">
      <w:pPr>
        <w:pStyle w:val="a3"/>
        <w:ind w:firstLine="709"/>
      </w:pPr>
      <w:r>
        <w:t xml:space="preserve">Если античное мировоззрение </w:t>
      </w:r>
      <w:proofErr w:type="spellStart"/>
      <w:r>
        <w:t>космоцентрично</w:t>
      </w:r>
      <w:proofErr w:type="spellEnd"/>
      <w:r>
        <w:t xml:space="preserve">, то в средние века основной формой мировоззрения становится </w:t>
      </w:r>
      <w:proofErr w:type="spellStart"/>
      <w:r>
        <w:t>теоцентризм</w:t>
      </w:r>
      <w:proofErr w:type="spellEnd"/>
      <w:r>
        <w:t xml:space="preserve">. </w:t>
      </w:r>
      <w:proofErr w:type="spellStart"/>
      <w:r>
        <w:t>Теоцентризм</w:t>
      </w:r>
      <w:proofErr w:type="spellEnd"/>
      <w:r>
        <w:t xml:space="preserve"> пронизывает все части философии и раскрывается в ряде принципов:</w:t>
      </w:r>
    </w:p>
    <w:p w:rsidR="00453600" w:rsidRDefault="00453600" w:rsidP="00453600">
      <w:pPr>
        <w:pStyle w:val="a3"/>
        <w:ind w:firstLine="709"/>
      </w:pPr>
    </w:p>
    <w:p w:rsidR="00453600" w:rsidRPr="00E660C3" w:rsidRDefault="00ED3046" w:rsidP="00453600">
      <w:pPr>
        <w:pStyle w:val="a3"/>
        <w:jc w:val="center"/>
        <w:rPr>
          <w:b/>
        </w:rPr>
      </w:pPr>
      <w:r>
        <w:rPr>
          <w:b/>
          <w:noProof/>
        </w:rPr>
        <w:pict>
          <v:line id="_x0000_s1029" style="position:absolute;left:0;text-align:left;z-index:251663360" from="260.55pt,16.5pt" to="426.15pt,52.5pt" o:allowincell="f">
            <v:stroke endarrow="block"/>
          </v:line>
        </w:pict>
      </w:r>
      <w:r>
        <w:rPr>
          <w:b/>
          <w:noProof/>
        </w:rPr>
        <w:pict>
          <v:line id="_x0000_s1028" style="position:absolute;left:0;text-align:left;z-index:251662336" from="253.35pt,16.5pt" to="289.35pt,52.5pt" o:allowincell="f">
            <v:stroke endarrow="block"/>
          </v:line>
        </w:pict>
      </w:r>
      <w:r>
        <w:rPr>
          <w:b/>
          <w:noProof/>
        </w:rPr>
        <w:pict>
          <v:line id="_x0000_s1027" style="position:absolute;left:0;text-align:left;flip:x;z-index:251661312" from="174.15pt,16.5pt" to="210.15pt,52.5pt" o:allowincell="f">
            <v:stroke endarrow="block"/>
          </v:line>
        </w:pict>
      </w:r>
      <w:r>
        <w:rPr>
          <w:b/>
          <w:noProof/>
        </w:rPr>
        <w:pict>
          <v:line id="_x0000_s1026" style="position:absolute;left:0;text-align:left;flip:x;z-index:251660288" from="37.35pt,16.5pt" to="202.95pt,52.5pt" o:allowincell="f">
            <v:stroke endarrow="block"/>
          </v:line>
        </w:pict>
      </w:r>
      <w:r w:rsidR="00453600" w:rsidRPr="00E660C3">
        <w:rPr>
          <w:b/>
        </w:rPr>
        <w:t>ТЕОЦЕНТРИЗМ</w:t>
      </w:r>
    </w:p>
    <w:p w:rsidR="00453600" w:rsidRDefault="00453600" w:rsidP="00453600">
      <w:pPr>
        <w:pStyle w:val="a3"/>
      </w:pPr>
    </w:p>
    <w:p w:rsidR="00453600" w:rsidRDefault="00ED3046" w:rsidP="00453600">
      <w:pPr>
        <w:pStyle w:val="a3"/>
      </w:pPr>
      <w:r>
        <w:rPr>
          <w:noProof/>
        </w:rPr>
        <w:pict>
          <v:line id="_x0000_s1034" style="position:absolute;left:0;text-align:left;z-index:251668480" from="202.95pt,18.6pt" to="202.95pt,76.2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67456" from="289.35pt,11.4pt" to="289.35pt,54.6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z-index:251666432" from="145.35pt,18.6pt" to="145.35pt,54.6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z-index:251665408" from="418.95pt,18.6pt" to="418.95pt,54.6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z-index:251664384" from="37.35pt,18.6pt" to="37.35pt,54.6pt" o:allowincell="f">
            <v:stroke endarrow="block"/>
          </v:line>
        </w:pict>
      </w:r>
      <w:r w:rsidR="00453600">
        <w:t xml:space="preserve">  Онтология         Философия истории        Антропология          Гносеология </w:t>
      </w:r>
    </w:p>
    <w:p w:rsidR="00453600" w:rsidRDefault="00453600" w:rsidP="00453600">
      <w:pPr>
        <w:pStyle w:val="a3"/>
      </w:pPr>
    </w:p>
    <w:p w:rsidR="00453600" w:rsidRDefault="00453600" w:rsidP="00453600">
      <w:pPr>
        <w:pStyle w:val="a3"/>
      </w:pPr>
      <w:r>
        <w:t xml:space="preserve">Креационизм         </w:t>
      </w:r>
      <w:proofErr w:type="spellStart"/>
      <w:r>
        <w:t>Эсхатологизм</w:t>
      </w:r>
      <w:proofErr w:type="spellEnd"/>
      <w:r>
        <w:t xml:space="preserve">               </w:t>
      </w:r>
      <w:proofErr w:type="spellStart"/>
      <w:r>
        <w:t>Атропологизм</w:t>
      </w:r>
      <w:proofErr w:type="spellEnd"/>
      <w:r>
        <w:t xml:space="preserve">        </w:t>
      </w:r>
      <w:proofErr w:type="spellStart"/>
      <w:r>
        <w:t>Богоуподобление</w:t>
      </w:r>
      <w:proofErr w:type="spellEnd"/>
      <w:r>
        <w:t xml:space="preserve">         </w:t>
      </w:r>
    </w:p>
    <w:p w:rsidR="00453600" w:rsidRDefault="00453600" w:rsidP="00453600">
      <w:pPr>
        <w:pStyle w:val="a3"/>
      </w:pPr>
      <w:r>
        <w:t xml:space="preserve">                             </w:t>
      </w:r>
      <w:proofErr w:type="spellStart"/>
      <w:r>
        <w:t>Провинденциализм</w:t>
      </w:r>
      <w:proofErr w:type="spellEnd"/>
    </w:p>
    <w:p w:rsidR="00453600" w:rsidRDefault="00453600" w:rsidP="00453600">
      <w:pPr>
        <w:pStyle w:val="a3"/>
      </w:pPr>
    </w:p>
    <w:p w:rsidR="00453600" w:rsidRDefault="00453600" w:rsidP="00453600">
      <w:pPr>
        <w:pStyle w:val="a3"/>
        <w:numPr>
          <w:ilvl w:val="0"/>
          <w:numId w:val="8"/>
        </w:numPr>
      </w:pPr>
      <w:r>
        <w:t xml:space="preserve">в онтологии в принципе креационизма – </w:t>
      </w:r>
      <w:r w:rsidRPr="00E660C3">
        <w:rPr>
          <w:b/>
        </w:rPr>
        <w:t>сотворение мира Богом</w:t>
      </w:r>
      <w:r>
        <w:t xml:space="preserve"> из ничего;</w:t>
      </w:r>
    </w:p>
    <w:p w:rsidR="00453600" w:rsidRDefault="00453600" w:rsidP="00453600">
      <w:pPr>
        <w:pStyle w:val="a3"/>
        <w:numPr>
          <w:ilvl w:val="0"/>
          <w:numId w:val="8"/>
        </w:numPr>
      </w:pPr>
      <w:r>
        <w:t xml:space="preserve"> в философии истории – через принципы: провиденциализма – понимание истории как </w:t>
      </w:r>
      <w:proofErr w:type="gramStart"/>
      <w:r>
        <w:t>осуществления</w:t>
      </w:r>
      <w:proofErr w:type="gramEnd"/>
      <w:r>
        <w:t xml:space="preserve"> заранее предусмотренного Богом плана </w:t>
      </w:r>
      <w:r w:rsidRPr="00E660C3">
        <w:rPr>
          <w:b/>
        </w:rPr>
        <w:t>спасения человека</w:t>
      </w:r>
      <w:r>
        <w:t xml:space="preserve"> и </w:t>
      </w:r>
      <w:proofErr w:type="spellStart"/>
      <w:r>
        <w:t>эсхатологизма</w:t>
      </w:r>
      <w:proofErr w:type="spellEnd"/>
      <w:r>
        <w:t xml:space="preserve">  – эсхатология - учение о конце мира </w:t>
      </w:r>
      <w:r>
        <w:lastRenderedPageBreak/>
        <w:t xml:space="preserve">– представление о </w:t>
      </w:r>
      <w:r w:rsidRPr="00E660C3">
        <w:rPr>
          <w:b/>
        </w:rPr>
        <w:t>конечности</w:t>
      </w:r>
      <w:r>
        <w:t xml:space="preserve"> истории. Августин, например, понимал исторический процесс как путь к «Царству </w:t>
      </w:r>
      <w:proofErr w:type="gramStart"/>
      <w:r>
        <w:t>Божию</w:t>
      </w:r>
      <w:proofErr w:type="gramEnd"/>
      <w:r>
        <w:t xml:space="preserve">», когда после Страшного суда граждане града божия (христианской церкви) получат блаженство, а земного града (светское общество) – вечные мучения. В основе христианской концепции истории – представление о постоянной и необходимой связи человека с богом. История понимается как целесообразный процесс, направляемый Богом к царству </w:t>
      </w:r>
      <w:proofErr w:type="spellStart"/>
      <w:r>
        <w:t>Эсхатона</w:t>
      </w:r>
      <w:proofErr w:type="spellEnd"/>
      <w:r>
        <w:t xml:space="preserve"> (Царство Божие).</w:t>
      </w:r>
    </w:p>
    <w:p w:rsidR="00453600" w:rsidRDefault="00453600" w:rsidP="00453600">
      <w:pPr>
        <w:pStyle w:val="a3"/>
        <w:numPr>
          <w:ilvl w:val="0"/>
          <w:numId w:val="8"/>
        </w:numPr>
        <w:tabs>
          <w:tab w:val="num" w:pos="0"/>
        </w:tabs>
      </w:pPr>
      <w:r>
        <w:t xml:space="preserve"> в антропологии – в принципе антропологизма - утверждение исключительной </w:t>
      </w:r>
      <w:r w:rsidRPr="00E660C3">
        <w:rPr>
          <w:b/>
        </w:rPr>
        <w:t>роли человека</w:t>
      </w:r>
      <w:r>
        <w:t xml:space="preserve"> среди творений Бога. Для человека был выделен специальный день творения (не вместе со всеми живыми существами), человек – венец творения, созданный «по образу и подобию Бога». Что здесь подразумевается? Какие свойства Бога даны человеку? Человеку нельзя приписать всемогущество, бесконечность, </w:t>
      </w:r>
      <w:proofErr w:type="spellStart"/>
      <w:r>
        <w:t>безначальность</w:t>
      </w:r>
      <w:proofErr w:type="spellEnd"/>
      <w:r>
        <w:t xml:space="preserve">, божественные качества человека – разум и воля. Именно эти качества делают человека нравственным существом. Человеку дано право высказывать суждения, </w:t>
      </w:r>
      <w:proofErr w:type="gramStart"/>
      <w:r>
        <w:t>выбирать</w:t>
      </w:r>
      <w:proofErr w:type="gramEnd"/>
      <w:r>
        <w:t xml:space="preserve"> как поступать, различать добро и зло. Грехопадение Адама и Евы сделало природу человека двойственной, человек своими силами не может преодолеть греховных наклонностей. Ему постоянно нужна божественная помощь и благодать.</w:t>
      </w:r>
    </w:p>
    <w:p w:rsidR="00453600" w:rsidRDefault="00453600" w:rsidP="00453600">
      <w:pPr>
        <w:pStyle w:val="a3"/>
        <w:ind w:firstLine="709"/>
      </w:pPr>
      <w:r>
        <w:t xml:space="preserve">Человек обладает теперь не двумя измерениями (телом и душой), а тремя – третье измерение - духовность – причастность к </w:t>
      </w:r>
      <w:proofErr w:type="gramStart"/>
      <w:r>
        <w:t>божественному</w:t>
      </w:r>
      <w:proofErr w:type="gramEnd"/>
      <w:r>
        <w:t xml:space="preserve"> посредством веры. </w:t>
      </w:r>
      <w:r w:rsidRPr="00E660C3">
        <w:rPr>
          <w:b/>
        </w:rPr>
        <w:t>Бог</w:t>
      </w:r>
      <w:r>
        <w:t xml:space="preserve"> - высшее бытие, высшее Благо, Истина и Красота.</w:t>
      </w:r>
    </w:p>
    <w:p w:rsidR="00453600" w:rsidRDefault="00453600" w:rsidP="00453600">
      <w:pPr>
        <w:pStyle w:val="a3"/>
        <w:ind w:left="709" w:hanging="709"/>
      </w:pPr>
      <w:r>
        <w:t xml:space="preserve">4)   в гносеологии  - в принципе </w:t>
      </w:r>
      <w:proofErr w:type="spellStart"/>
      <w:r>
        <w:t>богоуподоболения</w:t>
      </w:r>
      <w:proofErr w:type="spellEnd"/>
      <w:r>
        <w:t xml:space="preserve"> – </w:t>
      </w:r>
      <w:r w:rsidRPr="00E660C3">
        <w:rPr>
          <w:b/>
        </w:rPr>
        <w:t>отказ</w:t>
      </w:r>
      <w:r>
        <w:t xml:space="preserve"> от своих претензий, переход в подчинение Богу. В результате грехопадения человек отделился от Бога, захотел жить по своим принципам и нормам, пожелал стать равным Богу. Для спасения своей души надо </w:t>
      </w:r>
      <w:r w:rsidRPr="00E660C3">
        <w:rPr>
          <w:b/>
        </w:rPr>
        <w:t xml:space="preserve">перейти </w:t>
      </w:r>
      <w:r>
        <w:t xml:space="preserve">в подчинение Богу. </w:t>
      </w:r>
      <w:r w:rsidRPr="00E660C3">
        <w:rPr>
          <w:b/>
        </w:rPr>
        <w:t>Формой перехода является вера</w:t>
      </w:r>
      <w:r>
        <w:t>. Вера – канал, через который Бог воздействует на познавательные способности человека.</w:t>
      </w:r>
    </w:p>
    <w:p w:rsidR="00453600" w:rsidRDefault="00453600" w:rsidP="00453600">
      <w:pPr>
        <w:pStyle w:val="a3"/>
        <w:ind w:firstLine="709"/>
      </w:pPr>
      <w:r w:rsidRPr="00E660C3">
        <w:rPr>
          <w:b/>
        </w:rPr>
        <w:lastRenderedPageBreak/>
        <w:t>Особенности средневекового мировоззрения</w:t>
      </w:r>
      <w:r>
        <w:t>:</w:t>
      </w:r>
    </w:p>
    <w:p w:rsidR="00453600" w:rsidRDefault="00453600" w:rsidP="00453600">
      <w:pPr>
        <w:pStyle w:val="a3"/>
      </w:pPr>
      <w:r>
        <w:t>-  Монотеизм – Бог един, а не множественен (политеизм).</w:t>
      </w:r>
    </w:p>
    <w:p w:rsidR="00453600" w:rsidRDefault="00453600" w:rsidP="00453600">
      <w:pPr>
        <w:pStyle w:val="a3"/>
      </w:pPr>
      <w:r>
        <w:t>- Символизм – проявлявшийся как умение находить скрытое значение религиозных текстов, считалось, что тайны бытия содержатся в Библии, выполнение символических действий – молитв, крашение яиц и т.п. Особое внимание вызывала символика текстов Библии, т.е. слов. Становится более понятным библейское «вначале было Слово». В связи с этим разгорелся знаменитый спор философов об универсалиях.</w:t>
      </w:r>
    </w:p>
    <w:p w:rsidR="00453600" w:rsidRDefault="00453600" w:rsidP="00453600">
      <w:pPr>
        <w:pStyle w:val="a3"/>
        <w:ind w:firstLine="709"/>
      </w:pPr>
      <w:r>
        <w:t xml:space="preserve"> </w:t>
      </w:r>
      <w:proofErr w:type="spellStart"/>
      <w:r>
        <w:t>Универс</w:t>
      </w:r>
      <w:proofErr w:type="spellEnd"/>
      <w:r>
        <w:t xml:space="preserve"> – </w:t>
      </w:r>
      <w:proofErr w:type="gramStart"/>
      <w:r>
        <w:t>общий</w:t>
      </w:r>
      <w:proofErr w:type="gramEnd"/>
      <w:r>
        <w:t xml:space="preserve">, универсалии – это общие понятия. В споре об универсалиях речь </w:t>
      </w:r>
      <w:proofErr w:type="gramStart"/>
      <w:r>
        <w:t>шла</w:t>
      </w:r>
      <w:proofErr w:type="gramEnd"/>
      <w:r>
        <w:t xml:space="preserve"> о том, являются ли они объективными или это имена вещей (т.е. существуют ли они реально сами по себе независимо от вещей и сознания человека).</w:t>
      </w:r>
    </w:p>
    <w:p w:rsidR="00453600" w:rsidRDefault="00453600" w:rsidP="00453600">
      <w:pPr>
        <w:pStyle w:val="a3"/>
        <w:ind w:firstLine="709"/>
      </w:pPr>
      <w:r>
        <w:t xml:space="preserve">Отсюда выделялись следующие </w:t>
      </w:r>
      <w:r w:rsidRPr="00E660C3">
        <w:rPr>
          <w:b/>
        </w:rPr>
        <w:t>основные направления</w:t>
      </w:r>
      <w:r>
        <w:t>:</w:t>
      </w:r>
    </w:p>
    <w:p w:rsidR="00453600" w:rsidRDefault="00E660C3" w:rsidP="00453600">
      <w:pPr>
        <w:pStyle w:val="a3"/>
        <w:numPr>
          <w:ilvl w:val="0"/>
          <w:numId w:val="3"/>
        </w:numPr>
        <w:tabs>
          <w:tab w:val="clear" w:pos="1114"/>
          <w:tab w:val="num" w:pos="284"/>
        </w:tabs>
        <w:ind w:left="284" w:hanging="284"/>
      </w:pPr>
      <w:r>
        <w:rPr>
          <w:b/>
        </w:rPr>
        <w:t>Р</w:t>
      </w:r>
      <w:r w:rsidR="00453600" w:rsidRPr="00E660C3">
        <w:rPr>
          <w:b/>
        </w:rPr>
        <w:t>еализм</w:t>
      </w:r>
      <w:r w:rsidR="00453600">
        <w:t xml:space="preserve"> – точка зрения, согласно которой универсалии существуют до вещи: постигая общее (универсалию) – постигаем сущность вещи. Как видно, здесь находят свое продолжение идеи Платона. (Аквинский)</w:t>
      </w:r>
    </w:p>
    <w:p w:rsidR="00453600" w:rsidRDefault="00453600" w:rsidP="00453600">
      <w:pPr>
        <w:pStyle w:val="a3"/>
        <w:ind w:firstLine="709"/>
      </w:pPr>
      <w:r>
        <w:t xml:space="preserve">Реалисты исходили из того, что когда мы, например, изготовляем табуретку, мы исходим из понятия табуретки, знаем, что это понятие включает </w:t>
      </w:r>
      <w:proofErr w:type="gramStart"/>
      <w:r>
        <w:t>и</w:t>
      </w:r>
      <w:proofErr w:type="gramEnd"/>
      <w:r>
        <w:t xml:space="preserve"> исходя из этого, создаем, т.е. сначала существует понятие, потом вещь. Причем, данная табуретка может появиться и прекратить свое существование, а понятие было и останется.</w:t>
      </w:r>
    </w:p>
    <w:p w:rsidR="00453600" w:rsidRDefault="00453600" w:rsidP="00453600">
      <w:pPr>
        <w:pStyle w:val="a3"/>
        <w:numPr>
          <w:ilvl w:val="0"/>
          <w:numId w:val="3"/>
        </w:numPr>
        <w:tabs>
          <w:tab w:val="clear" w:pos="1114"/>
          <w:tab w:val="num" w:pos="0"/>
        </w:tabs>
        <w:ind w:left="426" w:hanging="426"/>
      </w:pPr>
      <w:r w:rsidRPr="00E660C3">
        <w:rPr>
          <w:b/>
        </w:rPr>
        <w:t>Номинализм</w:t>
      </w:r>
      <w:r>
        <w:t xml:space="preserve"> – противоположенный взгляд, считали, что универсалии существуют после вещи в виде умственных построений, слов. Реально существуют лишь единичные вещи с их индивидуальными качествами. Универсалии не выражают всех свой</w:t>
      </w:r>
      <w:proofErr w:type="gramStart"/>
      <w:r>
        <w:t>ств пр</w:t>
      </w:r>
      <w:proofErr w:type="gramEnd"/>
      <w:r>
        <w:t>едметов (английский философ Уильям Оккам).</w:t>
      </w:r>
    </w:p>
    <w:p w:rsidR="00453600" w:rsidRDefault="00453600" w:rsidP="00453600">
      <w:pPr>
        <w:pStyle w:val="a3"/>
        <w:ind w:firstLine="709"/>
      </w:pPr>
      <w:r>
        <w:t>Таким образом, прослеживается материалистическая тенденция номинализма и идеалистическая тенденции реализма.</w:t>
      </w:r>
    </w:p>
    <w:p w:rsidR="00453600" w:rsidRDefault="00453600" w:rsidP="00453600">
      <w:pPr>
        <w:pStyle w:val="a3"/>
        <w:ind w:firstLine="709"/>
      </w:pPr>
      <w:r>
        <w:lastRenderedPageBreak/>
        <w:t xml:space="preserve">3. </w:t>
      </w:r>
      <w:r w:rsidRPr="00E660C3">
        <w:rPr>
          <w:b/>
        </w:rPr>
        <w:t>Концептуализм</w:t>
      </w:r>
      <w:r>
        <w:t xml:space="preserve">  (Пьер Абеляр) – считали, что универсалии сами по себе не существуют, общие понятия – концепты, </w:t>
      </w:r>
      <w:proofErr w:type="spellStart"/>
      <w:r>
        <w:t>доопытные</w:t>
      </w:r>
      <w:proofErr w:type="spellEnd"/>
      <w:r>
        <w:t xml:space="preserve"> мысленные образования, необходимые для понимания мира. </w:t>
      </w:r>
    </w:p>
    <w:p w:rsidR="00453600" w:rsidRDefault="00453600" w:rsidP="00453600">
      <w:pPr>
        <w:pStyle w:val="a3"/>
        <w:ind w:left="709"/>
      </w:pPr>
      <w:r w:rsidRPr="00E660C3">
        <w:rPr>
          <w:b/>
        </w:rPr>
        <w:t>Этот спор до сих пор продолжается</w:t>
      </w:r>
      <w:r>
        <w:t>. Ясно одно:</w:t>
      </w:r>
    </w:p>
    <w:p w:rsidR="00453600" w:rsidRDefault="00453600" w:rsidP="00453600">
      <w:pPr>
        <w:pStyle w:val="a3"/>
        <w:ind w:firstLine="709"/>
      </w:pPr>
      <w:r>
        <w:t xml:space="preserve">Имя – языковое выражение. Собственное имя – обозначает один конкретный предмет. Каждое имя является одновременно и чем-то общим, общее имя обозначает класс предметов в силу обладания ими общим признаком. Понятие отличается тем, что оно есть форма мысли, обобщения – что означает данное общее имя. </w:t>
      </w:r>
    </w:p>
    <w:p w:rsidR="00453600" w:rsidRDefault="00453600" w:rsidP="00453600">
      <w:pPr>
        <w:pStyle w:val="a3"/>
        <w:ind w:firstLine="709"/>
      </w:pPr>
      <w:r>
        <w:t xml:space="preserve">Определенная роза – класс розы – цветы – растения – флора </w:t>
      </w:r>
    </w:p>
    <w:p w:rsidR="00453600" w:rsidRDefault="00453600" w:rsidP="006D5474">
      <w:pPr>
        <w:pStyle w:val="a3"/>
        <w:rPr>
          <w:u w:val="single"/>
        </w:rPr>
      </w:pPr>
      <w:r w:rsidRPr="00E660C3">
        <w:rPr>
          <w:b/>
          <w:highlight w:val="yellow"/>
          <w:u w:val="single"/>
        </w:rPr>
        <w:t>3. Основные этапы и представители средневековой философии</w:t>
      </w:r>
      <w:r>
        <w:rPr>
          <w:u w:val="single"/>
        </w:rPr>
        <w:t>.</w:t>
      </w:r>
    </w:p>
    <w:p w:rsidR="00453600" w:rsidRDefault="00453600" w:rsidP="006D5474">
      <w:pPr>
        <w:pStyle w:val="a3"/>
      </w:pPr>
      <w:r w:rsidRPr="007573CC">
        <w:rPr>
          <w:b/>
        </w:rPr>
        <w:t>1 этап средневековой философии – апологетика. Апология – защит</w:t>
      </w:r>
      <w:r>
        <w:t xml:space="preserve">а. Ряд философов писали трактаты – апологии, защищающие христианство перед Римскими властями, отстаивающие право исповедовать новую религию. Первые христианские философы – </w:t>
      </w:r>
      <w:proofErr w:type="spellStart"/>
      <w:r>
        <w:t>Афиногор</w:t>
      </w:r>
      <w:proofErr w:type="spellEnd"/>
      <w:r>
        <w:t xml:space="preserve">, </w:t>
      </w:r>
      <w:proofErr w:type="spellStart"/>
      <w:r>
        <w:t>Теофил</w:t>
      </w:r>
      <w:proofErr w:type="spellEnd"/>
      <w:r>
        <w:t xml:space="preserve">, </w:t>
      </w:r>
      <w:proofErr w:type="spellStart"/>
      <w:r>
        <w:t>Юстин</w:t>
      </w:r>
      <w:proofErr w:type="spellEnd"/>
      <w:r>
        <w:t xml:space="preserve">, </w:t>
      </w:r>
      <w:proofErr w:type="spellStart"/>
      <w:r>
        <w:t>Татиан</w:t>
      </w:r>
      <w:proofErr w:type="spellEnd"/>
      <w:r>
        <w:t xml:space="preserve"> и др. (2 в. н.э.). Они адресовали свои сочинения властям, убеждая их в лояльности приверженцев новой религии, опровергали распространенные в то время слухи о христианах как об аморальных безбожниках, совершающих каннибальские обряды, доказывали преимущество христианства перед другими религиями, находили юридические аргументы для отстаивания права на существование своей религии. Таким образом, становится понятным название периода – апологетика - период защиты христианства.</w:t>
      </w:r>
    </w:p>
    <w:p w:rsidR="00453600" w:rsidRDefault="00453600" w:rsidP="00453600">
      <w:pPr>
        <w:pStyle w:val="a3"/>
        <w:ind w:firstLine="709"/>
      </w:pPr>
      <w:r>
        <w:t>Кроме того осуществлялось теоретическое развитие христианского вероучения. Например, Филон Александрийский выдвинул метод толкования, заключающийся в согласовании античной философии с основными постулатами христианской религии.</w:t>
      </w:r>
    </w:p>
    <w:p w:rsidR="00767F59" w:rsidRDefault="00767F59" w:rsidP="00453600">
      <w:pPr>
        <w:pStyle w:val="a3"/>
        <w:ind w:firstLine="709"/>
        <w:rPr>
          <w:b/>
        </w:rPr>
      </w:pPr>
      <w:r w:rsidRPr="00767F59">
        <w:rPr>
          <w:b/>
          <w:highlight w:val="green"/>
        </w:rPr>
        <w:t xml:space="preserve">ПРАКТИЧЕСКАЯ РАБОТА </w:t>
      </w:r>
      <w:proofErr w:type="gramStart"/>
      <w:r w:rsidRPr="00767F59">
        <w:rPr>
          <w:b/>
          <w:highlight w:val="green"/>
        </w:rPr>
        <w:t xml:space="preserve">( </w:t>
      </w:r>
      <w:proofErr w:type="gramEnd"/>
      <w:r w:rsidRPr="00767F59">
        <w:rPr>
          <w:b/>
          <w:highlight w:val="green"/>
        </w:rPr>
        <w:t>только 2 этап).</w:t>
      </w:r>
    </w:p>
    <w:p w:rsidR="00767F59" w:rsidRDefault="00767F59" w:rsidP="00453600">
      <w:pPr>
        <w:pStyle w:val="a3"/>
        <w:ind w:firstLine="709"/>
        <w:rPr>
          <w:b/>
        </w:rPr>
      </w:pPr>
      <w:r>
        <w:rPr>
          <w:b/>
        </w:rPr>
        <w:t>Ответьте:</w:t>
      </w:r>
    </w:p>
    <w:p w:rsidR="00767F59" w:rsidRDefault="00767F59" w:rsidP="00453600">
      <w:pPr>
        <w:pStyle w:val="a3"/>
        <w:ind w:firstLine="709"/>
        <w:rPr>
          <w:b/>
        </w:rPr>
      </w:pPr>
      <w:r>
        <w:rPr>
          <w:b/>
        </w:rPr>
        <w:t>а). Патристика – это….</w:t>
      </w:r>
    </w:p>
    <w:p w:rsidR="00767F59" w:rsidRDefault="00767F59" w:rsidP="00453600">
      <w:pPr>
        <w:pStyle w:val="a3"/>
        <w:ind w:firstLine="709"/>
        <w:rPr>
          <w:b/>
        </w:rPr>
      </w:pPr>
      <w:r>
        <w:rPr>
          <w:b/>
        </w:rPr>
        <w:t xml:space="preserve">б). </w:t>
      </w:r>
      <w:proofErr w:type="spellStart"/>
      <w:r w:rsidR="00501292">
        <w:rPr>
          <w:b/>
        </w:rPr>
        <w:t>Теоцентризм</w:t>
      </w:r>
      <w:proofErr w:type="spellEnd"/>
      <w:r w:rsidR="00501292">
        <w:rPr>
          <w:b/>
        </w:rPr>
        <w:t xml:space="preserve"> – это…</w:t>
      </w:r>
    </w:p>
    <w:p w:rsidR="00501292" w:rsidRDefault="00501292" w:rsidP="00453600">
      <w:pPr>
        <w:pStyle w:val="a3"/>
        <w:ind w:firstLine="709"/>
        <w:rPr>
          <w:b/>
        </w:rPr>
      </w:pPr>
      <w:r>
        <w:rPr>
          <w:b/>
        </w:rPr>
        <w:lastRenderedPageBreak/>
        <w:t>в). Теология - ….</w:t>
      </w:r>
    </w:p>
    <w:p w:rsidR="00501292" w:rsidRDefault="00501292" w:rsidP="00453600">
      <w:pPr>
        <w:pStyle w:val="a3"/>
        <w:ind w:firstLine="709"/>
        <w:rPr>
          <w:b/>
        </w:rPr>
      </w:pPr>
      <w:r>
        <w:rPr>
          <w:b/>
        </w:rPr>
        <w:t>г)</w:t>
      </w:r>
      <w:proofErr w:type="gramStart"/>
      <w:r>
        <w:rPr>
          <w:b/>
        </w:rPr>
        <w:t>.З</w:t>
      </w:r>
      <w:proofErr w:type="gramEnd"/>
      <w:r>
        <w:rPr>
          <w:b/>
        </w:rPr>
        <w:t>апишите определение времени по Августину.</w:t>
      </w:r>
    </w:p>
    <w:p w:rsidR="00501292" w:rsidRDefault="00501292" w:rsidP="00453600">
      <w:pPr>
        <w:pStyle w:val="a3"/>
        <w:ind w:firstLine="709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>). Проблемы патристики: …..</w:t>
      </w:r>
    </w:p>
    <w:p w:rsidR="00453600" w:rsidRPr="00971B93" w:rsidRDefault="00767F59" w:rsidP="00767F59">
      <w:pPr>
        <w:pStyle w:val="a3"/>
        <w:rPr>
          <w:b/>
        </w:rPr>
      </w:pPr>
      <w:r>
        <w:rPr>
          <w:b/>
        </w:rPr>
        <w:t xml:space="preserve">        </w:t>
      </w:r>
      <w:r w:rsidR="00453600" w:rsidRPr="007573CC">
        <w:rPr>
          <w:b/>
        </w:rPr>
        <w:t>2 этап – патристика</w:t>
      </w:r>
      <w:r w:rsidR="00453600">
        <w:t>, связанный с превращением христианства в государственную религию. Происходит от слова отец (</w:t>
      </w:r>
      <w:proofErr w:type="spellStart"/>
      <w:r w:rsidR="00453600">
        <w:t>патре</w:t>
      </w:r>
      <w:proofErr w:type="spellEnd"/>
      <w:r w:rsidR="00453600">
        <w:t xml:space="preserve">): «Отцы церкви» защищали христианство от ереси. Создается универсальное мировоззрение - </w:t>
      </w:r>
      <w:proofErr w:type="spellStart"/>
      <w:r w:rsidR="00453600">
        <w:t>теоцентризм</w:t>
      </w:r>
      <w:proofErr w:type="spellEnd"/>
      <w:r w:rsidR="00453600">
        <w:t xml:space="preserve">, в котором рассмотрение проблем человека, природы, истории происходит с позиции христианства, в центре системы взглядов на мир – бог. </w:t>
      </w:r>
    </w:p>
    <w:p w:rsidR="00453600" w:rsidRDefault="00453600" w:rsidP="00453600">
      <w:pPr>
        <w:pStyle w:val="a3"/>
        <w:ind w:firstLine="709"/>
      </w:pPr>
      <w:r>
        <w:t xml:space="preserve">Виднейший представитель – </w:t>
      </w:r>
      <w:r w:rsidRPr="007573CC">
        <w:rPr>
          <w:b/>
        </w:rPr>
        <w:t>Августин (354 – 430</w:t>
      </w:r>
      <w:r>
        <w:t xml:space="preserve">). В его философии нашли отражение основные принципы теологии – науки о боге. («О жизни блаженной», «Об истинной религии», «Исповедь», «О граде Божием»). В работе «О граде Божием», состоящей из 22 книг и считающейся главным произведением Августина, философ проводит взаимосвязь истории человечества с намерениями Бога. Человечество образует два града: светское государство – царство зла и христианскую церковь – царство Божие на земле. Два града созданы двумя родами любви: любовью человека к самому себе и любовью человека к Богу. </w:t>
      </w:r>
      <w:proofErr w:type="gramStart"/>
      <w:r>
        <w:t xml:space="preserve">Два града развиваются параллельно и переживают 6 эпох: 1) от Адама до потопа; 2) от Ноя до Авраама; 3) от Авраама до Давида; 4) от Давида до Вавилонского пленения; 5) от пленения до рождения Христа 6) от Христа до Страшного суда, когда граждане града Божия получат вечное блаженство, а светского града – вечные мучения. </w:t>
      </w:r>
      <w:proofErr w:type="gramEnd"/>
    </w:p>
    <w:p w:rsidR="00453600" w:rsidRDefault="00453600" w:rsidP="00453600">
      <w:pPr>
        <w:pStyle w:val="a3"/>
        <w:ind w:firstLine="709"/>
      </w:pPr>
      <w:r w:rsidRPr="007573CC">
        <w:rPr>
          <w:b/>
        </w:rPr>
        <w:t>Центральная проблема философии Августина – Бог</w:t>
      </w:r>
      <w:r>
        <w:t xml:space="preserve">. Здесь возникал вопрос: почему Бог допускает зло? Проблема теодицеи – оправдания Бога за существующее зло. </w:t>
      </w:r>
    </w:p>
    <w:p w:rsidR="00453600" w:rsidRDefault="00453600" w:rsidP="00453600">
      <w:pPr>
        <w:pStyle w:val="a3"/>
        <w:ind w:firstLine="709"/>
      </w:pPr>
      <w:r>
        <w:t xml:space="preserve">Сомерсет Моэм: «для того, чтобы отвергнуть существование Бога, достаточно раз </w:t>
      </w:r>
      <w:proofErr w:type="gramStart"/>
      <w:r>
        <w:t>увидеть</w:t>
      </w:r>
      <w:proofErr w:type="gramEnd"/>
      <w:r>
        <w:t xml:space="preserve"> как ребенок умирает от менингита».</w:t>
      </w:r>
    </w:p>
    <w:p w:rsidR="00453600" w:rsidRDefault="00453600" w:rsidP="00453600">
      <w:pPr>
        <w:pStyle w:val="a3"/>
        <w:ind w:firstLine="709"/>
      </w:pPr>
      <w:r>
        <w:t>Августин решает проблему теодицеи так: все сотворенное Богом причастно добру, зло – не нечто самостоятельное, а лишь начальная ступень к доброте – отсутствие добра (как тишина – отсутствие шума, темнота – отсутствие света).</w:t>
      </w:r>
    </w:p>
    <w:p w:rsidR="00453600" w:rsidRDefault="00453600" w:rsidP="00453600">
      <w:pPr>
        <w:pStyle w:val="a3"/>
        <w:ind w:firstLine="709"/>
      </w:pPr>
      <w:r>
        <w:lastRenderedPageBreak/>
        <w:t xml:space="preserve">Августину принадлежит гениальное для того времени и до сих пор актуальное определение времени: </w:t>
      </w:r>
      <w:r w:rsidRPr="007573CC">
        <w:rPr>
          <w:b/>
        </w:rPr>
        <w:t>время есть мера движения и изменения</w:t>
      </w:r>
      <w:r>
        <w:t xml:space="preserve">. Реально существует только </w:t>
      </w:r>
      <w:r w:rsidRPr="007573CC">
        <w:rPr>
          <w:b/>
        </w:rPr>
        <w:t>настоящее, прошедшее – память, будущее</w:t>
      </w:r>
      <w:r>
        <w:t xml:space="preserve"> – </w:t>
      </w:r>
      <w:r w:rsidRPr="007573CC">
        <w:rPr>
          <w:b/>
        </w:rPr>
        <w:t>надежда</w:t>
      </w:r>
      <w:r>
        <w:t>. Настоящее – это момент, через который будущее переходит в прошедшее («Исповедь»).</w:t>
      </w:r>
    </w:p>
    <w:p w:rsidR="00453600" w:rsidRDefault="00453600" w:rsidP="00453600">
      <w:pPr>
        <w:pStyle w:val="a3"/>
        <w:ind w:firstLine="709"/>
      </w:pPr>
      <w:r w:rsidRPr="007573CC">
        <w:rPr>
          <w:b/>
        </w:rPr>
        <w:t>Основные проблемы патристики</w:t>
      </w:r>
      <w:r>
        <w:t>: проблема добра и зла, проблема веры</w:t>
      </w:r>
    </w:p>
    <w:p w:rsidR="00971B93" w:rsidRDefault="00971B93" w:rsidP="00453600">
      <w:pPr>
        <w:pStyle w:val="a3"/>
        <w:ind w:firstLine="709"/>
        <w:rPr>
          <w:b/>
          <w:highlight w:val="yellow"/>
        </w:rPr>
      </w:pPr>
    </w:p>
    <w:p w:rsidR="00971B93" w:rsidRDefault="00971B93" w:rsidP="00453600">
      <w:pPr>
        <w:pStyle w:val="a3"/>
        <w:ind w:firstLine="709"/>
        <w:rPr>
          <w:b/>
          <w:highlight w:val="yellow"/>
        </w:rPr>
      </w:pPr>
      <w:r>
        <w:rPr>
          <w:b/>
          <w:highlight w:val="yellow"/>
        </w:rPr>
        <w:t>Читаем дальше и конспектируем.</w:t>
      </w:r>
    </w:p>
    <w:p w:rsidR="00453600" w:rsidRDefault="00453600" w:rsidP="00453600">
      <w:pPr>
        <w:pStyle w:val="a3"/>
        <w:ind w:firstLine="709"/>
      </w:pPr>
      <w:r w:rsidRPr="008E1231">
        <w:rPr>
          <w:b/>
          <w:highlight w:val="yellow"/>
        </w:rPr>
        <w:t>3-й этап</w:t>
      </w:r>
      <w:r w:rsidRPr="007573CC">
        <w:rPr>
          <w:b/>
        </w:rPr>
        <w:t xml:space="preserve"> – схоластика (8-15 </w:t>
      </w:r>
      <w:proofErr w:type="spellStart"/>
      <w:proofErr w:type="gramStart"/>
      <w:r w:rsidRPr="007573CC">
        <w:rPr>
          <w:b/>
        </w:rPr>
        <w:t>вв</w:t>
      </w:r>
      <w:proofErr w:type="spellEnd"/>
      <w:proofErr w:type="gramEnd"/>
      <w:r w:rsidRPr="007573CC">
        <w:rPr>
          <w:b/>
        </w:rPr>
        <w:t>).</w:t>
      </w:r>
    </w:p>
    <w:p w:rsidR="00453600" w:rsidRDefault="00453600" w:rsidP="00453600">
      <w:pPr>
        <w:pStyle w:val="a3"/>
        <w:ind w:firstLine="709"/>
      </w:pPr>
      <w:r w:rsidRPr="007573CC">
        <w:rPr>
          <w:b/>
        </w:rPr>
        <w:t>Схоластика</w:t>
      </w:r>
      <w:r>
        <w:t xml:space="preserve"> – философия, которая преподавалась в школах-монастырях. Просвещение полностью находились в руках церкви. Перед философией стояла цель - помочь церкви в философском объяснении и обосновании догматов веры. Главной задачей философии был не поиск истины (как в античный период), а поиск рациональных путей всего того, что провозглашает вера. Смысл человеческого бытия с точки зрения теоретиков христианства не в преобразовании природы и общества, а в соединении с </w:t>
      </w:r>
      <w:r w:rsidRPr="00971B93">
        <w:rPr>
          <w:b/>
        </w:rPr>
        <w:t>Богом в «Божием царстве</w:t>
      </w:r>
      <w:r>
        <w:t>».</w:t>
      </w:r>
    </w:p>
    <w:p w:rsidR="00453600" w:rsidRDefault="00453600" w:rsidP="00453600">
      <w:pPr>
        <w:pStyle w:val="a3"/>
        <w:ind w:firstLine="709"/>
      </w:pPr>
      <w:r>
        <w:t xml:space="preserve">Данный этап связан с систематизированной разработкой христианской философии и доказательством истинности положений священного писания. </w:t>
      </w:r>
    </w:p>
    <w:p w:rsidR="00453600" w:rsidRPr="007573CC" w:rsidRDefault="00453600" w:rsidP="00453600">
      <w:pPr>
        <w:pStyle w:val="a3"/>
        <w:ind w:firstLine="709"/>
        <w:rPr>
          <w:b/>
        </w:rPr>
      </w:pPr>
      <w:r w:rsidRPr="007573CC">
        <w:rPr>
          <w:b/>
        </w:rPr>
        <w:t>Схоластика ставила три цели:</w:t>
      </w:r>
    </w:p>
    <w:p w:rsidR="00453600" w:rsidRDefault="00453600" w:rsidP="00453600">
      <w:pPr>
        <w:pStyle w:val="a3"/>
        <w:numPr>
          <w:ilvl w:val="0"/>
          <w:numId w:val="4"/>
        </w:numPr>
      </w:pPr>
      <w:r>
        <w:t>проникнуть в истину веры при помощи разума</w:t>
      </w:r>
    </w:p>
    <w:p w:rsidR="00453600" w:rsidRDefault="00453600" w:rsidP="00453600">
      <w:pPr>
        <w:pStyle w:val="a3"/>
        <w:numPr>
          <w:ilvl w:val="0"/>
          <w:numId w:val="4"/>
        </w:numPr>
      </w:pPr>
      <w:r>
        <w:t>придать религиозной истине систематическую форму при помощи философских методов</w:t>
      </w:r>
    </w:p>
    <w:p w:rsidR="00453600" w:rsidRDefault="00453600" w:rsidP="00453600">
      <w:pPr>
        <w:pStyle w:val="a3"/>
        <w:numPr>
          <w:ilvl w:val="0"/>
          <w:numId w:val="4"/>
        </w:numPr>
      </w:pPr>
      <w:r>
        <w:t>исключить критику святых истин.</w:t>
      </w:r>
    </w:p>
    <w:p w:rsidR="00453600" w:rsidRDefault="00453600" w:rsidP="00453600">
      <w:pPr>
        <w:pStyle w:val="a3"/>
        <w:ind w:firstLine="709"/>
      </w:pPr>
      <w:r w:rsidRPr="007573CC">
        <w:rPr>
          <w:b/>
        </w:rPr>
        <w:t>Пьер Абеляр</w:t>
      </w:r>
      <w:r>
        <w:t xml:space="preserve"> (1079 – 1142) – выдающийся оратор, логик, победитель философско-богословский споров средневековья, поэт, музыкант из рыцарской семьи, получивший блестящее образование. Был руководителем и учителем Парижской школы, где учились тысячи учеников со всей Европы. Он привлекал логику для решения философско-богословских проблем, </w:t>
      </w:r>
      <w:r>
        <w:lastRenderedPageBreak/>
        <w:t>указывал на противоречия в Священном писании. Был осужден церковью как еретик, хотя многие его сочинения вошли в основу учения церкви. Абеляр считал, что Бог наделил человека разумом, чтобы он познавал Бога и недостаток большинства религий в том, что они воспринимаются не разумом, а внушенной привычкой. («Да и нет»). Абеляр призывал к участию разума в восприятии религии: «Не механической привычкой, не слепым доверием, а личным усилием человек должен завоевать свою веру».</w:t>
      </w:r>
    </w:p>
    <w:p w:rsidR="00453600" w:rsidRDefault="00453600" w:rsidP="00453600">
      <w:pPr>
        <w:pStyle w:val="a3"/>
        <w:ind w:firstLine="709"/>
      </w:pPr>
      <w:r>
        <w:t xml:space="preserve">Одной из основных проблем схоластики (третьего этапа средневековой философии) была </w:t>
      </w:r>
      <w:r w:rsidRPr="007573CC">
        <w:rPr>
          <w:b/>
        </w:rPr>
        <w:t xml:space="preserve">проблема доказательства </w:t>
      </w:r>
      <w:r>
        <w:t xml:space="preserve">существования бога. Ее сумел разрешить философ и богослов </w:t>
      </w:r>
      <w:r w:rsidRPr="007573CC">
        <w:rPr>
          <w:b/>
        </w:rPr>
        <w:t xml:space="preserve">Фома Аквинский (1225 – 1274) из </w:t>
      </w:r>
      <w:proofErr w:type="spellStart"/>
      <w:r w:rsidRPr="007573CC">
        <w:rPr>
          <w:b/>
        </w:rPr>
        <w:t>Аквино</w:t>
      </w:r>
      <w:proofErr w:type="spellEnd"/>
      <w:r w:rsidRPr="007573CC">
        <w:rPr>
          <w:b/>
        </w:rPr>
        <w:t xml:space="preserve"> – Италия, который представил 5 доказательств существования Бога</w:t>
      </w:r>
      <w:r>
        <w:t>:</w:t>
      </w:r>
    </w:p>
    <w:p w:rsidR="00453600" w:rsidRDefault="00453600" w:rsidP="00453600">
      <w:pPr>
        <w:pStyle w:val="a3"/>
        <w:numPr>
          <w:ilvl w:val="0"/>
          <w:numId w:val="5"/>
        </w:numPr>
      </w:pPr>
      <w:r>
        <w:t xml:space="preserve">Доказательство </w:t>
      </w:r>
      <w:proofErr w:type="spellStart"/>
      <w:r>
        <w:t>перводвижения</w:t>
      </w:r>
      <w:proofErr w:type="spellEnd"/>
      <w:r>
        <w:t>,  двигатель - Бог.</w:t>
      </w:r>
    </w:p>
    <w:p w:rsidR="00453600" w:rsidRDefault="00453600" w:rsidP="00453600">
      <w:pPr>
        <w:pStyle w:val="a3"/>
        <w:numPr>
          <w:ilvl w:val="0"/>
          <w:numId w:val="5"/>
        </w:numPr>
      </w:pPr>
      <w:r>
        <w:t>Доказательство причины, первая причина – Бог.</w:t>
      </w:r>
    </w:p>
    <w:p w:rsidR="00453600" w:rsidRDefault="00453600" w:rsidP="00453600">
      <w:pPr>
        <w:pStyle w:val="a3"/>
        <w:numPr>
          <w:ilvl w:val="0"/>
          <w:numId w:val="5"/>
        </w:numPr>
      </w:pPr>
      <w:r>
        <w:t>Необходимость происхождения событий – Бог.</w:t>
      </w:r>
    </w:p>
    <w:p w:rsidR="00453600" w:rsidRDefault="00453600" w:rsidP="00453600">
      <w:pPr>
        <w:pStyle w:val="a3"/>
        <w:numPr>
          <w:ilvl w:val="0"/>
          <w:numId w:val="5"/>
        </w:numPr>
      </w:pPr>
      <w:r>
        <w:t>Доказательство касается степени качеств, по которым вытекает, что более развитое создание является более совершенным, следовательно, существует наивысшая степень совершенства – бог.</w:t>
      </w:r>
    </w:p>
    <w:p w:rsidR="00453600" w:rsidRDefault="00453600" w:rsidP="00453600">
      <w:pPr>
        <w:pStyle w:val="a3"/>
        <w:numPr>
          <w:ilvl w:val="0"/>
          <w:numId w:val="5"/>
        </w:numPr>
      </w:pPr>
      <w:r>
        <w:t>Телеологическое доказательство: все имеет свой смысл и полезность, следовательно, существует нечто разумное, которое и придает смысл всему существующему.</w:t>
      </w:r>
    </w:p>
    <w:p w:rsidR="00453600" w:rsidRDefault="00453600" w:rsidP="00453600">
      <w:pPr>
        <w:pStyle w:val="a3"/>
        <w:ind w:firstLine="709"/>
      </w:pPr>
      <w:r>
        <w:t xml:space="preserve">Они не являются подлинными доказательствами, правильнее было бы называть их аргументами. </w:t>
      </w:r>
    </w:p>
    <w:p w:rsidR="00453600" w:rsidRDefault="00453600" w:rsidP="00453600">
      <w:pPr>
        <w:pStyle w:val="a3"/>
        <w:ind w:firstLine="709"/>
      </w:pPr>
      <w:r w:rsidRPr="007573CC">
        <w:rPr>
          <w:b/>
        </w:rPr>
        <w:t>В 1323 г. Фому провозгласили святым</w:t>
      </w:r>
      <w:r>
        <w:t>, а в 1879 его учение стало обязательным для всей католической церкви и до настоящего времени лежит в ее основе. Фома Аквинский считал, что философия подчиняется и служит вере. Разум дан человеку для того, чтобы постигать бога. («Сумма теологии», «Сумма против язычников»).</w:t>
      </w:r>
    </w:p>
    <w:p w:rsidR="00453600" w:rsidRDefault="00453600" w:rsidP="00453600">
      <w:pPr>
        <w:pStyle w:val="a3"/>
        <w:ind w:firstLine="709"/>
      </w:pPr>
      <w:r>
        <w:t xml:space="preserve">Отец Фомы Аквинского – граф </w:t>
      </w:r>
      <w:proofErr w:type="spellStart"/>
      <w:r>
        <w:t>Ландольф</w:t>
      </w:r>
      <w:proofErr w:type="spellEnd"/>
      <w:r>
        <w:t xml:space="preserve"> – крупный итальянский феодал, не хотел, чтобы сын стал монахом, </w:t>
      </w:r>
      <w:proofErr w:type="spellStart"/>
      <w:r>
        <w:t>Аквинат</w:t>
      </w:r>
      <w:proofErr w:type="spellEnd"/>
      <w:r>
        <w:t xml:space="preserve"> бежал из дома, его поймали. Отец заточил его вместе с девицей, чтобы отвратить «с пути </w:t>
      </w:r>
      <w:r>
        <w:lastRenderedPageBreak/>
        <w:t xml:space="preserve">истинного», но Фома нашел возможность бежать, а девицу выгнал. </w:t>
      </w:r>
      <w:proofErr w:type="gramStart"/>
      <w:r>
        <w:t>Он учился в Парижском и Кельнском университетах, во время защиты на доктора богословия должен был переспорить 14 самых эрудированных докторов, что он блестяще сделал).</w:t>
      </w:r>
      <w:proofErr w:type="gramEnd"/>
    </w:p>
    <w:p w:rsidR="00453600" w:rsidRDefault="00453600" w:rsidP="00453600">
      <w:pPr>
        <w:pStyle w:val="a3"/>
        <w:ind w:firstLine="709"/>
      </w:pPr>
      <w:r>
        <w:t xml:space="preserve">Кроме Ф. Аквинского главными систематизаторами схоластики в 13 </w:t>
      </w:r>
      <w:proofErr w:type="gramStart"/>
      <w:r>
        <w:t>в</w:t>
      </w:r>
      <w:proofErr w:type="gramEnd"/>
      <w:r>
        <w:t xml:space="preserve">. </w:t>
      </w:r>
      <w:proofErr w:type="gramStart"/>
      <w:r>
        <w:t>были</w:t>
      </w:r>
      <w:proofErr w:type="gramEnd"/>
      <w:r>
        <w:t xml:space="preserve"> Альберт Великий и </w:t>
      </w:r>
      <w:proofErr w:type="spellStart"/>
      <w:r>
        <w:t>Дунс</w:t>
      </w:r>
      <w:proofErr w:type="spellEnd"/>
      <w:r>
        <w:t xml:space="preserve"> Скот.</w:t>
      </w:r>
    </w:p>
    <w:p w:rsidR="00453600" w:rsidRDefault="00453600" w:rsidP="00453600">
      <w:pPr>
        <w:pStyle w:val="a3"/>
        <w:ind w:firstLine="709"/>
      </w:pPr>
      <w:r>
        <w:t xml:space="preserve">Так как </w:t>
      </w:r>
      <w:r w:rsidRPr="00971B93">
        <w:rPr>
          <w:b/>
        </w:rPr>
        <w:t>схоластика</w:t>
      </w:r>
      <w:r>
        <w:t xml:space="preserve"> - философия, преподаваемая в школе, усилия схоластов были направлены на приведение  философии в такой порядок, чтобы было удобно и легко обучать, при этом содержание приносилось в жертву форме. </w:t>
      </w:r>
    </w:p>
    <w:p w:rsidR="00453600" w:rsidRPr="007573CC" w:rsidRDefault="00453600" w:rsidP="00453600">
      <w:pPr>
        <w:pStyle w:val="a3"/>
        <w:ind w:firstLine="709"/>
        <w:rPr>
          <w:b/>
        </w:rPr>
      </w:pPr>
      <w:r w:rsidRPr="007573CC">
        <w:rPr>
          <w:b/>
        </w:rPr>
        <w:t>Т.о. в средние века разрабатывалась концепция двух истин, которая заключается в том, что существуют две истины – истина веры и истина разума</w:t>
      </w:r>
      <w:r>
        <w:t xml:space="preserve">. Средневековые философы признавали, что истины веры выше истин разума, теология (учение о Боге) ставилась выше философии. Обосновывали, что вера опирается на абсолютную истину, а разум человека часто ошибается. </w:t>
      </w:r>
      <w:r w:rsidRPr="007573CC">
        <w:rPr>
          <w:b/>
        </w:rPr>
        <w:t>Вера дана каждому человеку, а разум – нет</w:t>
      </w:r>
      <w:r>
        <w:t xml:space="preserve">. Религиозная истина не может быть уязвима со стороны философии, т.к. не все истины откровения доступны разуму и рациональному доказательству. Любовь к Богу важнее познания Бога. </w:t>
      </w:r>
      <w:r w:rsidRPr="007573CC">
        <w:rPr>
          <w:b/>
        </w:rPr>
        <w:t xml:space="preserve">Т.о. философия в средние века </w:t>
      </w:r>
      <w:proofErr w:type="gramStart"/>
      <w:r w:rsidRPr="007573CC">
        <w:rPr>
          <w:b/>
        </w:rPr>
        <w:t>выполняла роль</w:t>
      </w:r>
      <w:proofErr w:type="gramEnd"/>
      <w:r w:rsidRPr="007573CC">
        <w:rPr>
          <w:b/>
        </w:rPr>
        <w:t xml:space="preserve"> служанки при религии и была призвана дать людям понимание веры и Бога. </w:t>
      </w:r>
    </w:p>
    <w:p w:rsidR="00F8515A" w:rsidRPr="007402FC" w:rsidRDefault="00FD2A04" w:rsidP="007402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8515A" w:rsidRPr="007402FC">
        <w:rPr>
          <w:b/>
        </w:rPr>
        <w:t>Форма отчета</w:t>
      </w:r>
      <w:r w:rsidR="00F8515A" w:rsidRPr="00874D27">
        <w:t xml:space="preserve">.  Отчет по заданию </w:t>
      </w:r>
      <w:r w:rsidR="00225D53">
        <w:rPr>
          <w:highlight w:val="yellow"/>
        </w:rPr>
        <w:t xml:space="preserve">запишите в тетради </w:t>
      </w:r>
    </w:p>
    <w:sectPr w:rsidR="00F8515A" w:rsidRPr="007402FC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D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54455"/>
    <w:multiLevelType w:val="singleLevel"/>
    <w:tmpl w:val="42DA25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D96DDD"/>
    <w:multiLevelType w:val="singleLevel"/>
    <w:tmpl w:val="FE885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A1A1B16"/>
    <w:multiLevelType w:val="singleLevel"/>
    <w:tmpl w:val="95E26D38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4">
    <w:nsid w:val="30601CB8"/>
    <w:multiLevelType w:val="singleLevel"/>
    <w:tmpl w:val="EAD80D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43F0363"/>
    <w:multiLevelType w:val="singleLevel"/>
    <w:tmpl w:val="40463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AB82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5B11BD"/>
    <w:multiLevelType w:val="singleLevel"/>
    <w:tmpl w:val="6A247462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E9A"/>
    <w:rsid w:val="00013940"/>
    <w:rsid w:val="000321C2"/>
    <w:rsid w:val="00033DC0"/>
    <w:rsid w:val="00037CA6"/>
    <w:rsid w:val="000A2CD2"/>
    <w:rsid w:val="000B7186"/>
    <w:rsid w:val="000C678D"/>
    <w:rsid w:val="000E7C56"/>
    <w:rsid w:val="00191515"/>
    <w:rsid w:val="00225D53"/>
    <w:rsid w:val="00246CFB"/>
    <w:rsid w:val="002474CA"/>
    <w:rsid w:val="0028699C"/>
    <w:rsid w:val="002904C3"/>
    <w:rsid w:val="002A0D5D"/>
    <w:rsid w:val="002A4434"/>
    <w:rsid w:val="002A68FF"/>
    <w:rsid w:val="002C2F7E"/>
    <w:rsid w:val="002E7DCD"/>
    <w:rsid w:val="00300383"/>
    <w:rsid w:val="00301C39"/>
    <w:rsid w:val="003446FD"/>
    <w:rsid w:val="00386397"/>
    <w:rsid w:val="003C7DFF"/>
    <w:rsid w:val="00435DF6"/>
    <w:rsid w:val="00453033"/>
    <w:rsid w:val="00453600"/>
    <w:rsid w:val="004B49FC"/>
    <w:rsid w:val="00501292"/>
    <w:rsid w:val="0051781D"/>
    <w:rsid w:val="00545A72"/>
    <w:rsid w:val="00545C39"/>
    <w:rsid w:val="005460D6"/>
    <w:rsid w:val="005744BD"/>
    <w:rsid w:val="005B2271"/>
    <w:rsid w:val="005E24FB"/>
    <w:rsid w:val="00651284"/>
    <w:rsid w:val="00691FC5"/>
    <w:rsid w:val="006D5474"/>
    <w:rsid w:val="007402FC"/>
    <w:rsid w:val="007573CC"/>
    <w:rsid w:val="00767F59"/>
    <w:rsid w:val="0083058D"/>
    <w:rsid w:val="0085241D"/>
    <w:rsid w:val="008657F4"/>
    <w:rsid w:val="00874D27"/>
    <w:rsid w:val="00877632"/>
    <w:rsid w:val="008D6FDC"/>
    <w:rsid w:val="008E1231"/>
    <w:rsid w:val="008E45C5"/>
    <w:rsid w:val="008F5444"/>
    <w:rsid w:val="00924D81"/>
    <w:rsid w:val="00932647"/>
    <w:rsid w:val="00934BED"/>
    <w:rsid w:val="00971B93"/>
    <w:rsid w:val="00974047"/>
    <w:rsid w:val="009C1F9C"/>
    <w:rsid w:val="009C248C"/>
    <w:rsid w:val="00AB1CC9"/>
    <w:rsid w:val="00B54F9D"/>
    <w:rsid w:val="00B73653"/>
    <w:rsid w:val="00B966E1"/>
    <w:rsid w:val="00BB0B27"/>
    <w:rsid w:val="00BB19A1"/>
    <w:rsid w:val="00C5135F"/>
    <w:rsid w:val="00C76D5E"/>
    <w:rsid w:val="00C93280"/>
    <w:rsid w:val="00CE4ABB"/>
    <w:rsid w:val="00CE57B1"/>
    <w:rsid w:val="00D15389"/>
    <w:rsid w:val="00D60184"/>
    <w:rsid w:val="00D62F01"/>
    <w:rsid w:val="00D956B7"/>
    <w:rsid w:val="00DC2C99"/>
    <w:rsid w:val="00DC7E9A"/>
    <w:rsid w:val="00E1207B"/>
    <w:rsid w:val="00E450D4"/>
    <w:rsid w:val="00E660C3"/>
    <w:rsid w:val="00E826DD"/>
    <w:rsid w:val="00EA4D5F"/>
    <w:rsid w:val="00EB210F"/>
    <w:rsid w:val="00EB5F50"/>
    <w:rsid w:val="00ED0793"/>
    <w:rsid w:val="00ED3046"/>
    <w:rsid w:val="00F24BE8"/>
    <w:rsid w:val="00F52B68"/>
    <w:rsid w:val="00F8515A"/>
    <w:rsid w:val="00F85295"/>
    <w:rsid w:val="00F917E1"/>
    <w:rsid w:val="00FC5D83"/>
    <w:rsid w:val="00F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2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B2271"/>
    <w:pPr>
      <w:widowControl w:val="0"/>
      <w:adjustRightInd w:val="0"/>
      <w:spacing w:before="240" w:after="60"/>
      <w:jc w:val="center"/>
      <w:outlineLvl w:val="3"/>
    </w:pPr>
    <w:rPr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9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2271"/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Default">
    <w:name w:val="Default"/>
    <w:rsid w:val="00286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9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536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36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1FD9-B7F5-4B29-8140-59ACA278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56</cp:revision>
  <dcterms:created xsi:type="dcterms:W3CDTF">2021-01-08T16:32:00Z</dcterms:created>
  <dcterms:modified xsi:type="dcterms:W3CDTF">2021-02-06T14:42:00Z</dcterms:modified>
</cp:coreProperties>
</file>