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FC" w:rsidRDefault="004B49FC"/>
    <w:p w:rsidR="00DC7E9A" w:rsidRDefault="00DC7E9A"/>
    <w:p w:rsidR="00F52B68" w:rsidRPr="00894072" w:rsidRDefault="00F52B68" w:rsidP="00F52B68">
      <w:pPr>
        <w:jc w:val="center"/>
        <w:rPr>
          <w:b/>
        </w:rPr>
      </w:pPr>
      <w:bookmarkStart w:id="0" w:name="_GoBack"/>
      <w:bookmarkEnd w:id="0"/>
      <w:r w:rsidRPr="00894072">
        <w:rPr>
          <w:b/>
        </w:rPr>
        <w:t>Задание для обучающихся с применением дистанционных образовательных технологий и электронного обучения</w:t>
      </w:r>
    </w:p>
    <w:p w:rsidR="00F52B68" w:rsidRPr="00894072" w:rsidRDefault="00F52B68" w:rsidP="00EA4C8E">
      <w:pPr>
        <w:jc w:val="both"/>
        <w:rPr>
          <w:color w:val="FF0000"/>
        </w:rPr>
      </w:pPr>
      <w:r w:rsidRPr="00B07744">
        <w:t xml:space="preserve">                 </w:t>
      </w:r>
      <w:r>
        <w:t xml:space="preserve">                                           </w:t>
      </w:r>
      <w:r w:rsidRPr="00B07744">
        <w:t xml:space="preserve"> </w:t>
      </w:r>
    </w:p>
    <w:p w:rsidR="00F52B68" w:rsidRPr="003122EF" w:rsidRDefault="00F52B68" w:rsidP="00F52B68">
      <w:pPr>
        <w:jc w:val="both"/>
        <w:rPr>
          <w:sz w:val="28"/>
          <w:szCs w:val="28"/>
        </w:rPr>
      </w:pPr>
      <w:r w:rsidRPr="00894072">
        <w:t xml:space="preserve">               </w:t>
      </w:r>
      <w:r w:rsidR="003122EF" w:rsidRPr="003122EF">
        <w:rPr>
          <w:sz w:val="28"/>
          <w:szCs w:val="28"/>
          <w:highlight w:val="yellow"/>
        </w:rPr>
        <w:t>Сдаём сообщения</w:t>
      </w:r>
      <w:r w:rsidR="0055360E">
        <w:rPr>
          <w:sz w:val="28"/>
          <w:szCs w:val="28"/>
          <w:highlight w:val="yellow"/>
        </w:rPr>
        <w:t xml:space="preserve"> и </w:t>
      </w:r>
      <w:r w:rsidR="003122EF" w:rsidRPr="003122EF">
        <w:rPr>
          <w:sz w:val="28"/>
          <w:szCs w:val="28"/>
          <w:highlight w:val="yellow"/>
        </w:rPr>
        <w:t xml:space="preserve"> ответ на вопрос.</w:t>
      </w:r>
      <w:r w:rsidRPr="003122EF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3122EF" w:rsidRPr="003122EF" w:rsidRDefault="003122EF" w:rsidP="00F52B68">
      <w:pPr>
        <w:jc w:val="both"/>
        <w:rPr>
          <w:sz w:val="28"/>
          <w:szCs w:val="28"/>
        </w:rPr>
      </w:pPr>
    </w:p>
    <w:p w:rsidR="003122EF" w:rsidRDefault="003122EF" w:rsidP="00F52B68">
      <w:pPr>
        <w:jc w:val="both"/>
      </w:pPr>
    </w:p>
    <w:p w:rsidR="00F52B68" w:rsidRPr="00894072" w:rsidRDefault="00F52B68" w:rsidP="00F52B68">
      <w:pPr>
        <w:jc w:val="both"/>
      </w:pPr>
      <w:r w:rsidRPr="00894072">
        <w:t xml:space="preserve"> </w:t>
      </w:r>
      <w:r w:rsidRPr="00894072">
        <w:rPr>
          <w:highlight w:val="yellow"/>
        </w:rPr>
        <w:t xml:space="preserve">Дата  </w:t>
      </w:r>
      <w:r w:rsidR="0069041B">
        <w:rPr>
          <w:b/>
        </w:rPr>
        <w:t>04</w:t>
      </w:r>
      <w:r w:rsidR="00E53EA7">
        <w:rPr>
          <w:b/>
        </w:rPr>
        <w:t>.03</w:t>
      </w:r>
      <w:r w:rsidRPr="00C93280">
        <w:rPr>
          <w:b/>
        </w:rPr>
        <w:t>.21г.</w:t>
      </w:r>
    </w:p>
    <w:p w:rsidR="00F52B68" w:rsidRPr="00894072" w:rsidRDefault="00F52B68" w:rsidP="00F52B68">
      <w:pPr>
        <w:jc w:val="both"/>
      </w:pPr>
      <w:r w:rsidRPr="00894072">
        <w:t xml:space="preserve">Группа  </w:t>
      </w:r>
      <w:r w:rsidR="00635BED">
        <w:rPr>
          <w:b/>
        </w:rPr>
        <w:t>Т-20</w:t>
      </w:r>
    </w:p>
    <w:p w:rsidR="00F52B68" w:rsidRPr="00894072" w:rsidRDefault="00F52B68" w:rsidP="00F52B68">
      <w:pPr>
        <w:jc w:val="both"/>
      </w:pPr>
      <w:r w:rsidRPr="00894072">
        <w:t xml:space="preserve">Учебная дисциплина  </w:t>
      </w:r>
      <w:r w:rsidR="00635BED">
        <w:rPr>
          <w:b/>
        </w:rPr>
        <w:t>Человек и общество</w:t>
      </w:r>
    </w:p>
    <w:p w:rsidR="00F52B68" w:rsidRDefault="00F52B68" w:rsidP="00F52B68">
      <w:pPr>
        <w:spacing w:after="150"/>
      </w:pPr>
      <w:r w:rsidRPr="00894072">
        <w:t xml:space="preserve">Тема занятия. </w:t>
      </w:r>
      <w:r>
        <w:t xml:space="preserve">     </w:t>
      </w:r>
      <w:r w:rsidRPr="00894072">
        <w:t xml:space="preserve"> </w:t>
      </w:r>
      <w:r>
        <w:t xml:space="preserve">Урок №  </w:t>
      </w:r>
      <w:r w:rsidR="00E53EA7">
        <w:rPr>
          <w:b/>
        </w:rPr>
        <w:t>3</w:t>
      </w:r>
      <w:r w:rsidR="0069041B">
        <w:rPr>
          <w:b/>
        </w:rPr>
        <w:t>8</w:t>
      </w:r>
      <w:r>
        <w:t xml:space="preserve">                       </w:t>
      </w:r>
    </w:p>
    <w:p w:rsidR="00F52B68" w:rsidRPr="00A8526A" w:rsidRDefault="00F52B68" w:rsidP="00F52B68">
      <w:pPr>
        <w:spacing w:after="150"/>
        <w:rPr>
          <w:b/>
          <w:color w:val="000000" w:themeColor="text1"/>
        </w:rPr>
      </w:pPr>
      <w:r w:rsidRPr="00894072">
        <w:t xml:space="preserve"> </w:t>
      </w:r>
      <w:r w:rsidRPr="00894072">
        <w:rPr>
          <w:bCs/>
        </w:rPr>
        <w:t xml:space="preserve"> </w:t>
      </w:r>
      <w:r w:rsidRPr="00894072">
        <w:t xml:space="preserve">Форма урока </w:t>
      </w:r>
      <w:r>
        <w:t xml:space="preserve">    </w:t>
      </w:r>
      <w:r>
        <w:rPr>
          <w:b/>
        </w:rPr>
        <w:t>Лекция</w:t>
      </w:r>
    </w:p>
    <w:p w:rsidR="00F52B68" w:rsidRPr="00002985" w:rsidRDefault="00F52B68" w:rsidP="00F52B68">
      <w:pPr>
        <w:rPr>
          <w:sz w:val="18"/>
          <w:szCs w:val="18"/>
        </w:rPr>
      </w:pPr>
      <w:r w:rsidRPr="00002985">
        <w:rPr>
          <w:b/>
          <w:sz w:val="18"/>
          <w:szCs w:val="18"/>
        </w:rPr>
        <w:t xml:space="preserve">Содержание занятия   </w:t>
      </w:r>
    </w:p>
    <w:p w:rsidR="00F52B68" w:rsidRDefault="00F52B68" w:rsidP="00F52B68">
      <w:pPr>
        <w:rPr>
          <w:b/>
          <w:bCs/>
          <w:sz w:val="28"/>
          <w:szCs w:val="28"/>
        </w:rPr>
      </w:pPr>
      <w:r w:rsidRPr="00521C0F">
        <w:rPr>
          <w:bCs/>
          <w:sz w:val="24"/>
          <w:szCs w:val="24"/>
        </w:rPr>
        <w:t xml:space="preserve"> </w:t>
      </w:r>
      <w:r w:rsidRPr="00521C0F">
        <w:rPr>
          <w:sz w:val="24"/>
          <w:szCs w:val="24"/>
        </w:rPr>
        <w:t xml:space="preserve"> Новый материал </w:t>
      </w:r>
      <w:r w:rsidR="00EA4C8E">
        <w:rPr>
          <w:sz w:val="24"/>
          <w:szCs w:val="24"/>
        </w:rPr>
        <w:t xml:space="preserve">  </w:t>
      </w:r>
    </w:p>
    <w:p w:rsidR="00F52B68" w:rsidRDefault="00F52B68">
      <w:pPr>
        <w:rPr>
          <w:b/>
          <w:bCs/>
          <w:sz w:val="28"/>
          <w:szCs w:val="28"/>
        </w:rPr>
      </w:pPr>
    </w:p>
    <w:p w:rsidR="00635BED" w:rsidRDefault="00635BED" w:rsidP="002C2F7E">
      <w:pPr>
        <w:rPr>
          <w:b/>
          <w:bCs/>
          <w:sz w:val="28"/>
          <w:szCs w:val="28"/>
          <w:highlight w:val="green"/>
        </w:rPr>
      </w:pPr>
      <w:r>
        <w:rPr>
          <w:b/>
          <w:bCs/>
          <w:sz w:val="28"/>
          <w:szCs w:val="28"/>
          <w:highlight w:val="green"/>
        </w:rPr>
        <w:t>1. Запишите тему урока.</w:t>
      </w:r>
    </w:p>
    <w:p w:rsidR="00ED0793" w:rsidRDefault="0069041B" w:rsidP="002C2F7E">
      <w:pPr>
        <w:rPr>
          <w:b/>
          <w:bCs/>
          <w:sz w:val="28"/>
          <w:szCs w:val="28"/>
          <w:highlight w:val="green"/>
        </w:rPr>
      </w:pPr>
      <w:r>
        <w:rPr>
          <w:b/>
          <w:bCs/>
          <w:sz w:val="28"/>
          <w:szCs w:val="28"/>
          <w:highlight w:val="green"/>
        </w:rPr>
        <w:t xml:space="preserve">                               Основные источники финансирования бизнеса</w:t>
      </w:r>
      <w:r w:rsidR="002C2F7E">
        <w:rPr>
          <w:b/>
          <w:bCs/>
          <w:sz w:val="28"/>
          <w:szCs w:val="28"/>
          <w:highlight w:val="green"/>
        </w:rPr>
        <w:t xml:space="preserve"> </w:t>
      </w:r>
    </w:p>
    <w:p w:rsidR="002C2F7E" w:rsidRDefault="00ED0793" w:rsidP="002C2F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green"/>
        </w:rPr>
        <w:t xml:space="preserve">                      </w:t>
      </w:r>
      <w:r w:rsidR="00EA4C8E">
        <w:rPr>
          <w:b/>
          <w:bCs/>
          <w:sz w:val="28"/>
          <w:szCs w:val="28"/>
          <w:highlight w:val="green"/>
        </w:rPr>
        <w:t xml:space="preserve">          </w:t>
      </w:r>
      <w:r w:rsidR="002C2F7E">
        <w:rPr>
          <w:b/>
          <w:bCs/>
          <w:sz w:val="28"/>
          <w:szCs w:val="28"/>
        </w:rPr>
        <w:t xml:space="preserve">      </w:t>
      </w:r>
    </w:p>
    <w:p w:rsidR="00ED0793" w:rsidRDefault="002C2F7E">
      <w:pPr>
        <w:rPr>
          <w:b/>
          <w:bCs/>
          <w:sz w:val="28"/>
          <w:szCs w:val="28"/>
          <w:highlight w:val="green"/>
        </w:rPr>
      </w:pPr>
      <w:r>
        <w:rPr>
          <w:b/>
          <w:bCs/>
          <w:sz w:val="28"/>
          <w:szCs w:val="28"/>
          <w:highlight w:val="green"/>
        </w:rPr>
        <w:t xml:space="preserve"> </w:t>
      </w:r>
    </w:p>
    <w:p w:rsidR="002C2F7E" w:rsidRDefault="00EA4C8E">
      <w:pPr>
        <w:rPr>
          <w:b/>
          <w:bCs/>
          <w:sz w:val="28"/>
          <w:szCs w:val="28"/>
          <w:highlight w:val="green"/>
        </w:rPr>
      </w:pPr>
      <w:r>
        <w:rPr>
          <w:b/>
          <w:bCs/>
          <w:sz w:val="28"/>
          <w:szCs w:val="28"/>
          <w:highlight w:val="green"/>
        </w:rPr>
        <w:t>2.</w:t>
      </w:r>
      <w:r w:rsidR="002C2F7E">
        <w:rPr>
          <w:b/>
          <w:bCs/>
          <w:sz w:val="28"/>
          <w:szCs w:val="28"/>
          <w:highlight w:val="green"/>
        </w:rPr>
        <w:t xml:space="preserve">  Скачайте или откройте</w:t>
      </w:r>
    </w:p>
    <w:p w:rsidR="00EA4C8E" w:rsidRPr="00E46A33" w:rsidRDefault="002C2F7E">
      <w:pPr>
        <w:rPr>
          <w:b/>
          <w:bCs/>
          <w:sz w:val="28"/>
          <w:szCs w:val="28"/>
        </w:rPr>
      </w:pPr>
      <w:r w:rsidRPr="00E46A33">
        <w:rPr>
          <w:b/>
          <w:bCs/>
          <w:sz w:val="28"/>
          <w:szCs w:val="28"/>
        </w:rPr>
        <w:t xml:space="preserve"> Презентацию </w:t>
      </w:r>
      <w:r w:rsidR="00EA4C8E" w:rsidRPr="003122EF">
        <w:rPr>
          <w:b/>
          <w:bCs/>
          <w:sz w:val="28"/>
          <w:szCs w:val="28"/>
        </w:rPr>
        <w:t>«</w:t>
      </w:r>
      <w:r w:rsidR="0069041B">
        <w:rPr>
          <w:b/>
          <w:sz w:val="28"/>
          <w:szCs w:val="28"/>
        </w:rPr>
        <w:t>Основные источники финансирования бизнеса</w:t>
      </w:r>
      <w:r w:rsidRPr="00E46A33">
        <w:rPr>
          <w:b/>
          <w:bCs/>
          <w:sz w:val="28"/>
          <w:szCs w:val="28"/>
        </w:rPr>
        <w:t>»</w:t>
      </w:r>
    </w:p>
    <w:p w:rsidR="002C2F7E" w:rsidRPr="00E46A33" w:rsidRDefault="00EA4C8E">
      <w:pPr>
        <w:rPr>
          <w:b/>
          <w:bCs/>
          <w:sz w:val="28"/>
          <w:szCs w:val="28"/>
        </w:rPr>
      </w:pPr>
      <w:r w:rsidRPr="00E46A33">
        <w:rPr>
          <w:b/>
          <w:bCs/>
          <w:sz w:val="28"/>
          <w:szCs w:val="28"/>
        </w:rPr>
        <w:t xml:space="preserve">    </w:t>
      </w:r>
      <w:r w:rsidR="0069041B">
        <w:rPr>
          <w:b/>
          <w:bCs/>
          <w:sz w:val="28"/>
          <w:szCs w:val="28"/>
        </w:rPr>
        <w:t xml:space="preserve">                         урок 38</w:t>
      </w:r>
      <w:r w:rsidR="002C2F7E" w:rsidRPr="00E46A33">
        <w:rPr>
          <w:b/>
          <w:bCs/>
          <w:sz w:val="28"/>
          <w:szCs w:val="28"/>
        </w:rPr>
        <w:t xml:space="preserve"> </w:t>
      </w:r>
      <w:r w:rsidR="00635BED">
        <w:rPr>
          <w:b/>
          <w:bCs/>
          <w:sz w:val="28"/>
          <w:szCs w:val="28"/>
        </w:rPr>
        <w:t xml:space="preserve"> (группа Т-20</w:t>
      </w:r>
      <w:r w:rsidR="00E450D4" w:rsidRPr="00E46A33">
        <w:rPr>
          <w:b/>
          <w:bCs/>
          <w:sz w:val="28"/>
          <w:szCs w:val="28"/>
        </w:rPr>
        <w:t>)</w:t>
      </w:r>
    </w:p>
    <w:p w:rsidR="002C2F7E" w:rsidRPr="00E46A33" w:rsidRDefault="002C2F7E">
      <w:pPr>
        <w:rPr>
          <w:b/>
          <w:bCs/>
          <w:sz w:val="28"/>
          <w:szCs w:val="28"/>
        </w:rPr>
      </w:pPr>
    </w:p>
    <w:p w:rsidR="009C248C" w:rsidRDefault="009C248C" w:rsidP="009C24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А). Прочитайте текст </w:t>
      </w:r>
      <w:r w:rsidR="00EA4D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Презентации</w:t>
      </w:r>
    </w:p>
    <w:p w:rsidR="009C248C" w:rsidRDefault="009C248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83058D">
        <w:rPr>
          <w:b/>
          <w:bCs/>
          <w:sz w:val="28"/>
          <w:szCs w:val="28"/>
        </w:rPr>
        <w:t xml:space="preserve">       </w:t>
      </w:r>
    </w:p>
    <w:p w:rsidR="009C248C" w:rsidRDefault="009C248C" w:rsidP="00E06271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Б). </w:t>
      </w:r>
      <w:r w:rsidR="003446FD">
        <w:rPr>
          <w:b/>
          <w:bCs/>
          <w:sz w:val="28"/>
          <w:szCs w:val="28"/>
        </w:rPr>
        <w:t xml:space="preserve">Запишите конспект </w:t>
      </w:r>
      <w:r w:rsidR="0083058D">
        <w:rPr>
          <w:b/>
          <w:bCs/>
          <w:sz w:val="28"/>
          <w:szCs w:val="28"/>
        </w:rPr>
        <w:t>текста</w:t>
      </w:r>
      <w:r w:rsidR="00365ED7">
        <w:rPr>
          <w:b/>
          <w:bCs/>
          <w:sz w:val="28"/>
          <w:szCs w:val="28"/>
        </w:rPr>
        <w:t xml:space="preserve"> по слайдам</w:t>
      </w:r>
      <w:r w:rsidR="007208AA">
        <w:rPr>
          <w:b/>
          <w:bCs/>
          <w:sz w:val="28"/>
          <w:szCs w:val="28"/>
        </w:rPr>
        <w:t>:</w:t>
      </w:r>
      <w:r w:rsidR="00365ED7">
        <w:rPr>
          <w:b/>
          <w:bCs/>
          <w:sz w:val="28"/>
          <w:szCs w:val="28"/>
        </w:rPr>
        <w:t xml:space="preserve"> </w:t>
      </w:r>
    </w:p>
    <w:p w:rsidR="00773F6B" w:rsidRDefault="00773F6B" w:rsidP="00E06271">
      <w:pPr>
        <w:rPr>
          <w:b/>
          <w:bCs/>
          <w:sz w:val="28"/>
          <w:szCs w:val="28"/>
        </w:rPr>
      </w:pPr>
    </w:p>
    <w:p w:rsidR="00E53EA7" w:rsidRDefault="00E53EA7" w:rsidP="00E062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1). № </w:t>
      </w:r>
      <w:r w:rsidR="00721C99">
        <w:rPr>
          <w:b/>
          <w:bCs/>
          <w:sz w:val="28"/>
          <w:szCs w:val="28"/>
        </w:rPr>
        <w:t>3; 5.</w:t>
      </w:r>
    </w:p>
    <w:p w:rsidR="00E53EA7" w:rsidRDefault="00721C99" w:rsidP="00E062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2). Выводы: № 6. </w:t>
      </w:r>
    </w:p>
    <w:p w:rsidR="00721C99" w:rsidRDefault="00721C99" w:rsidP="00E06271">
      <w:pPr>
        <w:rPr>
          <w:b/>
          <w:bCs/>
          <w:sz w:val="28"/>
          <w:szCs w:val="28"/>
        </w:rPr>
      </w:pPr>
    </w:p>
    <w:p w:rsidR="00721C99" w:rsidRDefault="00721C99" w:rsidP="00E06271">
      <w:pPr>
        <w:rPr>
          <w:b/>
          <w:bCs/>
          <w:sz w:val="28"/>
          <w:szCs w:val="28"/>
        </w:rPr>
      </w:pPr>
      <w:r w:rsidRPr="007208AA">
        <w:rPr>
          <w:b/>
          <w:bCs/>
          <w:sz w:val="28"/>
          <w:szCs w:val="28"/>
          <w:highlight w:val="green"/>
        </w:rPr>
        <w:t>3.  Прочитайте текст. Запишите понятия</w:t>
      </w:r>
      <w:r>
        <w:rPr>
          <w:b/>
          <w:bCs/>
          <w:sz w:val="28"/>
          <w:szCs w:val="28"/>
        </w:rPr>
        <w:t>:</w:t>
      </w:r>
    </w:p>
    <w:p w:rsidR="00721C99" w:rsidRDefault="00721C99" w:rsidP="00E062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а)  акция</w:t>
      </w:r>
      <w:r w:rsidR="009259B0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облигация;</w:t>
      </w:r>
    </w:p>
    <w:p w:rsidR="009259B0" w:rsidRDefault="009259B0" w:rsidP="00E062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721C99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эмиссия,  фондовый рынок, банковская система;</w:t>
      </w:r>
    </w:p>
    <w:p w:rsidR="009259B0" w:rsidRDefault="009259B0" w:rsidP="00E062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в) эмитент, ценные бумаги;</w:t>
      </w:r>
    </w:p>
    <w:p w:rsidR="007208AA" w:rsidRDefault="009259B0" w:rsidP="00E062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г) заёмщик, кредитор</w:t>
      </w:r>
      <w:r w:rsidR="007208AA">
        <w:rPr>
          <w:b/>
          <w:bCs/>
          <w:sz w:val="28"/>
          <w:szCs w:val="28"/>
        </w:rPr>
        <w:t>;</w:t>
      </w:r>
    </w:p>
    <w:p w:rsidR="009259B0" w:rsidRDefault="007208AA" w:rsidP="00E06271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</w:t>
      </w:r>
      <w:proofErr w:type="spellEnd"/>
      <w:r>
        <w:rPr>
          <w:b/>
          <w:bCs/>
          <w:sz w:val="28"/>
          <w:szCs w:val="28"/>
        </w:rPr>
        <w:t>) общественные блага, монетаризм.</w:t>
      </w:r>
      <w:r w:rsidR="009259B0">
        <w:rPr>
          <w:b/>
          <w:bCs/>
          <w:sz w:val="28"/>
          <w:szCs w:val="28"/>
        </w:rPr>
        <w:t xml:space="preserve"> </w:t>
      </w:r>
    </w:p>
    <w:p w:rsidR="009259B0" w:rsidRDefault="009259B0" w:rsidP="00E06271">
      <w:pPr>
        <w:rPr>
          <w:b/>
          <w:bCs/>
          <w:sz w:val="28"/>
          <w:szCs w:val="28"/>
        </w:rPr>
      </w:pPr>
    </w:p>
    <w:p w:rsidR="00CF4BBD" w:rsidRDefault="00CF4BBD" w:rsidP="00E06271">
      <w:pPr>
        <w:rPr>
          <w:b/>
          <w:bCs/>
          <w:sz w:val="28"/>
          <w:szCs w:val="28"/>
        </w:rPr>
      </w:pPr>
    </w:p>
    <w:p w:rsidR="00CF4BBD" w:rsidRDefault="00CF4BBD" w:rsidP="00E06271">
      <w:pPr>
        <w:rPr>
          <w:b/>
          <w:bCs/>
          <w:sz w:val="28"/>
          <w:szCs w:val="28"/>
        </w:rPr>
      </w:pPr>
    </w:p>
    <w:p w:rsidR="00CF4BBD" w:rsidRDefault="00CF4BBD" w:rsidP="00E06271">
      <w:pPr>
        <w:rPr>
          <w:b/>
          <w:bCs/>
          <w:sz w:val="28"/>
          <w:szCs w:val="28"/>
        </w:rPr>
      </w:pPr>
    </w:p>
    <w:p w:rsidR="00CF4BBD" w:rsidRPr="00E7228E" w:rsidRDefault="00CF4BBD" w:rsidP="00CF4BBD">
      <w:pPr>
        <w:pBdr>
          <w:bottom w:val="dotted" w:sz="4" w:space="0" w:color="353B43"/>
        </w:pBdr>
        <w:shd w:val="clear" w:color="auto" w:fill="FFFFFF"/>
        <w:spacing w:after="120"/>
        <w:outlineLvl w:val="0"/>
        <w:rPr>
          <w:b/>
          <w:bCs/>
          <w:color w:val="353B43"/>
          <w:kern w:val="36"/>
          <w:sz w:val="24"/>
          <w:szCs w:val="24"/>
        </w:rPr>
      </w:pPr>
      <w:r w:rsidRPr="00366DDB">
        <w:rPr>
          <w:b/>
          <w:bCs/>
          <w:color w:val="353B43"/>
          <w:kern w:val="36"/>
          <w:sz w:val="24"/>
          <w:szCs w:val="24"/>
          <w:highlight w:val="yellow"/>
        </w:rPr>
        <w:t>1.  Облигации и акции</w:t>
      </w:r>
    </w:p>
    <w:p w:rsidR="00CF4BBD" w:rsidRPr="00E7228E" w:rsidRDefault="00CF4BBD" w:rsidP="00CF4BBD">
      <w:pPr>
        <w:shd w:val="clear" w:color="auto" w:fill="FFFFFF"/>
        <w:spacing w:after="240"/>
        <w:rPr>
          <w:color w:val="000000"/>
          <w:sz w:val="24"/>
          <w:szCs w:val="24"/>
        </w:rPr>
      </w:pPr>
      <w:r w:rsidRPr="00E7228E">
        <w:rPr>
          <w:color w:val="000000"/>
          <w:sz w:val="24"/>
          <w:szCs w:val="24"/>
        </w:rPr>
        <w:t>Рассмотрим более подробно два основных вида ценных бумаг в мире — облигации и акции.</w:t>
      </w:r>
    </w:p>
    <w:p w:rsidR="00CF4BBD" w:rsidRPr="00E7228E" w:rsidRDefault="00CF4BBD" w:rsidP="00CF4BBD">
      <w:pPr>
        <w:shd w:val="clear" w:color="auto" w:fill="FFFFFF"/>
        <w:spacing w:after="240"/>
        <w:rPr>
          <w:color w:val="000000"/>
          <w:sz w:val="24"/>
          <w:szCs w:val="24"/>
        </w:rPr>
      </w:pPr>
      <w:r w:rsidRPr="00E7228E">
        <w:rPr>
          <w:color w:val="000000"/>
          <w:sz w:val="24"/>
          <w:szCs w:val="24"/>
        </w:rPr>
        <w:t xml:space="preserve">Рынки акций и облигаций теснейшим образом связаны между собой и зачастую денежные средства с одного из них напрямую перекачиваются на другой. Эта связь действует и на </w:t>
      </w:r>
      <w:r w:rsidRPr="00E7228E">
        <w:rPr>
          <w:color w:val="000000"/>
          <w:sz w:val="24"/>
          <w:szCs w:val="24"/>
        </w:rPr>
        <w:lastRenderedPageBreak/>
        <w:t>уровне акционерных обществ, так как многие из них выпускают оба вида бумаг, и показатели акций общества влияют на показатели стоящих за ними облигаций.</w:t>
      </w:r>
    </w:p>
    <w:p w:rsidR="00CF4BBD" w:rsidRPr="00E7228E" w:rsidRDefault="00CF4BBD" w:rsidP="00CF4BBD">
      <w:pPr>
        <w:pBdr>
          <w:bottom w:val="dotted" w:sz="4" w:space="0" w:color="353B43"/>
        </w:pBdr>
        <w:shd w:val="clear" w:color="auto" w:fill="FFFFFF"/>
        <w:outlineLvl w:val="2"/>
        <w:rPr>
          <w:b/>
          <w:bCs/>
          <w:color w:val="353B43"/>
          <w:sz w:val="24"/>
          <w:szCs w:val="24"/>
        </w:rPr>
      </w:pPr>
      <w:bookmarkStart w:id="1" w:name="_Toc475555478"/>
      <w:r w:rsidRPr="00E7228E">
        <w:rPr>
          <w:b/>
          <w:bCs/>
          <w:color w:val="353B43"/>
          <w:sz w:val="24"/>
          <w:szCs w:val="24"/>
          <w:u w:val="single"/>
        </w:rPr>
        <w:t>Облигации</w:t>
      </w:r>
      <w:bookmarkEnd w:id="1"/>
    </w:p>
    <w:p w:rsidR="00CF4BBD" w:rsidRPr="00E7228E" w:rsidRDefault="00CF4BBD" w:rsidP="00CF4BBD">
      <w:pPr>
        <w:shd w:val="clear" w:color="auto" w:fill="FFFFFF"/>
        <w:spacing w:after="240"/>
        <w:rPr>
          <w:b/>
          <w:color w:val="000000"/>
          <w:sz w:val="24"/>
          <w:szCs w:val="24"/>
        </w:rPr>
      </w:pPr>
      <w:r w:rsidRPr="00E7228E">
        <w:rPr>
          <w:color w:val="000000"/>
          <w:sz w:val="24"/>
          <w:szCs w:val="24"/>
        </w:rPr>
        <w:t xml:space="preserve">Наиболее распространенный тип облигаций в мире </w:t>
      </w:r>
      <w:r w:rsidRPr="00E7228E">
        <w:rPr>
          <w:b/>
          <w:color w:val="000000"/>
          <w:sz w:val="24"/>
          <w:szCs w:val="24"/>
        </w:rPr>
        <w:t>— это корпоративные, т.е. облигации компаний.</w:t>
      </w:r>
    </w:p>
    <w:p w:rsidR="00CF4BBD" w:rsidRPr="00E7228E" w:rsidRDefault="00CF4BBD" w:rsidP="00CF4BBD">
      <w:pPr>
        <w:shd w:val="clear" w:color="auto" w:fill="FFFFFF"/>
        <w:spacing w:after="240"/>
        <w:rPr>
          <w:color w:val="000000"/>
          <w:sz w:val="24"/>
          <w:szCs w:val="24"/>
        </w:rPr>
      </w:pPr>
      <w:r w:rsidRPr="00E7228E">
        <w:rPr>
          <w:color w:val="000000"/>
          <w:sz w:val="24"/>
          <w:szCs w:val="24"/>
        </w:rPr>
        <w:t xml:space="preserve">Привлекательность облигаций компаний (как и других облигаций) состоит в том, что они, в отличие от акций, могут продаваться по эмиссионной стоимости (эмиссионному курсу), которая ниже их номинальной стоимости (номинального курса), например, за 98 руб. вместо 100 руб. Такая скидка с цены называется </w:t>
      </w:r>
      <w:proofErr w:type="spellStart"/>
      <w:r w:rsidRPr="00E7228E">
        <w:rPr>
          <w:b/>
          <w:color w:val="000000"/>
          <w:sz w:val="24"/>
          <w:szCs w:val="24"/>
        </w:rPr>
        <w:t>д</w:t>
      </w:r>
      <w:proofErr w:type="spellEnd"/>
      <w:r w:rsidRPr="00E7228E">
        <w:rPr>
          <w:b/>
          <w:color w:val="000000"/>
          <w:sz w:val="24"/>
          <w:szCs w:val="24"/>
        </w:rPr>
        <w:t xml:space="preserve"> и </w:t>
      </w:r>
      <w:proofErr w:type="spellStart"/>
      <w:proofErr w:type="gramStart"/>
      <w:r w:rsidRPr="00E7228E">
        <w:rPr>
          <w:b/>
          <w:color w:val="000000"/>
          <w:sz w:val="24"/>
          <w:szCs w:val="24"/>
        </w:rPr>
        <w:t>з</w:t>
      </w:r>
      <w:proofErr w:type="spellEnd"/>
      <w:proofErr w:type="gramEnd"/>
      <w:r w:rsidRPr="00E7228E">
        <w:rPr>
          <w:b/>
          <w:color w:val="000000"/>
          <w:sz w:val="24"/>
          <w:szCs w:val="24"/>
        </w:rPr>
        <w:t xml:space="preserve"> а ж и о</w:t>
      </w:r>
      <w:r w:rsidRPr="00E7228E">
        <w:rPr>
          <w:color w:val="000000"/>
          <w:sz w:val="24"/>
          <w:szCs w:val="24"/>
        </w:rPr>
        <w:t xml:space="preserve">. Кроме того, может быть достигнута договоренность, что и погашение облигаций будет проведено не по номинальному, а по более высокому курду, например, по 103 руб. вместо 100 руб. Таким образом, возникает надбавка, </w:t>
      </w:r>
      <w:proofErr w:type="gramStart"/>
      <w:r w:rsidRPr="00E7228E">
        <w:rPr>
          <w:color w:val="000000"/>
          <w:sz w:val="24"/>
          <w:szCs w:val="24"/>
        </w:rPr>
        <w:t>или</w:t>
      </w:r>
      <w:proofErr w:type="gramEnd"/>
      <w:r w:rsidRPr="00E7228E">
        <w:rPr>
          <w:color w:val="000000"/>
          <w:sz w:val="24"/>
          <w:szCs w:val="24"/>
        </w:rPr>
        <w:t xml:space="preserve"> </w:t>
      </w:r>
      <w:r w:rsidRPr="00E7228E">
        <w:rPr>
          <w:b/>
          <w:color w:val="000000"/>
          <w:sz w:val="24"/>
          <w:szCs w:val="24"/>
        </w:rPr>
        <w:t>а ж и о,</w:t>
      </w:r>
      <w:r w:rsidRPr="00E7228E">
        <w:rPr>
          <w:color w:val="000000"/>
          <w:sz w:val="24"/>
          <w:szCs w:val="24"/>
        </w:rPr>
        <w:t xml:space="preserve"> которая при соответствующем сроке погашения облигаций представляется как дополнительный доход (наряду с процентными платежами).</w:t>
      </w:r>
    </w:p>
    <w:p w:rsidR="00CF4BBD" w:rsidRPr="00E7228E" w:rsidRDefault="00CF4BBD" w:rsidP="00CF4BBD">
      <w:pPr>
        <w:shd w:val="clear" w:color="auto" w:fill="FFFFFF"/>
        <w:spacing w:after="240"/>
        <w:rPr>
          <w:color w:val="000000"/>
          <w:sz w:val="24"/>
          <w:szCs w:val="24"/>
        </w:rPr>
      </w:pPr>
      <w:r w:rsidRPr="00E7228E">
        <w:rPr>
          <w:color w:val="000000"/>
          <w:sz w:val="24"/>
          <w:szCs w:val="24"/>
        </w:rPr>
        <w:t xml:space="preserve">В настоящее время в мировой практике существует </w:t>
      </w:r>
      <w:r w:rsidRPr="00DA7641">
        <w:rPr>
          <w:b/>
          <w:color w:val="000000"/>
          <w:sz w:val="24"/>
          <w:szCs w:val="24"/>
        </w:rPr>
        <w:t>множество видов облигаций</w:t>
      </w:r>
      <w:r w:rsidRPr="00E7228E">
        <w:rPr>
          <w:color w:val="000000"/>
          <w:sz w:val="24"/>
          <w:szCs w:val="24"/>
        </w:rPr>
        <w:t>. Таким образом, облигации как долговые обязательства дают большую по сравнению с акциями защиту от потери капиталовложений и потому до недавнего времени традиционно приносили меньший доход. Самый низкий доход и по сей день обычно дают имеющие практически полную гарантию погашения государственные облигации.</w:t>
      </w:r>
    </w:p>
    <w:p w:rsidR="00CF4BBD" w:rsidRPr="00E7228E" w:rsidRDefault="00CF4BBD" w:rsidP="00CF4BBD">
      <w:pPr>
        <w:pBdr>
          <w:bottom w:val="dotted" w:sz="4" w:space="0" w:color="353B43"/>
        </w:pBdr>
        <w:shd w:val="clear" w:color="auto" w:fill="FFFFFF"/>
        <w:outlineLvl w:val="2"/>
        <w:rPr>
          <w:b/>
          <w:bCs/>
          <w:color w:val="353B43"/>
          <w:sz w:val="24"/>
          <w:szCs w:val="24"/>
        </w:rPr>
      </w:pPr>
      <w:bookmarkStart w:id="2" w:name="_Toc475555479"/>
      <w:r w:rsidRPr="00E7228E">
        <w:rPr>
          <w:b/>
          <w:bCs/>
          <w:color w:val="353B43"/>
          <w:sz w:val="24"/>
          <w:szCs w:val="24"/>
          <w:u w:val="single"/>
        </w:rPr>
        <w:t>Акции</w:t>
      </w:r>
      <w:bookmarkEnd w:id="2"/>
    </w:p>
    <w:p w:rsidR="00CF4BBD" w:rsidRPr="00E7228E" w:rsidRDefault="00CF4BBD" w:rsidP="00CF4BBD">
      <w:pPr>
        <w:shd w:val="clear" w:color="auto" w:fill="FFFFFF"/>
        <w:spacing w:after="240"/>
        <w:rPr>
          <w:color w:val="000000"/>
          <w:sz w:val="24"/>
          <w:szCs w:val="24"/>
        </w:rPr>
      </w:pPr>
      <w:r w:rsidRPr="00E7228E">
        <w:rPr>
          <w:color w:val="000000"/>
          <w:sz w:val="24"/>
          <w:szCs w:val="24"/>
        </w:rPr>
        <w:t xml:space="preserve">Из ценных бумаг с нефиксированным доходом важнейшими являются акции. Для того чтобы осуществить публичный выпуск </w:t>
      </w:r>
      <w:r w:rsidRPr="009401DA">
        <w:rPr>
          <w:b/>
          <w:color w:val="000000"/>
          <w:sz w:val="24"/>
          <w:szCs w:val="24"/>
          <w:highlight w:val="yellow"/>
        </w:rPr>
        <w:t xml:space="preserve">( э м и с </w:t>
      </w:r>
      <w:proofErr w:type="spellStart"/>
      <w:proofErr w:type="gramStart"/>
      <w:r w:rsidRPr="009401DA">
        <w:rPr>
          <w:b/>
          <w:color w:val="000000"/>
          <w:sz w:val="24"/>
          <w:szCs w:val="24"/>
          <w:highlight w:val="yellow"/>
        </w:rPr>
        <w:t>с</w:t>
      </w:r>
      <w:proofErr w:type="spellEnd"/>
      <w:proofErr w:type="gramEnd"/>
      <w:r w:rsidRPr="009401DA">
        <w:rPr>
          <w:b/>
          <w:color w:val="000000"/>
          <w:sz w:val="24"/>
          <w:szCs w:val="24"/>
          <w:highlight w:val="yellow"/>
        </w:rPr>
        <w:t xml:space="preserve"> и </w:t>
      </w:r>
      <w:proofErr w:type="spellStart"/>
      <w:r w:rsidRPr="009401DA">
        <w:rPr>
          <w:b/>
          <w:color w:val="000000"/>
          <w:sz w:val="24"/>
          <w:szCs w:val="24"/>
          <w:highlight w:val="yellow"/>
        </w:rPr>
        <w:t>ю</w:t>
      </w:r>
      <w:proofErr w:type="spellEnd"/>
      <w:r w:rsidRPr="00E7228E">
        <w:rPr>
          <w:color w:val="000000"/>
          <w:sz w:val="24"/>
          <w:szCs w:val="24"/>
        </w:rPr>
        <w:t xml:space="preserve"> ) акций, компания обязана представить подробную информацию о своем финансовом положении, после чего ей будет выдано официальное разрешение на указанный выпуск. </w:t>
      </w:r>
    </w:p>
    <w:p w:rsidR="00CF4BBD" w:rsidRPr="00E7228E" w:rsidRDefault="00CF4BBD" w:rsidP="00CF4BBD">
      <w:pPr>
        <w:shd w:val="clear" w:color="auto" w:fill="FFFFFF"/>
        <w:spacing w:after="240"/>
        <w:rPr>
          <w:color w:val="000000"/>
          <w:sz w:val="24"/>
          <w:szCs w:val="24"/>
        </w:rPr>
      </w:pPr>
      <w:r w:rsidRPr="00FC0BDF">
        <w:rPr>
          <w:b/>
          <w:color w:val="000000"/>
          <w:sz w:val="24"/>
          <w:szCs w:val="24"/>
        </w:rPr>
        <w:t>Одна из главных особенностей акции</w:t>
      </w:r>
      <w:r w:rsidRPr="00E7228E">
        <w:rPr>
          <w:color w:val="000000"/>
          <w:sz w:val="24"/>
          <w:szCs w:val="24"/>
        </w:rPr>
        <w:t xml:space="preserve"> как титула собственности заключается в том, что акционер не имеет права потребовать у акционерного общества вернуть ему внесенную сумму. Именно это позволяет акционерному обществу свободно распоряжаться своим капиталом, не опасаясь, что часть его придется вернуть акционерам. Отсюда вытекает, что акция — бессрочная бумага, она не выпускается на какой-то заранее оговоренный период. Жизнь акции обрывается лишь с прекращением существования акционерного общества. Это происходит при добровольной ликвидации, поглощении другой компанией или слиянии с ней, банкротстве.</w:t>
      </w:r>
    </w:p>
    <w:p w:rsidR="00CF4BBD" w:rsidRPr="00E7228E" w:rsidRDefault="00CF4BBD" w:rsidP="00CF4BBD">
      <w:pPr>
        <w:shd w:val="clear" w:color="auto" w:fill="FFFFFF"/>
        <w:spacing w:after="240"/>
        <w:rPr>
          <w:color w:val="000000"/>
          <w:sz w:val="24"/>
          <w:szCs w:val="24"/>
        </w:rPr>
      </w:pPr>
      <w:r w:rsidRPr="00FC0BDF">
        <w:rPr>
          <w:b/>
          <w:color w:val="000000"/>
          <w:sz w:val="24"/>
          <w:szCs w:val="24"/>
        </w:rPr>
        <w:t>Акция как титул собственности обладает такой основной особенностью, как право голоса</w:t>
      </w:r>
      <w:r w:rsidRPr="00E7228E">
        <w:rPr>
          <w:color w:val="000000"/>
          <w:sz w:val="24"/>
          <w:szCs w:val="24"/>
        </w:rPr>
        <w:t>. В нем реализуется возможность каждого акционера как совладельца капитала акционерного общества участвовать в управлении последним.</w:t>
      </w:r>
    </w:p>
    <w:p w:rsidR="00CF4BBD" w:rsidRPr="00E7228E" w:rsidRDefault="00CF4BBD" w:rsidP="00CF4BBD">
      <w:pPr>
        <w:shd w:val="clear" w:color="auto" w:fill="FFFFFF"/>
        <w:spacing w:after="240"/>
        <w:rPr>
          <w:color w:val="000000"/>
          <w:sz w:val="24"/>
          <w:szCs w:val="24"/>
        </w:rPr>
      </w:pPr>
      <w:r w:rsidRPr="00E7228E">
        <w:rPr>
          <w:color w:val="000000"/>
          <w:sz w:val="24"/>
          <w:szCs w:val="24"/>
        </w:rPr>
        <w:t xml:space="preserve">Еще одна из главных </w:t>
      </w:r>
      <w:r w:rsidRPr="00FC0BDF">
        <w:rPr>
          <w:b/>
          <w:color w:val="000000"/>
          <w:sz w:val="24"/>
          <w:szCs w:val="24"/>
        </w:rPr>
        <w:t>особенностей акции — право на часть прибыли</w:t>
      </w:r>
      <w:r w:rsidRPr="00E7228E">
        <w:rPr>
          <w:color w:val="000000"/>
          <w:sz w:val="24"/>
          <w:szCs w:val="24"/>
        </w:rPr>
        <w:t>, однако акционерное общество не берет на себя никаких безусловных обязатель</w:t>
      </w:r>
      <w:proofErr w:type="gramStart"/>
      <w:r w:rsidRPr="00E7228E">
        <w:rPr>
          <w:color w:val="000000"/>
          <w:sz w:val="24"/>
          <w:szCs w:val="24"/>
        </w:rPr>
        <w:t>ств пр</w:t>
      </w:r>
      <w:proofErr w:type="gramEnd"/>
      <w:r w:rsidRPr="00E7228E">
        <w:rPr>
          <w:color w:val="000000"/>
          <w:sz w:val="24"/>
          <w:szCs w:val="24"/>
        </w:rPr>
        <w:t xml:space="preserve">оизводить регулярные выплаты держателям его акций. Если компания не выплачивает дивиденды, акционеры не имеют возможности взыскать их по суду или объявить компанию банкротом. Они — совладельцы капитала и добровольно берут на себя риски, связанные с возможностью убытков или разорения компании. У акции есть еще одно очень важное преимущество перед </w:t>
      </w:r>
      <w:proofErr w:type="spellStart"/>
      <w:r w:rsidRPr="00E7228E">
        <w:rPr>
          <w:color w:val="000000"/>
          <w:sz w:val="24"/>
          <w:szCs w:val="24"/>
        </w:rPr>
        <w:t>твердопроцентными</w:t>
      </w:r>
      <w:proofErr w:type="spellEnd"/>
      <w:r w:rsidRPr="00E7228E">
        <w:rPr>
          <w:color w:val="000000"/>
          <w:sz w:val="24"/>
          <w:szCs w:val="24"/>
        </w:rPr>
        <w:t xml:space="preserve"> бумагами. </w:t>
      </w:r>
      <w:r w:rsidRPr="00FC0BDF">
        <w:rPr>
          <w:b/>
          <w:color w:val="000000"/>
          <w:sz w:val="24"/>
          <w:szCs w:val="24"/>
        </w:rPr>
        <w:t>Рост их дивидендов в основном опережает темпы роста инфляции. Инфляция — главный бич кредиторов — не отражается значительно на акционерном капитале</w:t>
      </w:r>
      <w:r w:rsidRPr="00E7228E">
        <w:rPr>
          <w:color w:val="000000"/>
          <w:sz w:val="24"/>
          <w:szCs w:val="24"/>
        </w:rPr>
        <w:t>. Можно говорить о том, что акции обладают антиинфляционной устойчивостью.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366DDB">
        <w:rPr>
          <w:b/>
          <w:bCs/>
          <w:color w:val="1D1D1B"/>
          <w:sz w:val="24"/>
          <w:szCs w:val="24"/>
          <w:highlight w:val="yellow"/>
        </w:rPr>
        <w:lastRenderedPageBreak/>
        <w:t>2. Фондовый рынок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b/>
          <w:bCs/>
          <w:color w:val="1D1D1B"/>
          <w:sz w:val="24"/>
          <w:szCs w:val="24"/>
        </w:rPr>
        <w:t>Фондовый рынок</w:t>
      </w:r>
      <w:r w:rsidRPr="00E7228E">
        <w:rPr>
          <w:color w:val="1D1D1B"/>
          <w:sz w:val="24"/>
          <w:szCs w:val="24"/>
        </w:rPr>
        <w:t> – это организованный рынок торговли ценными бумагами.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b/>
          <w:bCs/>
          <w:color w:val="1D1D1B"/>
          <w:sz w:val="24"/>
          <w:szCs w:val="24"/>
        </w:rPr>
        <w:t>Ценная бумага – </w:t>
      </w:r>
      <w:r w:rsidRPr="00E7228E">
        <w:rPr>
          <w:color w:val="1D1D1B"/>
          <w:sz w:val="24"/>
          <w:szCs w:val="24"/>
        </w:rPr>
        <w:t>это документ, составленный по установленной форме и при наличии обязательных реквизитов, удостоверяющий имущественные права, осуществление или передача которых возможны только при предъявлении этого документа</w:t>
      </w:r>
      <w:r w:rsidRPr="00E7228E">
        <w:rPr>
          <w:b/>
          <w:bCs/>
          <w:color w:val="1D1D1B"/>
          <w:sz w:val="24"/>
          <w:szCs w:val="24"/>
        </w:rPr>
        <w:t>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b/>
          <w:bCs/>
          <w:color w:val="1D1D1B"/>
          <w:sz w:val="24"/>
          <w:szCs w:val="24"/>
        </w:rPr>
        <w:t>Акция</w:t>
      </w:r>
      <w:r w:rsidRPr="00E7228E">
        <w:rPr>
          <w:color w:val="1D1D1B"/>
          <w:sz w:val="24"/>
          <w:szCs w:val="24"/>
        </w:rPr>
        <w:t> — ценная бумага, закрепляющая право владельца на получение прибыли в виде дивиденда, на участие в управлен</w:t>
      </w:r>
      <w:proofErr w:type="gramStart"/>
      <w:r w:rsidRPr="00E7228E">
        <w:rPr>
          <w:color w:val="1D1D1B"/>
          <w:sz w:val="24"/>
          <w:szCs w:val="24"/>
        </w:rPr>
        <w:t>ии АО</w:t>
      </w:r>
      <w:proofErr w:type="gramEnd"/>
      <w:r w:rsidRPr="00E7228E">
        <w:rPr>
          <w:color w:val="1D1D1B"/>
          <w:sz w:val="24"/>
          <w:szCs w:val="24"/>
        </w:rPr>
        <w:t>, и на часть имущества после его ликвидации.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proofErr w:type="spellStart"/>
      <w:proofErr w:type="gramStart"/>
      <w:r w:rsidRPr="00E7228E">
        <w:rPr>
          <w:b/>
          <w:bCs/>
          <w:color w:val="1D1D1B"/>
          <w:sz w:val="24"/>
          <w:szCs w:val="24"/>
        </w:rPr>
        <w:t>Облига́ция</w:t>
      </w:r>
      <w:proofErr w:type="spellEnd"/>
      <w:proofErr w:type="gramEnd"/>
      <w:r w:rsidRPr="00E7228E">
        <w:rPr>
          <w:b/>
          <w:bCs/>
          <w:color w:val="1D1D1B"/>
          <w:sz w:val="24"/>
          <w:szCs w:val="24"/>
        </w:rPr>
        <w:t> </w:t>
      </w:r>
      <w:r w:rsidRPr="00E7228E">
        <w:rPr>
          <w:color w:val="1D1D1B"/>
          <w:sz w:val="24"/>
          <w:szCs w:val="24"/>
        </w:rPr>
        <w:t>— долговое свидетельство, которое включает в себя два непременных свойства, возврат ссуды в срок и выплата фиксированного, регулярного дохода в виде процента.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.</w:t>
      </w:r>
      <w:r w:rsidRPr="00E7228E">
        <w:rPr>
          <w:b/>
          <w:bCs/>
          <w:color w:val="1D1D1B"/>
          <w:sz w:val="24"/>
          <w:szCs w:val="24"/>
        </w:rPr>
        <w:t>Рынок ценных бумаг</w:t>
      </w:r>
      <w:r w:rsidRPr="00E7228E">
        <w:rPr>
          <w:color w:val="1D1D1B"/>
          <w:sz w:val="24"/>
          <w:szCs w:val="24"/>
        </w:rPr>
        <w:t> - это часть финансового рынка, на котором продаются и покупаются ценные бумаги.</w:t>
      </w:r>
    </w:p>
    <w:p w:rsidR="00CF4BBD" w:rsidRPr="001B2405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1B2405">
        <w:rPr>
          <w:color w:val="1D1D1B"/>
          <w:sz w:val="24"/>
          <w:szCs w:val="24"/>
        </w:rPr>
        <w:t>В условиях рыночной экономики любой, кто желает увеличить свои средства, рано или поздно сталкивается с такими широко используемыми понятиями, как фондовый рынок и ценные бумаги. </w:t>
      </w:r>
      <w:r w:rsidRPr="001B2405">
        <w:rPr>
          <w:b/>
          <w:bCs/>
          <w:color w:val="1D1D1B"/>
          <w:sz w:val="24"/>
          <w:szCs w:val="24"/>
        </w:rPr>
        <w:t>Финансовый рынок</w:t>
      </w:r>
      <w:r w:rsidRPr="001B2405">
        <w:rPr>
          <w:color w:val="1D1D1B"/>
          <w:sz w:val="24"/>
          <w:szCs w:val="24"/>
        </w:rPr>
        <w:t> – это система, в которой отношения выстраиваются в виде обмена экономическими благами. Посредником в этих отношениях выступают финансовые инструменты ‒ ценные бумаги. Для того чтобы разобраться в сложной структуре работы рынка, обладая нулевой финансовой грамотностью, нужно овладеть базовой информацией по данной теме.</w:t>
      </w:r>
    </w:p>
    <w:p w:rsidR="00CF4BBD" w:rsidRPr="001B2405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1B2405">
        <w:rPr>
          <w:b/>
          <w:bCs/>
          <w:color w:val="1D1D1B"/>
          <w:sz w:val="24"/>
          <w:szCs w:val="24"/>
        </w:rPr>
        <w:t>Фондовый рынок</w:t>
      </w:r>
      <w:r w:rsidRPr="001B2405">
        <w:rPr>
          <w:color w:val="1D1D1B"/>
          <w:sz w:val="24"/>
          <w:szCs w:val="24"/>
        </w:rPr>
        <w:t> – это одна из частей финансового рынка, в качестве товара на котором выступают ценные бумаги. Следовательно, понятия фондовый рынок и рынок ценных бумаг являются синонимами. Фондовый рынок позволяет аккумулировать временно свободные денежные средства и направлять их на развитие перспективных отраслей.</w:t>
      </w:r>
    </w:p>
    <w:p w:rsidR="00CF4BBD" w:rsidRPr="001B2405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1B2405">
        <w:rPr>
          <w:color w:val="1D1D1B"/>
          <w:sz w:val="24"/>
          <w:szCs w:val="24"/>
        </w:rPr>
        <w:t>Финансовые фондовые рынки работают благодаря участию некоторых субъектов: </w:t>
      </w:r>
      <w:r w:rsidRPr="001B2405">
        <w:rPr>
          <w:b/>
          <w:bCs/>
          <w:color w:val="1D1D1B"/>
          <w:sz w:val="24"/>
          <w:szCs w:val="24"/>
        </w:rPr>
        <w:t>Эмитенты.</w:t>
      </w:r>
      <w:r w:rsidRPr="001B2405">
        <w:rPr>
          <w:color w:val="1D1D1B"/>
          <w:sz w:val="24"/>
          <w:szCs w:val="24"/>
        </w:rPr>
        <w:t> Таким участником фондового рынка может быть юридическое лицо, государственный орган исполнительной или местной власти. По сути, это продавцы: они выпускают ценные бумаги, которые обозначают сферу их деятельности. Последний процесс называется эмиссией.</w:t>
      </w:r>
    </w:p>
    <w:p w:rsidR="00CF4BBD" w:rsidRPr="001B2405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1B2405">
        <w:rPr>
          <w:b/>
          <w:bCs/>
          <w:color w:val="1D1D1B"/>
          <w:sz w:val="24"/>
          <w:szCs w:val="24"/>
        </w:rPr>
        <w:t>Инвесторы</w:t>
      </w:r>
      <w:r w:rsidRPr="001B2405">
        <w:rPr>
          <w:color w:val="1D1D1B"/>
          <w:sz w:val="24"/>
          <w:szCs w:val="24"/>
        </w:rPr>
        <w:t>. Инвесторами могут быть физические и юридические лица – компании, предприятия, государственные органы. Вышеуказанные лица используют свой капитал для покупки ценных бумаг с целью дальнейшего получения прибыли. Это рискующие </w:t>
      </w:r>
      <w:r w:rsidRPr="001B2405">
        <w:rPr>
          <w:b/>
          <w:bCs/>
          <w:color w:val="1D1D1B"/>
          <w:sz w:val="24"/>
          <w:szCs w:val="24"/>
        </w:rPr>
        <w:t>лица, ведь если проект убыточный, средства будут утеряны.</w:t>
      </w:r>
    </w:p>
    <w:p w:rsidR="00CF4BBD" w:rsidRPr="001B2405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1B2405">
        <w:rPr>
          <w:b/>
          <w:bCs/>
          <w:color w:val="1D1D1B"/>
          <w:sz w:val="24"/>
          <w:szCs w:val="24"/>
        </w:rPr>
        <w:t>Профессиональные участники</w:t>
      </w:r>
      <w:r w:rsidRPr="001B2405">
        <w:rPr>
          <w:color w:val="1D1D1B"/>
          <w:sz w:val="24"/>
          <w:szCs w:val="24"/>
        </w:rPr>
        <w:t xml:space="preserve">. Ими являются третьи лица, которые непосредственно представляют сам рынок ценных бумаг. Они-то и обеспечивают основную работу. К данной группе можно отнести </w:t>
      </w:r>
      <w:proofErr w:type="spellStart"/>
      <w:r w:rsidRPr="001B2405">
        <w:rPr>
          <w:color w:val="1D1D1B"/>
          <w:sz w:val="24"/>
          <w:szCs w:val="24"/>
        </w:rPr>
        <w:t>трейдеров</w:t>
      </w:r>
      <w:proofErr w:type="spellEnd"/>
      <w:r w:rsidRPr="001B2405">
        <w:rPr>
          <w:color w:val="1D1D1B"/>
          <w:sz w:val="24"/>
          <w:szCs w:val="24"/>
        </w:rPr>
        <w:t>, брокеров, дилеров. Эти лица являются посредниками, профессионально представляют одну из сторон. Профессиональные участники получают свой процент от успешно заключенной сделки, поэтому в их интересах - участие в как можно большем оформлении подобных договоров купли-продажи.</w:t>
      </w:r>
    </w:p>
    <w:p w:rsidR="00CF4BBD" w:rsidRPr="001B2405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1B2405">
        <w:rPr>
          <w:color w:val="1D1D1B"/>
          <w:sz w:val="24"/>
          <w:szCs w:val="24"/>
        </w:rPr>
        <w:t xml:space="preserve">Ценные бумаги выпускаются юридическими лицами: государственными и коммерческими организациями. Покупателями могут быть и юридические и физические лица. </w:t>
      </w:r>
      <w:r w:rsidRPr="001B2405">
        <w:rPr>
          <w:b/>
          <w:color w:val="1D1D1B"/>
          <w:sz w:val="24"/>
          <w:szCs w:val="24"/>
        </w:rPr>
        <w:t>Главная</w:t>
      </w:r>
      <w:r w:rsidRPr="001B2405">
        <w:rPr>
          <w:color w:val="1D1D1B"/>
          <w:sz w:val="24"/>
          <w:szCs w:val="24"/>
        </w:rPr>
        <w:t xml:space="preserve"> </w:t>
      </w:r>
      <w:r w:rsidRPr="001B2405">
        <w:rPr>
          <w:b/>
          <w:color w:val="1D1D1B"/>
          <w:sz w:val="24"/>
          <w:szCs w:val="24"/>
        </w:rPr>
        <w:lastRenderedPageBreak/>
        <w:t>цель эмиссии ценных бумаг</w:t>
      </w:r>
      <w:r w:rsidRPr="001B2405">
        <w:rPr>
          <w:color w:val="1D1D1B"/>
          <w:sz w:val="24"/>
          <w:szCs w:val="24"/>
        </w:rPr>
        <w:t xml:space="preserve"> – это привлечение денежных сре</w:t>
      </w:r>
      <w:proofErr w:type="gramStart"/>
      <w:r w:rsidRPr="001B2405">
        <w:rPr>
          <w:color w:val="1D1D1B"/>
          <w:sz w:val="24"/>
          <w:szCs w:val="24"/>
        </w:rPr>
        <w:t>дств дл</w:t>
      </w:r>
      <w:proofErr w:type="gramEnd"/>
      <w:r w:rsidRPr="001B2405">
        <w:rPr>
          <w:color w:val="1D1D1B"/>
          <w:sz w:val="24"/>
          <w:szCs w:val="24"/>
        </w:rPr>
        <w:t>я увеличения капитала организации и финансирование ее деятельности.</w:t>
      </w:r>
    </w:p>
    <w:p w:rsidR="00CF4BBD" w:rsidRPr="001B2405" w:rsidRDefault="00CF4BBD" w:rsidP="00CF4BBD">
      <w:pPr>
        <w:shd w:val="clear" w:color="auto" w:fill="FFFFFF"/>
        <w:spacing w:before="100" w:beforeAutospacing="1" w:after="267"/>
        <w:rPr>
          <w:b/>
          <w:color w:val="1D1D1B"/>
          <w:sz w:val="24"/>
          <w:szCs w:val="24"/>
        </w:rPr>
      </w:pPr>
      <w:r w:rsidRPr="001B2405">
        <w:rPr>
          <w:b/>
          <w:color w:val="1D1D1B"/>
          <w:sz w:val="24"/>
          <w:szCs w:val="24"/>
        </w:rPr>
        <w:t>Рынок ценных бумаг подразделяется на два уровня.</w:t>
      </w:r>
    </w:p>
    <w:p w:rsidR="00CF4BBD" w:rsidRPr="001B2405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1B2405">
        <w:rPr>
          <w:b/>
          <w:bCs/>
          <w:color w:val="1D1D1B"/>
          <w:sz w:val="24"/>
          <w:szCs w:val="24"/>
        </w:rPr>
        <w:t>Первичный рынок,</w:t>
      </w:r>
      <w:r w:rsidRPr="001B2405">
        <w:rPr>
          <w:color w:val="1D1D1B"/>
          <w:sz w:val="24"/>
          <w:szCs w:val="24"/>
        </w:rPr>
        <w:t> на котором происходит размещение новых ценных бумаг. </w:t>
      </w:r>
      <w:r w:rsidRPr="001B2405">
        <w:rPr>
          <w:b/>
          <w:bCs/>
          <w:color w:val="1D1D1B"/>
          <w:sz w:val="24"/>
          <w:szCs w:val="24"/>
        </w:rPr>
        <w:t>Эмитент</w:t>
      </w:r>
      <w:r w:rsidRPr="001B2405">
        <w:rPr>
          <w:color w:val="1D1D1B"/>
          <w:sz w:val="24"/>
          <w:szCs w:val="24"/>
        </w:rPr>
        <w:t> (фирма, выпустившая ценные бумаги) продает их «оптом» подписчику (так называют фирму-специалиста по размещению ценных бумаг). А фирма-подписчик распродает их розничным покупателям.</w:t>
      </w:r>
    </w:p>
    <w:p w:rsidR="00CF4BBD" w:rsidRPr="001B2405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1B2405">
        <w:rPr>
          <w:b/>
          <w:bCs/>
          <w:color w:val="1D1D1B"/>
          <w:sz w:val="24"/>
          <w:szCs w:val="24"/>
        </w:rPr>
        <w:t>Вторичный рынок</w:t>
      </w:r>
      <w:r w:rsidRPr="001B2405">
        <w:rPr>
          <w:color w:val="1D1D1B"/>
          <w:sz w:val="24"/>
          <w:szCs w:val="24"/>
        </w:rPr>
        <w:t> – здесь происходит перепродажа акций акционерами другим вкладчикам. Без этого рынка невозможно развитие системы рыночных отношений. В структуре вторичного рынка выделяются два уровня: внебиржевой – еще его называют « уличным рынком» и биржевой – где ценные бумаги продаются на фондовой бирже.</w:t>
      </w:r>
    </w:p>
    <w:p w:rsidR="00CF4BBD" w:rsidRPr="001B2405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1B2405">
        <w:rPr>
          <w:b/>
          <w:bCs/>
          <w:color w:val="1D1D1B"/>
          <w:sz w:val="24"/>
          <w:szCs w:val="24"/>
        </w:rPr>
        <w:t>Ценные бумаги</w:t>
      </w:r>
      <w:r w:rsidRPr="001B2405">
        <w:rPr>
          <w:color w:val="1D1D1B"/>
          <w:sz w:val="24"/>
          <w:szCs w:val="24"/>
        </w:rPr>
        <w:t> — это документы, оформленные по строго установленным образцам, которые свидетельствуют о праве собственности на определённую сумму денег или имущество. Сущность владения ценными бумагами заключается в том, что у владельца в данный момент сам капитал отсутствует, но владелец имеет все права на него, которые и зафиксированы в ценных бумагах.</w:t>
      </w:r>
    </w:p>
    <w:p w:rsidR="00CF4BBD" w:rsidRPr="001B2405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1B2405">
        <w:rPr>
          <w:b/>
          <w:bCs/>
          <w:color w:val="1D1D1B"/>
          <w:sz w:val="24"/>
          <w:szCs w:val="24"/>
        </w:rPr>
        <w:t>Признаки ценных бумаг</w:t>
      </w:r>
    </w:p>
    <w:p w:rsidR="00CF4BBD" w:rsidRPr="001B2405" w:rsidRDefault="00CF4BBD" w:rsidP="00CF4BBD">
      <w:pPr>
        <w:numPr>
          <w:ilvl w:val="0"/>
          <w:numId w:val="3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1B2405">
        <w:rPr>
          <w:b/>
          <w:bCs/>
          <w:color w:val="1D1D1B"/>
          <w:sz w:val="24"/>
          <w:szCs w:val="24"/>
        </w:rPr>
        <w:t>Документальность</w:t>
      </w:r>
      <w:r w:rsidRPr="001B2405">
        <w:rPr>
          <w:color w:val="1D1D1B"/>
          <w:sz w:val="24"/>
          <w:szCs w:val="24"/>
        </w:rPr>
        <w:t> – это документ, который должен иметь реквизиты, установленные государством.</w:t>
      </w:r>
    </w:p>
    <w:p w:rsidR="00CF4BBD" w:rsidRPr="001B2405" w:rsidRDefault="009259B0" w:rsidP="00CF4BBD">
      <w:pPr>
        <w:numPr>
          <w:ilvl w:val="0"/>
          <w:numId w:val="3"/>
        </w:numPr>
        <w:shd w:val="clear" w:color="auto" w:fill="FFFFFF"/>
        <w:ind w:left="0"/>
        <w:rPr>
          <w:color w:val="1D1D1B"/>
          <w:sz w:val="24"/>
          <w:szCs w:val="24"/>
        </w:rPr>
      </w:pPr>
      <w:proofErr w:type="spellStart"/>
      <w:r>
        <w:rPr>
          <w:b/>
          <w:bCs/>
          <w:color w:val="1D1D1B"/>
          <w:sz w:val="24"/>
          <w:szCs w:val="24"/>
        </w:rPr>
        <w:t>Оборотоспособность</w:t>
      </w:r>
      <w:proofErr w:type="spellEnd"/>
      <w:r>
        <w:rPr>
          <w:b/>
          <w:bCs/>
          <w:color w:val="1D1D1B"/>
          <w:sz w:val="24"/>
          <w:szCs w:val="24"/>
        </w:rPr>
        <w:t xml:space="preserve">, </w:t>
      </w:r>
      <w:r w:rsidR="00CF4BBD" w:rsidRPr="001B2405">
        <w:rPr>
          <w:b/>
          <w:bCs/>
          <w:color w:val="1D1D1B"/>
          <w:sz w:val="24"/>
          <w:szCs w:val="24"/>
        </w:rPr>
        <w:t xml:space="preserve"> обращаемость</w:t>
      </w:r>
      <w:r w:rsidR="00CF4BBD" w:rsidRPr="001B2405">
        <w:rPr>
          <w:color w:val="1D1D1B"/>
          <w:sz w:val="24"/>
          <w:szCs w:val="24"/>
        </w:rPr>
        <w:t> на рынке – они могут быть объектом купли-продажи.</w:t>
      </w:r>
    </w:p>
    <w:p w:rsidR="00CF4BBD" w:rsidRPr="001B2405" w:rsidRDefault="00CF4BBD" w:rsidP="00CF4BBD">
      <w:pPr>
        <w:numPr>
          <w:ilvl w:val="0"/>
          <w:numId w:val="3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1B2405">
        <w:rPr>
          <w:b/>
          <w:bCs/>
          <w:color w:val="1D1D1B"/>
          <w:sz w:val="24"/>
          <w:szCs w:val="24"/>
        </w:rPr>
        <w:t>Доступность для гражданского оборота- </w:t>
      </w:r>
      <w:r w:rsidRPr="001B2405">
        <w:rPr>
          <w:color w:val="1D1D1B"/>
          <w:sz w:val="24"/>
          <w:szCs w:val="24"/>
        </w:rPr>
        <w:t>то есть их можно не только купить – продать, но они могут быть объектом других гражданских отношений (займа, дарения, обмена и др.).</w:t>
      </w:r>
    </w:p>
    <w:p w:rsidR="00CF4BBD" w:rsidRPr="001B2405" w:rsidRDefault="00CF4BBD" w:rsidP="00CF4BBD">
      <w:pPr>
        <w:numPr>
          <w:ilvl w:val="0"/>
          <w:numId w:val="3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1B2405">
        <w:rPr>
          <w:b/>
          <w:bCs/>
          <w:color w:val="1D1D1B"/>
          <w:sz w:val="24"/>
          <w:szCs w:val="24"/>
        </w:rPr>
        <w:t>Стандартность содержания </w:t>
      </w:r>
      <w:proofErr w:type="gramStart"/>
      <w:r w:rsidRPr="001B2405">
        <w:rPr>
          <w:color w:val="1D1D1B"/>
          <w:sz w:val="24"/>
          <w:szCs w:val="24"/>
        </w:rPr>
        <w:t xml:space="preserve">( </w:t>
      </w:r>
      <w:proofErr w:type="gramEnd"/>
      <w:r w:rsidRPr="001B2405">
        <w:rPr>
          <w:color w:val="1D1D1B"/>
          <w:sz w:val="24"/>
          <w:szCs w:val="24"/>
        </w:rPr>
        <w:t>стандартность участников, сроков, мест, форм и т.д.).</w:t>
      </w:r>
    </w:p>
    <w:p w:rsidR="00CF4BBD" w:rsidRPr="001B2405" w:rsidRDefault="00CF4BBD" w:rsidP="00CF4BBD">
      <w:pPr>
        <w:numPr>
          <w:ilvl w:val="0"/>
          <w:numId w:val="3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1B2405">
        <w:rPr>
          <w:b/>
          <w:bCs/>
          <w:color w:val="1D1D1B"/>
          <w:sz w:val="24"/>
          <w:szCs w:val="24"/>
        </w:rPr>
        <w:t>Серийность –</w:t>
      </w:r>
      <w:r w:rsidRPr="001B2405">
        <w:rPr>
          <w:color w:val="1D1D1B"/>
          <w:sz w:val="24"/>
          <w:szCs w:val="24"/>
        </w:rPr>
        <w:t> выпускаются сериями.</w:t>
      </w:r>
    </w:p>
    <w:p w:rsidR="00CF4BBD" w:rsidRPr="001B2405" w:rsidRDefault="00CF4BBD" w:rsidP="00CF4BBD">
      <w:pPr>
        <w:numPr>
          <w:ilvl w:val="0"/>
          <w:numId w:val="3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1B2405">
        <w:rPr>
          <w:b/>
          <w:bCs/>
          <w:color w:val="1D1D1B"/>
          <w:sz w:val="24"/>
          <w:szCs w:val="24"/>
        </w:rPr>
        <w:t>Регулируемость и признание государством</w:t>
      </w:r>
      <w:r w:rsidRPr="001B2405">
        <w:rPr>
          <w:color w:val="1D1D1B"/>
          <w:sz w:val="24"/>
          <w:szCs w:val="24"/>
        </w:rPr>
        <w:t> (должны быть признаны государством в качестве ценных бумаг).</w:t>
      </w:r>
    </w:p>
    <w:p w:rsidR="00CF4BBD" w:rsidRPr="001B2405" w:rsidRDefault="00CF4BBD" w:rsidP="00CF4BBD">
      <w:pPr>
        <w:numPr>
          <w:ilvl w:val="0"/>
          <w:numId w:val="3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1B2405">
        <w:rPr>
          <w:b/>
          <w:bCs/>
          <w:color w:val="1D1D1B"/>
          <w:sz w:val="24"/>
          <w:szCs w:val="24"/>
        </w:rPr>
        <w:t>Ликвидность </w:t>
      </w:r>
      <w:r w:rsidRPr="001B2405">
        <w:rPr>
          <w:color w:val="1D1D1B"/>
          <w:sz w:val="24"/>
          <w:szCs w:val="24"/>
        </w:rPr>
        <w:t>– возможность обмениваться на деньги.</w:t>
      </w:r>
    </w:p>
    <w:p w:rsidR="00CF4BBD" w:rsidRPr="001B2405" w:rsidRDefault="00CF4BBD" w:rsidP="00CF4BBD">
      <w:pPr>
        <w:numPr>
          <w:ilvl w:val="0"/>
          <w:numId w:val="3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1B2405">
        <w:rPr>
          <w:b/>
          <w:bCs/>
          <w:color w:val="1D1D1B"/>
          <w:sz w:val="24"/>
          <w:szCs w:val="24"/>
        </w:rPr>
        <w:t>Риск </w:t>
      </w:r>
      <w:r w:rsidRPr="001B2405">
        <w:rPr>
          <w:color w:val="1D1D1B"/>
          <w:sz w:val="24"/>
          <w:szCs w:val="24"/>
        </w:rPr>
        <w:t>– возможность потерь.</w:t>
      </w:r>
    </w:p>
    <w:p w:rsidR="00CF4BBD" w:rsidRPr="001B2405" w:rsidRDefault="00CF4BBD" w:rsidP="00CF4BBD">
      <w:pPr>
        <w:numPr>
          <w:ilvl w:val="0"/>
          <w:numId w:val="3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1B2405">
        <w:rPr>
          <w:b/>
          <w:bCs/>
          <w:color w:val="1D1D1B"/>
          <w:sz w:val="24"/>
          <w:szCs w:val="24"/>
        </w:rPr>
        <w:t>Обязательность исполнения </w:t>
      </w:r>
      <w:r w:rsidRPr="001B2405">
        <w:rPr>
          <w:color w:val="1D1D1B"/>
          <w:sz w:val="24"/>
          <w:szCs w:val="24"/>
        </w:rPr>
        <w:t>– эмитент обязан исполнять свои обязательства.</w:t>
      </w:r>
    </w:p>
    <w:p w:rsidR="00CF4BBD" w:rsidRPr="001B2405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1B2405">
        <w:rPr>
          <w:b/>
          <w:bCs/>
          <w:color w:val="1D1D1B"/>
          <w:sz w:val="24"/>
          <w:szCs w:val="24"/>
        </w:rPr>
        <w:t>Закон 1996 г « О рынке ценных бумаг».</w:t>
      </w:r>
      <w:r w:rsidRPr="001B2405">
        <w:rPr>
          <w:color w:val="1D1D1B"/>
          <w:sz w:val="24"/>
          <w:szCs w:val="24"/>
        </w:rPr>
        <w:t> В нём отмечено, что ценные бумаги могут выпускать только банки, государство, юридические лица. В законе перечислены виды ценных бумаг:</w:t>
      </w:r>
    </w:p>
    <w:p w:rsidR="00CF4BBD" w:rsidRPr="001B2405" w:rsidRDefault="00CF4BBD" w:rsidP="00CF4BBD">
      <w:pPr>
        <w:numPr>
          <w:ilvl w:val="0"/>
          <w:numId w:val="4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1B2405">
        <w:rPr>
          <w:color w:val="1D1D1B"/>
          <w:sz w:val="24"/>
          <w:szCs w:val="24"/>
        </w:rPr>
        <w:t>Государственные облигации;</w:t>
      </w:r>
    </w:p>
    <w:p w:rsidR="00CF4BBD" w:rsidRPr="001B2405" w:rsidRDefault="00CF4BBD" w:rsidP="00CF4BBD">
      <w:pPr>
        <w:numPr>
          <w:ilvl w:val="0"/>
          <w:numId w:val="4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1B2405">
        <w:rPr>
          <w:color w:val="1D1D1B"/>
          <w:sz w:val="24"/>
          <w:szCs w:val="24"/>
        </w:rPr>
        <w:t>Облигации;</w:t>
      </w:r>
    </w:p>
    <w:p w:rsidR="00CF4BBD" w:rsidRPr="001B2405" w:rsidRDefault="00CF4BBD" w:rsidP="00CF4BBD">
      <w:pPr>
        <w:numPr>
          <w:ilvl w:val="0"/>
          <w:numId w:val="4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1B2405">
        <w:rPr>
          <w:color w:val="1D1D1B"/>
          <w:sz w:val="24"/>
          <w:szCs w:val="24"/>
        </w:rPr>
        <w:t>Векселя;</w:t>
      </w:r>
    </w:p>
    <w:p w:rsidR="00CF4BBD" w:rsidRPr="001B2405" w:rsidRDefault="00CF4BBD" w:rsidP="00CF4BBD">
      <w:pPr>
        <w:numPr>
          <w:ilvl w:val="0"/>
          <w:numId w:val="4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1B2405">
        <w:rPr>
          <w:color w:val="1D1D1B"/>
          <w:sz w:val="24"/>
          <w:szCs w:val="24"/>
        </w:rPr>
        <w:t>Чеки</w:t>
      </w:r>
    </w:p>
    <w:p w:rsidR="00CF4BBD" w:rsidRPr="001B2405" w:rsidRDefault="00CF4BBD" w:rsidP="00CF4BBD">
      <w:pPr>
        <w:numPr>
          <w:ilvl w:val="0"/>
          <w:numId w:val="4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1B2405">
        <w:rPr>
          <w:color w:val="1D1D1B"/>
          <w:sz w:val="24"/>
          <w:szCs w:val="24"/>
        </w:rPr>
        <w:t>Депозитные и сберегательные сертификаты</w:t>
      </w:r>
    </w:p>
    <w:p w:rsidR="00CF4BBD" w:rsidRPr="001B2405" w:rsidRDefault="00CF4BBD" w:rsidP="00CF4BBD">
      <w:pPr>
        <w:numPr>
          <w:ilvl w:val="0"/>
          <w:numId w:val="4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1B2405">
        <w:rPr>
          <w:color w:val="1D1D1B"/>
          <w:sz w:val="24"/>
          <w:szCs w:val="24"/>
        </w:rPr>
        <w:t>Коносамент</w:t>
      </w:r>
    </w:p>
    <w:p w:rsidR="00CF4BBD" w:rsidRPr="001B2405" w:rsidRDefault="00CF4BBD" w:rsidP="00CF4BBD">
      <w:pPr>
        <w:numPr>
          <w:ilvl w:val="0"/>
          <w:numId w:val="4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1B2405">
        <w:rPr>
          <w:color w:val="1D1D1B"/>
          <w:sz w:val="24"/>
          <w:szCs w:val="24"/>
        </w:rPr>
        <w:t>Акции</w:t>
      </w:r>
    </w:p>
    <w:p w:rsidR="00CF4BBD" w:rsidRPr="001B2405" w:rsidRDefault="00CF4BBD" w:rsidP="00CF4BBD">
      <w:pPr>
        <w:numPr>
          <w:ilvl w:val="0"/>
          <w:numId w:val="4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1B2405">
        <w:rPr>
          <w:color w:val="1D1D1B"/>
          <w:sz w:val="24"/>
          <w:szCs w:val="24"/>
        </w:rPr>
        <w:t>Приватизационные ценные бумаги и др.</w:t>
      </w:r>
    </w:p>
    <w:p w:rsidR="00CF4BBD" w:rsidRPr="001B2405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1B2405">
        <w:rPr>
          <w:b/>
          <w:bCs/>
          <w:color w:val="1D1D1B"/>
          <w:sz w:val="24"/>
          <w:szCs w:val="24"/>
        </w:rPr>
        <w:t>Эмитент</w:t>
      </w:r>
      <w:r w:rsidRPr="001B2405">
        <w:rPr>
          <w:color w:val="1D1D1B"/>
          <w:sz w:val="24"/>
          <w:szCs w:val="24"/>
        </w:rPr>
        <w:t> – организация, выпустившая ценные бумаги.</w:t>
      </w:r>
    </w:p>
    <w:p w:rsidR="00CF4BBD" w:rsidRPr="001B2405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1B2405">
        <w:rPr>
          <w:b/>
          <w:bCs/>
          <w:color w:val="1D1D1B"/>
          <w:sz w:val="24"/>
          <w:szCs w:val="24"/>
        </w:rPr>
        <w:lastRenderedPageBreak/>
        <w:t>Основные виды ценных бумаг</w:t>
      </w:r>
    </w:p>
    <w:p w:rsidR="00CF4BBD" w:rsidRPr="001B2405" w:rsidRDefault="00CF4BBD" w:rsidP="00CF4BBD">
      <w:pPr>
        <w:numPr>
          <w:ilvl w:val="0"/>
          <w:numId w:val="5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1B2405">
        <w:rPr>
          <w:b/>
          <w:bCs/>
          <w:color w:val="1D1D1B"/>
          <w:sz w:val="24"/>
          <w:szCs w:val="24"/>
        </w:rPr>
        <w:t>Акция</w:t>
      </w:r>
      <w:r w:rsidRPr="001B2405">
        <w:rPr>
          <w:color w:val="1D1D1B"/>
          <w:sz w:val="24"/>
          <w:szCs w:val="24"/>
        </w:rPr>
        <w:t xml:space="preserve"> — закрепляет право её владельца (акционера) на получение части прибыли акционерного общества в виде дивидендов </w:t>
      </w:r>
      <w:proofErr w:type="gramStart"/>
      <w:r w:rsidRPr="001B2405">
        <w:rPr>
          <w:color w:val="1D1D1B"/>
          <w:sz w:val="24"/>
          <w:szCs w:val="24"/>
        </w:rPr>
        <w:t xml:space="preserve">( </w:t>
      </w:r>
      <w:proofErr w:type="gramEnd"/>
      <w:r w:rsidRPr="001B2405">
        <w:rPr>
          <w:color w:val="1D1D1B"/>
          <w:sz w:val="24"/>
          <w:szCs w:val="24"/>
        </w:rPr>
        <w:t>доходов), на участие в управлении и часть имущества после ликвидации АО.</w:t>
      </w:r>
    </w:p>
    <w:p w:rsidR="00CF4BBD" w:rsidRPr="001B2405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1B2405">
        <w:rPr>
          <w:b/>
          <w:bCs/>
          <w:color w:val="1D1D1B"/>
          <w:sz w:val="24"/>
          <w:szCs w:val="24"/>
        </w:rPr>
        <w:t>Акции бывают:</w:t>
      </w:r>
    </w:p>
    <w:tbl>
      <w:tblPr>
        <w:tblW w:w="0" w:type="auto"/>
        <w:tblInd w:w="9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6"/>
        <w:gridCol w:w="3406"/>
      </w:tblGrid>
      <w:tr w:rsidR="00CF4BBD" w:rsidRPr="00E7228E" w:rsidTr="003B7F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4BBD" w:rsidRPr="001B2405" w:rsidRDefault="00CF4BBD" w:rsidP="003B7F07">
            <w:pPr>
              <w:rPr>
                <w:color w:val="1D1D1B"/>
                <w:sz w:val="24"/>
                <w:szCs w:val="24"/>
              </w:rPr>
            </w:pPr>
            <w:r w:rsidRPr="001B2405">
              <w:rPr>
                <w:b/>
                <w:bCs/>
                <w:i/>
                <w:iCs/>
                <w:color w:val="1D1D1B"/>
                <w:sz w:val="24"/>
                <w:szCs w:val="24"/>
              </w:rPr>
              <w:t>Обыкновенные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4BBD" w:rsidRPr="00E7228E" w:rsidRDefault="00CF4BBD" w:rsidP="003B7F07">
            <w:pPr>
              <w:rPr>
                <w:color w:val="1D1D1B"/>
                <w:sz w:val="24"/>
                <w:szCs w:val="24"/>
              </w:rPr>
            </w:pPr>
            <w:r w:rsidRPr="001B2405">
              <w:rPr>
                <w:b/>
                <w:bCs/>
                <w:i/>
                <w:iCs/>
                <w:color w:val="1D1D1B"/>
                <w:sz w:val="24"/>
                <w:szCs w:val="24"/>
              </w:rPr>
              <w:t>Привилегированные</w:t>
            </w:r>
          </w:p>
        </w:tc>
      </w:tr>
      <w:tr w:rsidR="00CF4BBD" w:rsidRPr="00E7228E" w:rsidTr="003B7F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4BBD" w:rsidRPr="00E7228E" w:rsidRDefault="00CF4BBD" w:rsidP="003B7F07">
            <w:pPr>
              <w:rPr>
                <w:color w:val="1D1D1B"/>
                <w:sz w:val="24"/>
                <w:szCs w:val="24"/>
              </w:rPr>
            </w:pPr>
            <w:r w:rsidRPr="00E7228E">
              <w:rPr>
                <w:color w:val="1D1D1B"/>
                <w:sz w:val="24"/>
                <w:szCs w:val="24"/>
              </w:rPr>
              <w:t>Владельцы — полноправные акционеры, имеют право голоса на акционерном собрании. При наличии 50% акций — появляется право контроля над деятельностью АО.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4BBD" w:rsidRPr="00E7228E" w:rsidRDefault="00CF4BBD" w:rsidP="003B7F07">
            <w:pPr>
              <w:rPr>
                <w:color w:val="1D1D1B"/>
                <w:sz w:val="24"/>
                <w:szCs w:val="24"/>
              </w:rPr>
            </w:pPr>
            <w:r w:rsidRPr="00E7228E">
              <w:rPr>
                <w:color w:val="1D1D1B"/>
                <w:sz w:val="24"/>
                <w:szCs w:val="24"/>
              </w:rPr>
              <w:t>Не дают права голоса на акционерном собрании и права участия в управлен</w:t>
            </w:r>
            <w:proofErr w:type="gramStart"/>
            <w:r w:rsidRPr="00E7228E">
              <w:rPr>
                <w:color w:val="1D1D1B"/>
                <w:sz w:val="24"/>
                <w:szCs w:val="24"/>
              </w:rPr>
              <w:t>ии АО</w:t>
            </w:r>
            <w:proofErr w:type="gramEnd"/>
            <w:r w:rsidRPr="00E7228E">
              <w:rPr>
                <w:color w:val="1D1D1B"/>
                <w:sz w:val="24"/>
                <w:szCs w:val="24"/>
              </w:rPr>
              <w:t>.</w:t>
            </w:r>
          </w:p>
        </w:tc>
      </w:tr>
      <w:tr w:rsidR="00CF4BBD" w:rsidRPr="00E7228E" w:rsidTr="003B7F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4BBD" w:rsidRPr="00E7228E" w:rsidRDefault="00CF4BBD" w:rsidP="003B7F07">
            <w:pPr>
              <w:rPr>
                <w:color w:val="1D1D1B"/>
                <w:sz w:val="24"/>
                <w:szCs w:val="24"/>
              </w:rPr>
            </w:pPr>
            <w:r w:rsidRPr="00E7228E">
              <w:rPr>
                <w:color w:val="1D1D1B"/>
                <w:sz w:val="24"/>
                <w:szCs w:val="24"/>
              </w:rPr>
              <w:t>Нефиксированный процент (зависит от доходов АО)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4BBD" w:rsidRPr="00E7228E" w:rsidRDefault="00CF4BBD" w:rsidP="003B7F07">
            <w:pPr>
              <w:rPr>
                <w:color w:val="1D1D1B"/>
                <w:sz w:val="24"/>
                <w:szCs w:val="24"/>
              </w:rPr>
            </w:pPr>
            <w:r w:rsidRPr="00E7228E">
              <w:rPr>
                <w:color w:val="1D1D1B"/>
                <w:sz w:val="24"/>
                <w:szCs w:val="24"/>
              </w:rPr>
              <w:t>Фиксированный процент</w:t>
            </w:r>
          </w:p>
        </w:tc>
      </w:tr>
      <w:tr w:rsidR="00CF4BBD" w:rsidRPr="00E7228E" w:rsidTr="003B7F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4BBD" w:rsidRPr="00E7228E" w:rsidRDefault="00CF4BBD" w:rsidP="003B7F07">
            <w:pPr>
              <w:rPr>
                <w:color w:val="1D1D1B"/>
                <w:sz w:val="24"/>
                <w:szCs w:val="24"/>
              </w:rPr>
            </w:pPr>
            <w:r w:rsidRPr="00E7228E">
              <w:rPr>
                <w:color w:val="1D1D1B"/>
                <w:sz w:val="24"/>
                <w:szCs w:val="24"/>
              </w:rPr>
              <w:t>Не имеют преимуществ по получению денег при банкротстве фирмы.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4BBD" w:rsidRPr="00E7228E" w:rsidRDefault="00CF4BBD" w:rsidP="003B7F07">
            <w:pPr>
              <w:rPr>
                <w:color w:val="1D1D1B"/>
                <w:sz w:val="24"/>
                <w:szCs w:val="24"/>
              </w:rPr>
            </w:pPr>
            <w:r w:rsidRPr="00E7228E">
              <w:rPr>
                <w:color w:val="1D1D1B"/>
                <w:sz w:val="24"/>
                <w:szCs w:val="24"/>
              </w:rPr>
              <w:t>При банкротстве АО имеют преимущество по получению своих вложений.</w:t>
            </w:r>
          </w:p>
        </w:tc>
      </w:tr>
      <w:tr w:rsidR="00CF4BBD" w:rsidRPr="00E7228E" w:rsidTr="003B7F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4BBD" w:rsidRPr="00E7228E" w:rsidRDefault="00CF4BBD" w:rsidP="003B7F07">
            <w:pPr>
              <w:rPr>
                <w:color w:val="1D1D1B"/>
                <w:sz w:val="24"/>
                <w:szCs w:val="24"/>
              </w:rPr>
            </w:pPr>
            <w:r w:rsidRPr="00E7228E">
              <w:rPr>
                <w:color w:val="1D1D1B"/>
                <w:sz w:val="24"/>
                <w:szCs w:val="24"/>
              </w:rPr>
              <w:t>Дивиденды негарантированные, можно их вообще не получить, если нет у АО доходов. Большой риск.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4BBD" w:rsidRPr="00E7228E" w:rsidRDefault="00CF4BBD" w:rsidP="003B7F07">
            <w:pPr>
              <w:rPr>
                <w:color w:val="1D1D1B"/>
                <w:sz w:val="24"/>
                <w:szCs w:val="24"/>
              </w:rPr>
            </w:pPr>
            <w:r w:rsidRPr="00E7228E">
              <w:rPr>
                <w:color w:val="1D1D1B"/>
                <w:sz w:val="24"/>
                <w:szCs w:val="24"/>
              </w:rPr>
              <w:t>Дивиденды гарантированные.</w:t>
            </w:r>
          </w:p>
        </w:tc>
      </w:tr>
      <w:tr w:rsidR="00CF4BBD" w:rsidRPr="00E7228E" w:rsidTr="003B7F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4BBD" w:rsidRPr="00E7228E" w:rsidRDefault="00CF4BBD" w:rsidP="003B7F07">
            <w:pPr>
              <w:rPr>
                <w:color w:val="1D1D1B"/>
                <w:sz w:val="24"/>
                <w:szCs w:val="24"/>
              </w:rPr>
            </w:pPr>
            <w:r w:rsidRPr="00E7228E">
              <w:rPr>
                <w:color w:val="1D1D1B"/>
                <w:sz w:val="24"/>
                <w:szCs w:val="24"/>
              </w:rPr>
              <w:t xml:space="preserve">Более выгодны для </w:t>
            </w:r>
            <w:proofErr w:type="spellStart"/>
            <w:r w:rsidRPr="00E7228E">
              <w:rPr>
                <w:color w:val="1D1D1B"/>
                <w:sz w:val="24"/>
                <w:szCs w:val="24"/>
              </w:rPr>
              <w:t>недолгосрочного</w:t>
            </w:r>
            <w:proofErr w:type="spellEnd"/>
            <w:r w:rsidRPr="00E7228E">
              <w:rPr>
                <w:color w:val="1D1D1B"/>
                <w:sz w:val="24"/>
                <w:szCs w:val="24"/>
              </w:rPr>
              <w:t xml:space="preserve"> вложения.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4BBD" w:rsidRPr="00E7228E" w:rsidRDefault="00CF4BBD" w:rsidP="003B7F07">
            <w:pPr>
              <w:rPr>
                <w:color w:val="1D1D1B"/>
                <w:sz w:val="24"/>
                <w:szCs w:val="24"/>
              </w:rPr>
            </w:pPr>
            <w:proofErr w:type="gramStart"/>
            <w:r w:rsidRPr="00E7228E">
              <w:rPr>
                <w:color w:val="1D1D1B"/>
                <w:sz w:val="24"/>
                <w:szCs w:val="24"/>
              </w:rPr>
              <w:t>Более выгодны для долгосрочного вложения.</w:t>
            </w:r>
            <w:proofErr w:type="gramEnd"/>
          </w:p>
        </w:tc>
      </w:tr>
    </w:tbl>
    <w:p w:rsidR="00CF4BBD" w:rsidRPr="00E7228E" w:rsidRDefault="00CF4BBD" w:rsidP="00CF4BBD">
      <w:pPr>
        <w:numPr>
          <w:ilvl w:val="0"/>
          <w:numId w:val="6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E7228E">
        <w:rPr>
          <w:b/>
          <w:bCs/>
          <w:color w:val="1D1D1B"/>
          <w:sz w:val="24"/>
          <w:szCs w:val="24"/>
        </w:rPr>
        <w:t>Облигация </w:t>
      </w:r>
      <w:r w:rsidRPr="00E7228E">
        <w:rPr>
          <w:color w:val="1D1D1B"/>
          <w:sz w:val="24"/>
          <w:szCs w:val="24"/>
        </w:rPr>
        <w:t>— даёт право на получение от эмитента номинальной стоимости облигации + процента (это своего рода заём, но уже со стороны государства, или банков, или других эмитентов).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b/>
          <w:bCs/>
          <w:color w:val="1D1D1B"/>
          <w:sz w:val="24"/>
          <w:szCs w:val="24"/>
        </w:rPr>
        <w:t>Особенности облигации:</w:t>
      </w:r>
    </w:p>
    <w:p w:rsidR="00CF4BBD" w:rsidRPr="00E7228E" w:rsidRDefault="00CF4BBD" w:rsidP="00CF4BBD">
      <w:pPr>
        <w:numPr>
          <w:ilvl w:val="0"/>
          <w:numId w:val="7"/>
        </w:numPr>
        <w:shd w:val="clear" w:color="auto" w:fill="FFFFFF"/>
        <w:ind w:left="0"/>
        <w:rPr>
          <w:color w:val="1D1D1B"/>
          <w:sz w:val="24"/>
          <w:szCs w:val="24"/>
        </w:rPr>
      </w:pPr>
      <w:proofErr w:type="gramStart"/>
      <w:r w:rsidRPr="00E7228E">
        <w:rPr>
          <w:color w:val="1D1D1B"/>
          <w:sz w:val="24"/>
          <w:szCs w:val="24"/>
        </w:rPr>
        <w:t>Менее рисковая</w:t>
      </w:r>
      <w:proofErr w:type="gramEnd"/>
    </w:p>
    <w:p w:rsidR="00CF4BBD" w:rsidRPr="00E7228E" w:rsidRDefault="00CF4BBD" w:rsidP="00CF4BBD">
      <w:pPr>
        <w:numPr>
          <w:ilvl w:val="0"/>
          <w:numId w:val="7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Приносит меньшую прибыль</w:t>
      </w:r>
    </w:p>
    <w:p w:rsidR="00CF4BBD" w:rsidRPr="00E7228E" w:rsidRDefault="00CF4BBD" w:rsidP="00CF4BBD">
      <w:pPr>
        <w:numPr>
          <w:ilvl w:val="0"/>
          <w:numId w:val="7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Подходит для долгосрочных вложений</w:t>
      </w:r>
    </w:p>
    <w:p w:rsidR="00CF4BBD" w:rsidRPr="00E7228E" w:rsidRDefault="00CF4BBD" w:rsidP="00CF4BBD">
      <w:pPr>
        <w:numPr>
          <w:ilvl w:val="0"/>
          <w:numId w:val="7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Удобна для </w:t>
      </w:r>
      <w:r w:rsidRPr="00E7228E">
        <w:rPr>
          <w:b/>
          <w:bCs/>
          <w:color w:val="1D1D1B"/>
          <w:sz w:val="24"/>
          <w:szCs w:val="24"/>
        </w:rPr>
        <w:t>диверсификации, </w:t>
      </w:r>
      <w:r w:rsidRPr="00E7228E">
        <w:rPr>
          <w:color w:val="1D1D1B"/>
          <w:sz w:val="24"/>
          <w:szCs w:val="24"/>
        </w:rPr>
        <w:t>то есть распределения денег в разные объекты для вложения («Не клади яйца в одну корзину»)</w:t>
      </w:r>
    </w:p>
    <w:p w:rsidR="00CF4BBD" w:rsidRPr="00E7228E" w:rsidRDefault="00CF4BBD" w:rsidP="00CF4BBD">
      <w:pPr>
        <w:numPr>
          <w:ilvl w:val="0"/>
          <w:numId w:val="7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Не даёт права собственности</w:t>
      </w:r>
    </w:p>
    <w:p w:rsidR="00CF4BBD" w:rsidRPr="00E7228E" w:rsidRDefault="00CF4BBD" w:rsidP="00CF4BBD">
      <w:pPr>
        <w:numPr>
          <w:ilvl w:val="0"/>
          <w:numId w:val="7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E7228E">
        <w:rPr>
          <w:b/>
          <w:bCs/>
          <w:color w:val="1D1D1B"/>
          <w:sz w:val="24"/>
          <w:szCs w:val="24"/>
        </w:rPr>
        <w:t>Вексель – </w:t>
      </w:r>
      <w:r w:rsidRPr="00E7228E">
        <w:rPr>
          <w:color w:val="1D1D1B"/>
          <w:sz w:val="24"/>
          <w:szCs w:val="24"/>
        </w:rPr>
        <w:t>письменное денежное обязательство должника о возврате денег</w:t>
      </w:r>
    </w:p>
    <w:p w:rsidR="00CF4BBD" w:rsidRPr="00E7228E" w:rsidRDefault="00CF4BBD" w:rsidP="00CF4BBD">
      <w:pPr>
        <w:numPr>
          <w:ilvl w:val="0"/>
          <w:numId w:val="7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E7228E">
        <w:rPr>
          <w:b/>
          <w:bCs/>
          <w:color w:val="1D1D1B"/>
          <w:sz w:val="24"/>
          <w:szCs w:val="24"/>
        </w:rPr>
        <w:t>Чек – </w:t>
      </w:r>
      <w:r w:rsidRPr="00E7228E">
        <w:rPr>
          <w:color w:val="1D1D1B"/>
          <w:sz w:val="24"/>
          <w:szCs w:val="24"/>
        </w:rPr>
        <w:t xml:space="preserve">письменное поручение чекодателя банку уплатить получателю указанную сумму </w:t>
      </w:r>
      <w:proofErr w:type="gramStart"/>
      <w:r w:rsidRPr="00E7228E">
        <w:rPr>
          <w:color w:val="1D1D1B"/>
          <w:sz w:val="24"/>
          <w:szCs w:val="24"/>
        </w:rPr>
        <w:t xml:space="preserve">( </w:t>
      </w:r>
      <w:proofErr w:type="gramEnd"/>
      <w:r w:rsidRPr="00E7228E">
        <w:rPr>
          <w:color w:val="1D1D1B"/>
          <w:sz w:val="24"/>
          <w:szCs w:val="24"/>
        </w:rPr>
        <w:t>чекодателем может быть любой, на кого владелец денег выписал чек).</w:t>
      </w:r>
    </w:p>
    <w:p w:rsidR="00CF4BBD" w:rsidRPr="00E7228E" w:rsidRDefault="00CF4BBD" w:rsidP="00CF4BBD">
      <w:pPr>
        <w:numPr>
          <w:ilvl w:val="0"/>
          <w:numId w:val="7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E7228E">
        <w:rPr>
          <w:b/>
          <w:bCs/>
          <w:color w:val="1D1D1B"/>
          <w:sz w:val="24"/>
          <w:szCs w:val="24"/>
        </w:rPr>
        <w:t>Банковский сертификат – </w:t>
      </w:r>
      <w:r w:rsidRPr="00E7228E">
        <w:rPr>
          <w:color w:val="1D1D1B"/>
          <w:sz w:val="24"/>
          <w:szCs w:val="24"/>
        </w:rPr>
        <w:t>свидетельство о денежном вкладе (для физических лиц - сберегательном, то есть сберегательная книжка, для юридических лиц – депозитном) в банке, который обязан возвратить деньги под проценты.</w:t>
      </w:r>
    </w:p>
    <w:p w:rsidR="00CF4BBD" w:rsidRPr="00E7228E" w:rsidRDefault="00CF4BBD" w:rsidP="00CF4BBD">
      <w:pPr>
        <w:numPr>
          <w:ilvl w:val="0"/>
          <w:numId w:val="7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E7228E">
        <w:rPr>
          <w:b/>
          <w:bCs/>
          <w:color w:val="1D1D1B"/>
          <w:sz w:val="24"/>
          <w:szCs w:val="24"/>
        </w:rPr>
        <w:t>Коносамент – </w:t>
      </w:r>
      <w:r w:rsidRPr="00E7228E">
        <w:rPr>
          <w:color w:val="1D1D1B"/>
          <w:sz w:val="24"/>
          <w:szCs w:val="24"/>
        </w:rPr>
        <w:t>документ на перевозку груза, удостоверяющий его погрузку, перевозку и право на получение (это своего рода накладная на груз)</w:t>
      </w:r>
    </w:p>
    <w:p w:rsidR="00CF4BBD" w:rsidRPr="00E7228E" w:rsidRDefault="00CF4BBD" w:rsidP="00CF4BBD">
      <w:pPr>
        <w:numPr>
          <w:ilvl w:val="0"/>
          <w:numId w:val="7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E7228E">
        <w:rPr>
          <w:b/>
          <w:bCs/>
          <w:color w:val="1D1D1B"/>
          <w:sz w:val="24"/>
          <w:szCs w:val="24"/>
        </w:rPr>
        <w:t>Закладная – </w:t>
      </w:r>
      <w:r w:rsidRPr="00E7228E">
        <w:rPr>
          <w:color w:val="1D1D1B"/>
          <w:sz w:val="24"/>
          <w:szCs w:val="24"/>
        </w:rPr>
        <w:t>удостоверяет право владельца в соответствии с ипотечным договором ( залоге недвижимости</w:t>
      </w:r>
      <w:proofErr w:type="gramStart"/>
      <w:r w:rsidRPr="00E7228E">
        <w:rPr>
          <w:color w:val="1D1D1B"/>
          <w:sz w:val="24"/>
          <w:szCs w:val="24"/>
        </w:rPr>
        <w:t>)н</w:t>
      </w:r>
      <w:proofErr w:type="gramEnd"/>
      <w:r w:rsidRPr="00E7228E">
        <w:rPr>
          <w:color w:val="1D1D1B"/>
          <w:sz w:val="24"/>
          <w:szCs w:val="24"/>
        </w:rPr>
        <w:t>а получение денег или указанного имущества.</w:t>
      </w:r>
    </w:p>
    <w:p w:rsidR="00CF4BBD" w:rsidRPr="00E7228E" w:rsidRDefault="00CF4BBD" w:rsidP="00CF4BBD">
      <w:pPr>
        <w:numPr>
          <w:ilvl w:val="0"/>
          <w:numId w:val="7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E7228E">
        <w:rPr>
          <w:b/>
          <w:bCs/>
          <w:color w:val="1D1D1B"/>
          <w:sz w:val="24"/>
          <w:szCs w:val="24"/>
        </w:rPr>
        <w:t>Инвестиционный пай – </w:t>
      </w:r>
      <w:r w:rsidRPr="00E7228E">
        <w:rPr>
          <w:color w:val="1D1D1B"/>
          <w:sz w:val="24"/>
          <w:szCs w:val="24"/>
        </w:rPr>
        <w:t>удостоверяет долю владельца ценной бумаги в праве собственности на имущество, которое составляет паевой инвестиционный фонд.</w:t>
      </w:r>
    </w:p>
    <w:p w:rsidR="00CF4BBD" w:rsidRPr="00E7228E" w:rsidRDefault="00CF4BBD" w:rsidP="00CF4BBD">
      <w:pPr>
        <w:numPr>
          <w:ilvl w:val="0"/>
          <w:numId w:val="7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E7228E">
        <w:rPr>
          <w:b/>
          <w:bCs/>
          <w:color w:val="1D1D1B"/>
          <w:sz w:val="24"/>
          <w:szCs w:val="24"/>
        </w:rPr>
        <w:t>Варрант – </w:t>
      </w:r>
      <w:r w:rsidRPr="00E7228E">
        <w:rPr>
          <w:color w:val="1D1D1B"/>
          <w:sz w:val="24"/>
          <w:szCs w:val="24"/>
        </w:rPr>
        <w:t>выдаётся складом</w:t>
      </w:r>
      <w:proofErr w:type="gramStart"/>
      <w:r w:rsidRPr="00E7228E">
        <w:rPr>
          <w:color w:val="1D1D1B"/>
          <w:sz w:val="24"/>
          <w:szCs w:val="24"/>
        </w:rPr>
        <w:t xml:space="preserve"> ,</w:t>
      </w:r>
      <w:proofErr w:type="gramEnd"/>
      <w:r w:rsidRPr="00E7228E">
        <w:rPr>
          <w:color w:val="1D1D1B"/>
          <w:sz w:val="24"/>
          <w:szCs w:val="24"/>
        </w:rPr>
        <w:t xml:space="preserve"> подтверждает право собственности на товар, находящийся на складе.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b/>
          <w:color w:val="1D1D1B"/>
          <w:sz w:val="24"/>
          <w:szCs w:val="24"/>
        </w:rPr>
      </w:pPr>
      <w:r>
        <w:rPr>
          <w:b/>
          <w:color w:val="1D1D1B"/>
          <w:sz w:val="24"/>
          <w:szCs w:val="24"/>
          <w:highlight w:val="yellow"/>
        </w:rPr>
        <w:t>3</w:t>
      </w:r>
      <w:r w:rsidRPr="00366DDB">
        <w:rPr>
          <w:b/>
          <w:color w:val="1D1D1B"/>
          <w:sz w:val="24"/>
          <w:szCs w:val="24"/>
          <w:highlight w:val="yellow"/>
        </w:rPr>
        <w:t>.    «Банковская система».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lastRenderedPageBreak/>
        <w:t xml:space="preserve">Рациональные потребители чаще всего оплачивают свои расходы за счёт собственных доходов. Но иногда доходов не хватает для оплаты неотложных расходов. В таких случаях можно </w:t>
      </w:r>
      <w:r w:rsidRPr="00E7228E">
        <w:rPr>
          <w:b/>
          <w:color w:val="1D1D1B"/>
          <w:sz w:val="24"/>
          <w:szCs w:val="24"/>
        </w:rPr>
        <w:t xml:space="preserve">взять кредит (от лат. </w:t>
      </w:r>
      <w:proofErr w:type="spellStart"/>
      <w:r w:rsidRPr="00E7228E">
        <w:rPr>
          <w:b/>
          <w:color w:val="1D1D1B"/>
          <w:sz w:val="24"/>
          <w:szCs w:val="24"/>
        </w:rPr>
        <w:t>creditum</w:t>
      </w:r>
      <w:proofErr w:type="spellEnd"/>
      <w:r w:rsidRPr="00E7228E">
        <w:rPr>
          <w:b/>
          <w:color w:val="1D1D1B"/>
          <w:sz w:val="24"/>
          <w:szCs w:val="24"/>
        </w:rPr>
        <w:t xml:space="preserve"> – </w:t>
      </w:r>
      <w:proofErr w:type="spellStart"/>
      <w:proofErr w:type="gramStart"/>
      <w:r w:rsidRPr="00E7228E">
        <w:rPr>
          <w:b/>
          <w:color w:val="1D1D1B"/>
          <w:sz w:val="24"/>
          <w:szCs w:val="24"/>
        </w:rPr>
        <w:t>cc</w:t>
      </w:r>
      <w:proofErr w:type="gramEnd"/>
      <w:r w:rsidRPr="00E7228E">
        <w:rPr>
          <w:b/>
          <w:color w:val="1D1D1B"/>
          <w:sz w:val="24"/>
          <w:szCs w:val="24"/>
        </w:rPr>
        <w:t>уда</w:t>
      </w:r>
      <w:proofErr w:type="spellEnd"/>
      <w:r w:rsidRPr="00E7228E">
        <w:rPr>
          <w:b/>
          <w:color w:val="1D1D1B"/>
          <w:sz w:val="24"/>
          <w:szCs w:val="24"/>
        </w:rPr>
        <w:t>, долг). Тот, кто берет кредит, называется заёмщиком</w:t>
      </w:r>
      <w:r w:rsidRPr="00E7228E">
        <w:rPr>
          <w:color w:val="1D1D1B"/>
          <w:sz w:val="24"/>
          <w:szCs w:val="24"/>
        </w:rPr>
        <w:t>, а тот, кто его даёт, – кредитором. В современной экономике кредитором, в первую очередь, являются коммерческие банки. Откуда кредиторы берут деньги?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Банки – весьма древнее экономическое изобретение. Первые банки возникли на Древнем Востоке в VII-VI вв. до нашей эры. В Древней Греции храмы принимали деньги на хранение во время войн, поскольку воюющие стороны считали недопустимым грабить святилища.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Но эти средства у храмов можно было взять на время для своих целей за определённую плату. Так пересеклись интересы двух важнейших участников экономической деятельности – владельцев сбережений и предпринимателей, нуждающихся в деньгах для расширения торговли. А банки стали посредниками между ними.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b/>
          <w:color w:val="1D1D1B"/>
          <w:sz w:val="24"/>
          <w:szCs w:val="24"/>
        </w:rPr>
        <w:t>Слово «банк» происходит от итальянского «</w:t>
      </w:r>
      <w:proofErr w:type="spellStart"/>
      <w:r w:rsidRPr="00E7228E">
        <w:rPr>
          <w:b/>
          <w:color w:val="1D1D1B"/>
          <w:sz w:val="24"/>
          <w:szCs w:val="24"/>
        </w:rPr>
        <w:t>banco</w:t>
      </w:r>
      <w:proofErr w:type="spellEnd"/>
      <w:r w:rsidRPr="00E7228E">
        <w:rPr>
          <w:b/>
          <w:color w:val="1D1D1B"/>
          <w:sz w:val="24"/>
          <w:szCs w:val="24"/>
        </w:rPr>
        <w:t>» и означает «стол», «скамья».</w:t>
      </w:r>
      <w:r w:rsidRPr="00E7228E">
        <w:rPr>
          <w:color w:val="1D1D1B"/>
          <w:sz w:val="24"/>
          <w:szCs w:val="24"/>
        </w:rPr>
        <w:t xml:space="preserve"> За столами, покрытыми зелёным сукном, работали менялы в средиземноморских городах. Менялы и стали называться банкирами с расширением круга осуществляемых операций. Если менял уличали в обмане, то могли и побить, а стол или лавку ломали. Отсюда и пошёл термин «банкротство» – «</w:t>
      </w:r>
      <w:proofErr w:type="spellStart"/>
      <w:r w:rsidRPr="00E7228E">
        <w:rPr>
          <w:color w:val="1D1D1B"/>
          <w:sz w:val="24"/>
          <w:szCs w:val="24"/>
        </w:rPr>
        <w:t>banco</w:t>
      </w:r>
      <w:proofErr w:type="spellEnd"/>
      <w:r w:rsidRPr="00E7228E">
        <w:rPr>
          <w:color w:val="1D1D1B"/>
          <w:sz w:val="24"/>
          <w:szCs w:val="24"/>
        </w:rPr>
        <w:t xml:space="preserve"> </w:t>
      </w:r>
      <w:proofErr w:type="spellStart"/>
      <w:r w:rsidRPr="00E7228E">
        <w:rPr>
          <w:color w:val="1D1D1B"/>
          <w:sz w:val="24"/>
          <w:szCs w:val="24"/>
        </w:rPr>
        <w:t>rotta</w:t>
      </w:r>
      <w:proofErr w:type="spellEnd"/>
      <w:r w:rsidRPr="00E7228E">
        <w:rPr>
          <w:color w:val="1D1D1B"/>
          <w:sz w:val="24"/>
          <w:szCs w:val="24"/>
        </w:rPr>
        <w:t>» – сломанная лавка.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 xml:space="preserve">Современная банковская система </w:t>
      </w:r>
      <w:r w:rsidRPr="00E7228E">
        <w:rPr>
          <w:b/>
          <w:color w:val="1D1D1B"/>
          <w:sz w:val="24"/>
          <w:szCs w:val="24"/>
        </w:rPr>
        <w:t>двухуровневая</w:t>
      </w:r>
      <w:r w:rsidRPr="00E7228E">
        <w:rPr>
          <w:color w:val="1D1D1B"/>
          <w:sz w:val="24"/>
          <w:szCs w:val="24"/>
        </w:rPr>
        <w:t>: центральный банк – банк первого уровня, второй уровень – коммерческие банки.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Каждый день сотни тысяч людей посещают банки, снимают и кладут деньги на карту, открывают вклады и получают проценты, берут кредиты. В день банк осуществляет миллионы транзакций – по начислению процентов, оплате комиссий, переводов в другой банк.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b/>
          <w:color w:val="1D1D1B"/>
          <w:sz w:val="24"/>
          <w:szCs w:val="24"/>
        </w:rPr>
        <w:t>Суть</w:t>
      </w:r>
      <w:r w:rsidRPr="00E7228E">
        <w:rPr>
          <w:color w:val="1D1D1B"/>
          <w:sz w:val="24"/>
          <w:szCs w:val="24"/>
        </w:rPr>
        <w:t xml:space="preserve"> банковской системы в том, чтобы концентрировать свободные денежные ресурсы населения и организаций с целью последующего использования их для кредитования.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b/>
          <w:color w:val="1D1D1B"/>
          <w:sz w:val="24"/>
          <w:szCs w:val="24"/>
        </w:rPr>
      </w:pPr>
      <w:r w:rsidRPr="00E7228E">
        <w:rPr>
          <w:b/>
          <w:color w:val="1D1D1B"/>
          <w:sz w:val="24"/>
          <w:szCs w:val="24"/>
        </w:rPr>
        <w:t>Основные функции центрального банка:</w:t>
      </w:r>
    </w:p>
    <w:p w:rsidR="00CF4BBD" w:rsidRPr="00E7228E" w:rsidRDefault="00CF4BBD" w:rsidP="00CF4BBD">
      <w:pPr>
        <w:numPr>
          <w:ilvl w:val="0"/>
          <w:numId w:val="8"/>
        </w:numPr>
        <w:shd w:val="clear" w:color="auto" w:fill="FFFFFF"/>
        <w:rPr>
          <w:b/>
          <w:color w:val="1D1D1B"/>
          <w:sz w:val="24"/>
          <w:szCs w:val="24"/>
        </w:rPr>
      </w:pPr>
      <w:r w:rsidRPr="00E7228E">
        <w:rPr>
          <w:b/>
          <w:color w:val="1D1D1B"/>
          <w:sz w:val="24"/>
          <w:szCs w:val="24"/>
        </w:rPr>
        <w:t>«Главный банк страны»:</w:t>
      </w:r>
    </w:p>
    <w:p w:rsidR="00CF4BBD" w:rsidRPr="00E7228E" w:rsidRDefault="00CF4BBD" w:rsidP="00CF4BBD">
      <w:pPr>
        <w:numPr>
          <w:ilvl w:val="0"/>
          <w:numId w:val="9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осуществляет кредитно-денежную политику;</w:t>
      </w:r>
    </w:p>
    <w:p w:rsidR="00CF4BBD" w:rsidRPr="00E7228E" w:rsidRDefault="00CF4BBD" w:rsidP="00CF4BBD">
      <w:pPr>
        <w:numPr>
          <w:ilvl w:val="0"/>
          <w:numId w:val="9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осуществляет эмиссию денег;</w:t>
      </w:r>
    </w:p>
    <w:p w:rsidR="00CF4BBD" w:rsidRPr="00E7228E" w:rsidRDefault="00CF4BBD" w:rsidP="00CF4BBD">
      <w:pPr>
        <w:numPr>
          <w:ilvl w:val="0"/>
          <w:numId w:val="9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регулирует денежное обращение.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b/>
          <w:color w:val="1D1D1B"/>
          <w:sz w:val="24"/>
          <w:szCs w:val="24"/>
        </w:rPr>
      </w:pPr>
      <w:r w:rsidRPr="00E7228E">
        <w:rPr>
          <w:b/>
          <w:color w:val="1D1D1B"/>
          <w:sz w:val="24"/>
          <w:szCs w:val="24"/>
        </w:rPr>
        <w:t>2. «Банк банков»:</w:t>
      </w:r>
    </w:p>
    <w:p w:rsidR="00CF4BBD" w:rsidRPr="00E7228E" w:rsidRDefault="00CF4BBD" w:rsidP="00CF4BBD">
      <w:pPr>
        <w:numPr>
          <w:ilvl w:val="0"/>
          <w:numId w:val="10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выдает лицензии коммерческим банкам на совершение банковских операций;</w:t>
      </w:r>
    </w:p>
    <w:p w:rsidR="00CF4BBD" w:rsidRPr="00E7228E" w:rsidRDefault="00CF4BBD" w:rsidP="00CF4BBD">
      <w:pPr>
        <w:numPr>
          <w:ilvl w:val="0"/>
          <w:numId w:val="10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 xml:space="preserve">осуществляет общий </w:t>
      </w:r>
      <w:proofErr w:type="gramStart"/>
      <w:r w:rsidRPr="00E7228E">
        <w:rPr>
          <w:color w:val="1D1D1B"/>
          <w:sz w:val="24"/>
          <w:szCs w:val="24"/>
        </w:rPr>
        <w:t>контроль за</w:t>
      </w:r>
      <w:proofErr w:type="gramEnd"/>
      <w:r w:rsidRPr="00E7228E">
        <w:rPr>
          <w:color w:val="1D1D1B"/>
          <w:sz w:val="24"/>
          <w:szCs w:val="24"/>
        </w:rPr>
        <w:t xml:space="preserve"> деятельностью кредитно-финансовых учреждений;</w:t>
      </w:r>
    </w:p>
    <w:p w:rsidR="00CF4BBD" w:rsidRPr="00E7228E" w:rsidRDefault="00CF4BBD" w:rsidP="00CF4BBD">
      <w:pPr>
        <w:numPr>
          <w:ilvl w:val="0"/>
          <w:numId w:val="10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организует безналичные расчёты между коммерческими банками;</w:t>
      </w:r>
    </w:p>
    <w:p w:rsidR="00CF4BBD" w:rsidRPr="00E7228E" w:rsidRDefault="00CF4BBD" w:rsidP="00CF4BBD">
      <w:pPr>
        <w:numPr>
          <w:ilvl w:val="0"/>
          <w:numId w:val="10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осуществляет кредитования коммерческих банков.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b/>
          <w:color w:val="1D1D1B"/>
          <w:sz w:val="24"/>
          <w:szCs w:val="24"/>
        </w:rPr>
      </w:pPr>
      <w:r w:rsidRPr="00E7228E">
        <w:rPr>
          <w:b/>
          <w:color w:val="1D1D1B"/>
          <w:sz w:val="24"/>
          <w:szCs w:val="24"/>
        </w:rPr>
        <w:t>3. «Банк правительства»:</w:t>
      </w:r>
    </w:p>
    <w:p w:rsidR="00CF4BBD" w:rsidRPr="00E7228E" w:rsidRDefault="00CF4BBD" w:rsidP="00CF4BBD">
      <w:pPr>
        <w:numPr>
          <w:ilvl w:val="0"/>
          <w:numId w:val="11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управляет счетами правительства;</w:t>
      </w:r>
    </w:p>
    <w:p w:rsidR="00CF4BBD" w:rsidRPr="00E7228E" w:rsidRDefault="00CF4BBD" w:rsidP="00CF4BBD">
      <w:pPr>
        <w:numPr>
          <w:ilvl w:val="0"/>
          <w:numId w:val="11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управляет золотовалютными резервами;</w:t>
      </w:r>
    </w:p>
    <w:p w:rsidR="00CF4BBD" w:rsidRPr="00E7228E" w:rsidRDefault="00CF4BBD" w:rsidP="00CF4BBD">
      <w:pPr>
        <w:numPr>
          <w:ilvl w:val="0"/>
          <w:numId w:val="11"/>
        </w:numPr>
        <w:shd w:val="clear" w:color="auto" w:fill="FFFFFF"/>
        <w:ind w:left="0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lastRenderedPageBreak/>
        <w:t>обслуживает внутренний государственный долг.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Регулирование деятельности коммерческих банков и их кредитование, обеспечение устойчивости денежной единицы страны, хранение.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9259B0">
        <w:rPr>
          <w:b/>
          <w:color w:val="1D1D1B"/>
          <w:sz w:val="24"/>
          <w:szCs w:val="24"/>
        </w:rPr>
        <w:t xml:space="preserve">Коммерческие банки </w:t>
      </w:r>
      <w:r w:rsidRPr="00E7228E">
        <w:rPr>
          <w:color w:val="1D1D1B"/>
          <w:sz w:val="24"/>
          <w:szCs w:val="24"/>
        </w:rPr>
        <w:t>– низовое звено банковской системы. Их основные функции: аккумулирование временно свободных денежных средств и сбережений, предоставление ссуд, организация расчётов, трастовые операции, операции с ценными бумагами и валютой.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Основная цель коммерческого банка – получение прибыли.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Для этого банк осуществляет пассивные (по мобилизации денежных ресурсов) и активные (по размещению средств) операции.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b/>
          <w:bCs/>
          <w:i/>
          <w:iCs/>
          <w:color w:val="1D1D1B"/>
          <w:sz w:val="24"/>
          <w:szCs w:val="24"/>
        </w:rPr>
        <w:t>Депозиты</w:t>
      </w:r>
      <w:r w:rsidRPr="00E7228E">
        <w:rPr>
          <w:b/>
          <w:bCs/>
          <w:color w:val="1D1D1B"/>
          <w:sz w:val="24"/>
          <w:szCs w:val="24"/>
        </w:rPr>
        <w:t> (</w:t>
      </w:r>
      <w:r w:rsidRPr="00E7228E">
        <w:rPr>
          <w:color w:val="1D1D1B"/>
          <w:sz w:val="24"/>
          <w:szCs w:val="24"/>
        </w:rPr>
        <w:t>банковские вклады</w:t>
      </w:r>
      <w:r w:rsidRPr="00E7228E">
        <w:rPr>
          <w:b/>
          <w:bCs/>
          <w:color w:val="1D1D1B"/>
          <w:sz w:val="24"/>
          <w:szCs w:val="24"/>
        </w:rPr>
        <w:t>)</w:t>
      </w:r>
      <w:r w:rsidRPr="00E7228E">
        <w:rPr>
          <w:color w:val="1D1D1B"/>
          <w:sz w:val="24"/>
          <w:szCs w:val="24"/>
        </w:rPr>
        <w:t> – все виды денежных средств, переданные их владельцами на временное хранение в банк с предоставлением ему права использовать эти деньги для кредитования. Депозиты делятся на срочные (владелец обязуется не забирать средства до истечения определённого срока) и до востребования (вкладчик может забрать средства в любое время).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Кредитование граждан и организаций осуществляется на принципах срочности, платности, возвратности и гарантированности.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b/>
          <w:bCs/>
          <w:i/>
          <w:iCs/>
          <w:color w:val="1D1D1B"/>
          <w:sz w:val="24"/>
          <w:szCs w:val="24"/>
        </w:rPr>
        <w:t>Заёмщик</w:t>
      </w:r>
      <w:r w:rsidRPr="00E7228E">
        <w:rPr>
          <w:color w:val="1D1D1B"/>
          <w:sz w:val="24"/>
          <w:szCs w:val="24"/>
        </w:rPr>
        <w:t> – лицо, получающее кредит.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b/>
          <w:bCs/>
          <w:i/>
          <w:iCs/>
          <w:color w:val="1D1D1B"/>
          <w:sz w:val="24"/>
          <w:szCs w:val="24"/>
        </w:rPr>
        <w:t>Кредитор</w:t>
      </w:r>
      <w:r w:rsidRPr="00E7228E">
        <w:rPr>
          <w:color w:val="1D1D1B"/>
          <w:sz w:val="24"/>
          <w:szCs w:val="24"/>
        </w:rPr>
        <w:t> – лицо организации, предоставляющей кредит.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b/>
          <w:bCs/>
          <w:i/>
          <w:iCs/>
          <w:color w:val="1D1D1B"/>
          <w:sz w:val="24"/>
          <w:szCs w:val="24"/>
        </w:rPr>
        <w:t>Ставка процента</w:t>
      </w:r>
      <w:r w:rsidRPr="00E7228E">
        <w:rPr>
          <w:color w:val="1D1D1B"/>
          <w:sz w:val="24"/>
          <w:szCs w:val="24"/>
        </w:rPr>
        <w:t> – отношение суммы процентных выплат к сумме кредита.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b/>
          <w:color w:val="1D1D1B"/>
          <w:sz w:val="24"/>
          <w:szCs w:val="24"/>
        </w:rPr>
        <w:t xml:space="preserve">Основной источник дохода банка </w:t>
      </w:r>
      <w:r w:rsidRPr="00E7228E">
        <w:rPr>
          <w:color w:val="1D1D1B"/>
          <w:sz w:val="24"/>
          <w:szCs w:val="24"/>
        </w:rPr>
        <w:t>– разница между процентами, которые он получает за предоставленные кредиты, и процентами, которые он выдаёт за привлечённые депозиты. Но банки получают доход и от вложений собственных капиталов в промышленность и другие предприятия.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Разница процентных ставок по кредитам и депозитам называется </w:t>
      </w:r>
      <w:r w:rsidRPr="00E7228E">
        <w:rPr>
          <w:b/>
          <w:bCs/>
          <w:i/>
          <w:iCs/>
          <w:color w:val="1D1D1B"/>
          <w:sz w:val="24"/>
          <w:szCs w:val="24"/>
        </w:rPr>
        <w:t>маржа</w:t>
      </w:r>
      <w:r w:rsidRPr="00E7228E">
        <w:rPr>
          <w:b/>
          <w:bCs/>
          <w:color w:val="1D1D1B"/>
          <w:sz w:val="24"/>
          <w:szCs w:val="24"/>
        </w:rPr>
        <w:t>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Например, если банк привлекает деньги вкладчиков под 5% годовых, а кредитует заёмщиков под 15%, то теоретически банк зарабатывает 10% с этой суммы денег.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Как рассчитываются банковские проценты? Начисляют простые или сложные проценты на указанную сумму. Ознакомимся с формулами простого процента, сложного процента и примером вычисления сложного процента.</w:t>
      </w:r>
    </w:p>
    <w:p w:rsidR="00CF4BBD" w:rsidRPr="00366DDB" w:rsidRDefault="00CF4BBD" w:rsidP="00CF4BBD">
      <w:pPr>
        <w:rPr>
          <w:sz w:val="24"/>
          <w:szCs w:val="24"/>
        </w:rPr>
      </w:pPr>
      <w:r w:rsidRPr="00E7228E">
        <w:rPr>
          <w:sz w:val="24"/>
          <w:szCs w:val="24"/>
        </w:rPr>
        <w:t xml:space="preserve"> </w:t>
      </w:r>
      <w:r w:rsidRPr="00E7228E">
        <w:rPr>
          <w:b/>
          <w:bCs/>
          <w:color w:val="1D1D1B"/>
          <w:sz w:val="24"/>
          <w:szCs w:val="24"/>
        </w:rPr>
        <w:t xml:space="preserve"> </w:t>
      </w:r>
      <w:r>
        <w:rPr>
          <w:b/>
          <w:bCs/>
          <w:color w:val="1D1D1B"/>
          <w:sz w:val="24"/>
          <w:szCs w:val="24"/>
          <w:highlight w:val="yellow"/>
        </w:rPr>
        <w:t>4</w:t>
      </w:r>
      <w:r w:rsidRPr="00366DDB">
        <w:rPr>
          <w:b/>
          <w:bCs/>
          <w:color w:val="1D1D1B"/>
          <w:sz w:val="24"/>
          <w:szCs w:val="24"/>
          <w:highlight w:val="yellow"/>
        </w:rPr>
        <w:t>.  Роль государства в экономике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 xml:space="preserve">В передовых странах со смешанной экономической системой </w:t>
      </w:r>
      <w:r w:rsidRPr="00E7228E">
        <w:rPr>
          <w:b/>
          <w:color w:val="1D1D1B"/>
          <w:sz w:val="24"/>
          <w:szCs w:val="24"/>
        </w:rPr>
        <w:t xml:space="preserve">влияние государства </w:t>
      </w:r>
      <w:r w:rsidRPr="00E7228E">
        <w:rPr>
          <w:color w:val="1D1D1B"/>
          <w:sz w:val="24"/>
          <w:szCs w:val="24"/>
        </w:rPr>
        <w:t>на функционирование экономики не всегда одинаково.</w:t>
      </w:r>
    </w:p>
    <w:p w:rsidR="00CF4BBD" w:rsidRPr="00366DDB" w:rsidRDefault="00CF4BBD" w:rsidP="00CF4BBD">
      <w:pPr>
        <w:shd w:val="clear" w:color="auto" w:fill="FFFFFF"/>
        <w:spacing w:before="100" w:beforeAutospacing="1" w:after="267"/>
        <w:rPr>
          <w:b/>
          <w:color w:val="1D1D1B"/>
          <w:sz w:val="24"/>
          <w:szCs w:val="24"/>
        </w:rPr>
      </w:pPr>
      <w:r w:rsidRPr="00366DDB">
        <w:rPr>
          <w:b/>
          <w:color w:val="1D1D1B"/>
          <w:sz w:val="24"/>
          <w:szCs w:val="24"/>
          <w:highlight w:val="yellow"/>
        </w:rPr>
        <w:t>В целом, роль государства в экономике может быть представлена через следующие экономические функции: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lastRenderedPageBreak/>
        <w:t>- законодательство в области хозяйственной деятельности, обеспечение правовой базы и общественного климата, которые помогают эффективному функционированию рыночной системы;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- поддержка конкурентной борьбы и гарантия сохранности рыночного механизма;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- перераспределение денежных средств и материальных благ, которое направлено, прежде всего, на выполнение социальных гарантий и защиту нуждающихся в ней разных категорий граждан;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- контроль распределения ресурсов для изменения структуры национального продукта;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- стабилизация экономической системы в условиях колебания ситуации на рынке, а также поддержка экономического роста;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- предпринимательская деятельность государства.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b/>
          <w:color w:val="1D1D1B"/>
          <w:sz w:val="24"/>
          <w:szCs w:val="24"/>
          <w:highlight w:val="yellow"/>
        </w:rPr>
        <w:t>Экономическими целями</w:t>
      </w:r>
      <w:r w:rsidRPr="00E7228E">
        <w:rPr>
          <w:color w:val="1D1D1B"/>
          <w:sz w:val="24"/>
          <w:szCs w:val="24"/>
        </w:rPr>
        <w:t>, которые стоят перед государством на современном этапе развития, являются: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- повышение доходов и уровня качества жизни людей;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- обеспечение постоянных темпов качественного экономического подъема;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- улучшение позиций страны и ее регионов в мире по сравнению с конкурентами, обеспечение международной конкурентоспособности страны;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- развитие человеческого капитала, повышение географической и образовательной мобильности населения;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- улучшение ситуации в окружающей среде для сбалансированности экономического развития.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b/>
          <w:bCs/>
          <w:color w:val="1D1D1B"/>
          <w:sz w:val="24"/>
          <w:szCs w:val="24"/>
        </w:rPr>
        <w:t>- обеспечение полной занятости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b/>
          <w:color w:val="1D1D1B"/>
          <w:sz w:val="24"/>
          <w:szCs w:val="24"/>
        </w:rPr>
        <w:t>Общественные блага</w:t>
      </w:r>
      <w:r w:rsidRPr="00E7228E">
        <w:rPr>
          <w:color w:val="1D1D1B"/>
          <w:sz w:val="24"/>
          <w:szCs w:val="24"/>
        </w:rPr>
        <w:t xml:space="preserve"> – это блага, используемые людьми независимо от того, оплачивают они их или нет (защита государства, охрана правопорядка, средства массовой информации, дорожное покрытие, метеорологическая служба).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b/>
          <w:color w:val="1D1D1B"/>
          <w:sz w:val="24"/>
          <w:szCs w:val="24"/>
        </w:rPr>
        <w:t>Созданием</w:t>
      </w:r>
      <w:r w:rsidRPr="00E7228E">
        <w:rPr>
          <w:color w:val="1D1D1B"/>
          <w:sz w:val="24"/>
          <w:szCs w:val="24"/>
        </w:rPr>
        <w:t xml:space="preserve"> общественных благ занимается государство, потому что в большинстве случаев это производство невыгодно для частных предпринимателей, а поддержка таких, сфер, как социальная защита, образование, научная деятельность, экология, частные производители не в состоянии обеспечивать самостоятельно.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 xml:space="preserve">Для создания общественных благ требуются большие финансовые средства, а у государства они есть, так как оно занимается сбором </w:t>
      </w:r>
      <w:r w:rsidRPr="00E7228E">
        <w:rPr>
          <w:b/>
          <w:color w:val="1D1D1B"/>
          <w:sz w:val="24"/>
          <w:szCs w:val="24"/>
        </w:rPr>
        <w:t>налогов</w:t>
      </w:r>
      <w:r w:rsidRPr="00E7228E">
        <w:rPr>
          <w:color w:val="1D1D1B"/>
          <w:sz w:val="24"/>
          <w:szCs w:val="24"/>
        </w:rPr>
        <w:t>. Таким образом, налогоплательщики участвуют в производстве общественных благ.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b/>
          <w:color w:val="1D1D1B"/>
          <w:sz w:val="24"/>
          <w:szCs w:val="24"/>
        </w:rPr>
        <w:t>Регулирование рынка с помощью методов фискальной и монетарной политики называется косвенным регулированием</w:t>
      </w:r>
      <w:r w:rsidRPr="00E7228E">
        <w:rPr>
          <w:color w:val="1D1D1B"/>
          <w:sz w:val="24"/>
          <w:szCs w:val="24"/>
        </w:rPr>
        <w:t xml:space="preserve">. В рыночной </w:t>
      </w:r>
      <w:proofErr w:type="gramStart"/>
      <w:r w:rsidRPr="00E7228E">
        <w:rPr>
          <w:color w:val="1D1D1B"/>
          <w:sz w:val="24"/>
          <w:szCs w:val="24"/>
        </w:rPr>
        <w:t>экономике</w:t>
      </w:r>
      <w:proofErr w:type="gramEnd"/>
      <w:r w:rsidRPr="00E7228E">
        <w:rPr>
          <w:color w:val="1D1D1B"/>
          <w:sz w:val="24"/>
          <w:szCs w:val="24"/>
        </w:rPr>
        <w:t xml:space="preserve"> как правило используют именно этот метод.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b/>
          <w:color w:val="1D1D1B"/>
          <w:sz w:val="24"/>
          <w:szCs w:val="24"/>
        </w:rPr>
        <w:lastRenderedPageBreak/>
        <w:t>Монетаризм</w:t>
      </w:r>
      <w:r w:rsidRPr="00E7228E">
        <w:rPr>
          <w:color w:val="1D1D1B"/>
          <w:sz w:val="24"/>
          <w:szCs w:val="24"/>
        </w:rPr>
        <w:t xml:space="preserve"> – экономическая политика государства, в которой решающая роль принадлежит регулированию объема наличной и безналичной денежной массы, находящейся в обращении, с целью обеспечения поэтапного роста государственной экономики.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9259B0">
        <w:rPr>
          <w:b/>
          <w:color w:val="1D1D1B"/>
          <w:sz w:val="24"/>
          <w:szCs w:val="24"/>
        </w:rPr>
        <w:t>Центральный банк</w:t>
      </w:r>
      <w:r w:rsidRPr="00E7228E">
        <w:rPr>
          <w:color w:val="1D1D1B"/>
          <w:sz w:val="24"/>
          <w:szCs w:val="24"/>
        </w:rPr>
        <w:t xml:space="preserve"> является главным инструментом денежно-кредитной политики государства, также в этом участвуют и коммерческие банки.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Коммерческие банки получают денежные средства в центральном банке и выдают их своим клиентам за определенную плату, которая называется «процент»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b/>
          <w:color w:val="1D1D1B"/>
          <w:sz w:val="24"/>
          <w:szCs w:val="24"/>
        </w:rPr>
        <w:t>Государственный бюджет</w:t>
      </w:r>
      <w:r w:rsidRPr="00E7228E">
        <w:rPr>
          <w:color w:val="1D1D1B"/>
          <w:sz w:val="24"/>
          <w:szCs w:val="24"/>
        </w:rPr>
        <w:t xml:space="preserve"> – это сводный план доходов государства и использования полученных средств на покрытие всех видов государственных расходов.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Бюджет утверждается парламентом страны, а правительство отвечает за его исполнение.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Через бюджет государство перераспределят созданные обществом блага от непосредственных производителей к другим группам.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Государство, используя бюджет, может существенно влиять на экономику, стимулировать производство и социальные процессы.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b/>
          <w:color w:val="1D1D1B"/>
          <w:sz w:val="24"/>
          <w:szCs w:val="24"/>
        </w:rPr>
        <w:t>Основные рычаги этого влияния</w:t>
      </w:r>
      <w:r w:rsidRPr="00E7228E">
        <w:rPr>
          <w:color w:val="1D1D1B"/>
          <w:sz w:val="24"/>
          <w:szCs w:val="24"/>
        </w:rPr>
        <w:t xml:space="preserve"> – регулирование налогообложения и государственных расходов. Большинство правительств в условиях дефицита госбюджета предпочитает занимать деньги у граждан, хозяйственных и финансовых организация. Сумма задолженности государства внешним и внутренним кредиторам называется </w:t>
      </w:r>
      <w:r w:rsidRPr="00E7228E">
        <w:rPr>
          <w:b/>
          <w:color w:val="1D1D1B"/>
          <w:sz w:val="24"/>
          <w:szCs w:val="24"/>
        </w:rPr>
        <w:t>государственным долгом</w:t>
      </w:r>
      <w:r w:rsidRPr="00E7228E">
        <w:rPr>
          <w:color w:val="1D1D1B"/>
          <w:sz w:val="24"/>
          <w:szCs w:val="24"/>
        </w:rPr>
        <w:t>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b/>
          <w:color w:val="1D1D1B"/>
          <w:sz w:val="24"/>
          <w:szCs w:val="24"/>
        </w:rPr>
        <w:t>Различают внешний и внутренний государственный долг</w:t>
      </w:r>
      <w:r w:rsidRPr="00E7228E">
        <w:rPr>
          <w:color w:val="1D1D1B"/>
          <w:sz w:val="24"/>
          <w:szCs w:val="24"/>
        </w:rPr>
        <w:t>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 xml:space="preserve">Наиболее часто используемая </w:t>
      </w:r>
      <w:r w:rsidRPr="00366DDB">
        <w:rPr>
          <w:b/>
          <w:color w:val="1D1D1B"/>
          <w:sz w:val="24"/>
          <w:szCs w:val="24"/>
        </w:rPr>
        <w:t>форма одалживания</w:t>
      </w:r>
      <w:r w:rsidRPr="00E7228E">
        <w:rPr>
          <w:color w:val="1D1D1B"/>
          <w:sz w:val="24"/>
          <w:szCs w:val="24"/>
        </w:rPr>
        <w:t xml:space="preserve"> – продажа государственных ценных бумаг.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Путем покупки и продажи государственных ценных бумаг центральный банк может либо вливать резервы в кредитную систему государства, либо изымать их оттуда.</w:t>
      </w:r>
    </w:p>
    <w:p w:rsidR="00CF4BBD" w:rsidRPr="00E7228E" w:rsidRDefault="00CF4BBD" w:rsidP="00CF4BBD">
      <w:pPr>
        <w:shd w:val="clear" w:color="auto" w:fill="FFFFFF"/>
        <w:spacing w:before="100" w:beforeAutospacing="1" w:after="267"/>
        <w:rPr>
          <w:color w:val="1D1D1B"/>
          <w:sz w:val="24"/>
          <w:szCs w:val="24"/>
        </w:rPr>
      </w:pPr>
      <w:r w:rsidRPr="00E7228E">
        <w:rPr>
          <w:color w:val="1D1D1B"/>
          <w:sz w:val="24"/>
          <w:szCs w:val="24"/>
        </w:rPr>
        <w:t>Государство может проводить и фискальную, и монетарную политику, усиливая или ослабляя те или иные механизмы воздействия на экономику.</w:t>
      </w:r>
    </w:p>
    <w:p w:rsidR="00CF4BBD" w:rsidRPr="00E7228E" w:rsidRDefault="00CF4BBD" w:rsidP="00CF4BBD">
      <w:pPr>
        <w:rPr>
          <w:sz w:val="24"/>
          <w:szCs w:val="24"/>
        </w:rPr>
      </w:pPr>
    </w:p>
    <w:p w:rsidR="00764388" w:rsidRPr="009259B0" w:rsidRDefault="00CF4BBD" w:rsidP="007643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64388" w:rsidRPr="000E04EA">
        <w:rPr>
          <w:b/>
          <w:sz w:val="18"/>
          <w:szCs w:val="18"/>
        </w:rPr>
        <w:t xml:space="preserve">Форма отчета. </w:t>
      </w:r>
    </w:p>
    <w:p w:rsidR="00635BED" w:rsidRDefault="00764388" w:rsidP="00764388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i/>
          <w:sz w:val="18"/>
          <w:szCs w:val="18"/>
          <w:highlight w:val="yellow"/>
        </w:rPr>
      </w:pPr>
      <w:r w:rsidRPr="000E04EA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>вышлите в едином</w:t>
      </w:r>
      <w:r w:rsidRPr="000E04EA">
        <w:rPr>
          <w:rFonts w:ascii="Times New Roman" w:hAnsi="Times New Roman" w:cs="Times New Roman"/>
          <w:sz w:val="18"/>
          <w:szCs w:val="18"/>
        </w:rPr>
        <w:t xml:space="preserve"> 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0E04EA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0E04E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E04EA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0E04EA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, подпишите,   </w:t>
      </w:r>
    </w:p>
    <w:p w:rsidR="00635BED" w:rsidRDefault="00635BED" w:rsidP="00764388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i/>
          <w:sz w:val="18"/>
          <w:szCs w:val="18"/>
          <w:highlight w:val="yellow"/>
        </w:rPr>
      </w:pPr>
    </w:p>
    <w:p w:rsidR="00764388" w:rsidRPr="000E04EA" w:rsidRDefault="00764388" w:rsidP="00764388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b w:val="0"/>
          <w:sz w:val="18"/>
          <w:szCs w:val="18"/>
        </w:rPr>
      </w:pPr>
      <w:r w:rsidRPr="000E04EA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  </w:t>
      </w:r>
      <w:r w:rsidRPr="000E04EA">
        <w:rPr>
          <w:rFonts w:ascii="Times New Roman" w:hAnsi="Times New Roman" w:cs="Times New Roman"/>
          <w:sz w:val="18"/>
          <w:szCs w:val="18"/>
          <w:highlight w:val="yellow"/>
        </w:rPr>
        <w:t>из тетради (фото</w:t>
      </w:r>
      <w:r w:rsidRPr="000E04EA">
        <w:rPr>
          <w:rFonts w:ascii="Times New Roman" w:hAnsi="Times New Roman" w:cs="Times New Roman"/>
          <w:sz w:val="18"/>
          <w:szCs w:val="18"/>
        </w:rPr>
        <w:t>).</w:t>
      </w:r>
    </w:p>
    <w:p w:rsidR="00764388" w:rsidRPr="000E04EA" w:rsidRDefault="00764388" w:rsidP="00764388">
      <w:pPr>
        <w:jc w:val="both"/>
        <w:rPr>
          <w:b/>
          <w:sz w:val="18"/>
          <w:szCs w:val="18"/>
        </w:rPr>
      </w:pPr>
      <w:r w:rsidRPr="000E04EA">
        <w:rPr>
          <w:sz w:val="18"/>
          <w:szCs w:val="18"/>
        </w:rPr>
        <w:t xml:space="preserve">Срок выполнения задания </w:t>
      </w:r>
      <w:r w:rsidR="0069041B">
        <w:rPr>
          <w:b/>
          <w:sz w:val="18"/>
          <w:szCs w:val="18"/>
        </w:rPr>
        <w:t>04</w:t>
      </w:r>
      <w:r w:rsidR="00E53EA7">
        <w:rPr>
          <w:b/>
          <w:sz w:val="18"/>
          <w:szCs w:val="18"/>
        </w:rPr>
        <w:t>.03</w:t>
      </w:r>
      <w:r w:rsidRPr="000E04EA">
        <w:rPr>
          <w:b/>
          <w:sz w:val="18"/>
          <w:szCs w:val="18"/>
        </w:rPr>
        <w:t xml:space="preserve">.21.    </w:t>
      </w:r>
    </w:p>
    <w:p w:rsidR="00764388" w:rsidRPr="000E04EA" w:rsidRDefault="00764388" w:rsidP="00764388">
      <w:pPr>
        <w:jc w:val="both"/>
        <w:rPr>
          <w:b/>
          <w:sz w:val="18"/>
          <w:szCs w:val="18"/>
        </w:rPr>
      </w:pPr>
    </w:p>
    <w:p w:rsidR="00764388" w:rsidRDefault="00764388" w:rsidP="00764388">
      <w:pPr>
        <w:jc w:val="both"/>
        <w:rPr>
          <w:sz w:val="18"/>
          <w:szCs w:val="18"/>
        </w:rPr>
      </w:pPr>
      <w:r w:rsidRPr="000E04EA">
        <w:rPr>
          <w:b/>
          <w:sz w:val="18"/>
          <w:szCs w:val="18"/>
        </w:rPr>
        <w:t xml:space="preserve"> Получатель отчета</w:t>
      </w:r>
      <w:r w:rsidRPr="000E04EA">
        <w:rPr>
          <w:sz w:val="18"/>
          <w:szCs w:val="18"/>
        </w:rPr>
        <w:t xml:space="preserve">.   </w:t>
      </w:r>
      <w:r w:rsidRPr="000E04EA">
        <w:rPr>
          <w:i/>
          <w:sz w:val="18"/>
          <w:szCs w:val="18"/>
        </w:rPr>
        <w:t xml:space="preserve">Выполните задания и отправьте на </w:t>
      </w:r>
      <w:r w:rsidRPr="000E04EA">
        <w:rPr>
          <w:sz w:val="18"/>
          <w:szCs w:val="18"/>
        </w:rPr>
        <w:t xml:space="preserve"> электронную </w:t>
      </w:r>
      <w:r w:rsidRPr="000E04EA">
        <w:rPr>
          <w:b/>
          <w:sz w:val="18"/>
          <w:szCs w:val="18"/>
        </w:rPr>
        <w:t>почту       lik1506@yandex.</w:t>
      </w:r>
      <w:r w:rsidRPr="000E04EA">
        <w:rPr>
          <w:b/>
          <w:sz w:val="18"/>
          <w:szCs w:val="18"/>
          <w:lang w:val="en-US"/>
        </w:rPr>
        <w:t>r</w:t>
      </w:r>
      <w:proofErr w:type="spellStart"/>
      <w:r w:rsidRPr="000E04EA">
        <w:rPr>
          <w:b/>
          <w:sz w:val="18"/>
          <w:szCs w:val="18"/>
        </w:rPr>
        <w:t>u</w:t>
      </w:r>
      <w:proofErr w:type="spellEnd"/>
      <w:r w:rsidRPr="000E04EA">
        <w:rPr>
          <w:sz w:val="18"/>
          <w:szCs w:val="18"/>
        </w:rPr>
        <w:t xml:space="preserve"> </w:t>
      </w:r>
    </w:p>
    <w:p w:rsidR="00EA4C8E" w:rsidRDefault="00764388" w:rsidP="005E2C84">
      <w:pPr>
        <w:jc w:val="both"/>
        <w:rPr>
          <w:bCs/>
          <w:sz w:val="28"/>
          <w:szCs w:val="28"/>
        </w:rPr>
      </w:pPr>
      <w:r w:rsidRPr="000E04EA">
        <w:rPr>
          <w:sz w:val="18"/>
          <w:szCs w:val="18"/>
        </w:rPr>
        <w:t xml:space="preserve"> с</w:t>
      </w:r>
      <w:r>
        <w:rPr>
          <w:sz w:val="18"/>
          <w:szCs w:val="18"/>
        </w:rPr>
        <w:t xml:space="preserve"> указанием Ф.И. группы, урок</w:t>
      </w:r>
      <w:r w:rsidR="005E2C84">
        <w:rPr>
          <w:sz w:val="18"/>
          <w:szCs w:val="18"/>
        </w:rPr>
        <w:t xml:space="preserve"> № </w:t>
      </w:r>
      <w:r w:rsidR="00E53EA7">
        <w:rPr>
          <w:sz w:val="18"/>
          <w:szCs w:val="18"/>
        </w:rPr>
        <w:t>3</w:t>
      </w:r>
      <w:r w:rsidR="0069041B">
        <w:rPr>
          <w:sz w:val="18"/>
          <w:szCs w:val="18"/>
        </w:rPr>
        <w:t>8</w:t>
      </w:r>
    </w:p>
    <w:p w:rsidR="00EA4C8E" w:rsidRDefault="00EA4C8E">
      <w:pPr>
        <w:rPr>
          <w:bCs/>
          <w:sz w:val="28"/>
          <w:szCs w:val="28"/>
        </w:rPr>
      </w:pPr>
    </w:p>
    <w:p w:rsidR="0028699C" w:rsidRPr="00874D27" w:rsidRDefault="0028699C" w:rsidP="001E1184">
      <w:pPr>
        <w:rPr>
          <w:u w:val="single"/>
        </w:rPr>
      </w:pPr>
    </w:p>
    <w:p w:rsidR="00651284" w:rsidRPr="00874D27" w:rsidRDefault="00651284" w:rsidP="00DC7E9A">
      <w:pPr>
        <w:pStyle w:val="a3"/>
        <w:tabs>
          <w:tab w:val="left" w:pos="0"/>
        </w:tabs>
        <w:rPr>
          <w:sz w:val="20"/>
          <w:u w:val="single"/>
        </w:rPr>
      </w:pPr>
    </w:p>
    <w:sectPr w:rsidR="00651284" w:rsidRPr="00874D27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455"/>
    <w:multiLevelType w:val="singleLevel"/>
    <w:tmpl w:val="42DA255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B357E2A"/>
    <w:multiLevelType w:val="multilevel"/>
    <w:tmpl w:val="EB36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C7FB7"/>
    <w:multiLevelType w:val="multilevel"/>
    <w:tmpl w:val="E7FE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F0363"/>
    <w:multiLevelType w:val="singleLevel"/>
    <w:tmpl w:val="40463A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4457095A"/>
    <w:multiLevelType w:val="multilevel"/>
    <w:tmpl w:val="F92A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B33AE"/>
    <w:multiLevelType w:val="multilevel"/>
    <w:tmpl w:val="89A2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02423"/>
    <w:multiLevelType w:val="multilevel"/>
    <w:tmpl w:val="F4C8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F32DD"/>
    <w:multiLevelType w:val="multilevel"/>
    <w:tmpl w:val="F160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E495C"/>
    <w:multiLevelType w:val="multilevel"/>
    <w:tmpl w:val="3BB4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ED4198"/>
    <w:multiLevelType w:val="multilevel"/>
    <w:tmpl w:val="6D30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E54615"/>
    <w:multiLevelType w:val="multilevel"/>
    <w:tmpl w:val="915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7E9A"/>
    <w:rsid w:val="00013940"/>
    <w:rsid w:val="00037CA6"/>
    <w:rsid w:val="000A2CD2"/>
    <w:rsid w:val="000B1047"/>
    <w:rsid w:val="000B7186"/>
    <w:rsid w:val="000C678D"/>
    <w:rsid w:val="000E102C"/>
    <w:rsid w:val="001046E8"/>
    <w:rsid w:val="00191515"/>
    <w:rsid w:val="00197B3A"/>
    <w:rsid w:val="001E1184"/>
    <w:rsid w:val="00246CFB"/>
    <w:rsid w:val="002474CA"/>
    <w:rsid w:val="0028108F"/>
    <w:rsid w:val="0028699C"/>
    <w:rsid w:val="002904C3"/>
    <w:rsid w:val="002A0D5D"/>
    <w:rsid w:val="002A4434"/>
    <w:rsid w:val="002C2F7E"/>
    <w:rsid w:val="00300383"/>
    <w:rsid w:val="00301C39"/>
    <w:rsid w:val="003122EF"/>
    <w:rsid w:val="003446FD"/>
    <w:rsid w:val="00365ED7"/>
    <w:rsid w:val="00386397"/>
    <w:rsid w:val="003C7DFF"/>
    <w:rsid w:val="00435DF6"/>
    <w:rsid w:val="0045415C"/>
    <w:rsid w:val="00473228"/>
    <w:rsid w:val="004B49FC"/>
    <w:rsid w:val="004C33A8"/>
    <w:rsid w:val="004C67DA"/>
    <w:rsid w:val="0051781D"/>
    <w:rsid w:val="00545A72"/>
    <w:rsid w:val="00545C39"/>
    <w:rsid w:val="005460D6"/>
    <w:rsid w:val="0055360E"/>
    <w:rsid w:val="00563468"/>
    <w:rsid w:val="005B2271"/>
    <w:rsid w:val="005E107F"/>
    <w:rsid w:val="005E24FB"/>
    <w:rsid w:val="005E2C84"/>
    <w:rsid w:val="00610AB3"/>
    <w:rsid w:val="00635BED"/>
    <w:rsid w:val="00641F69"/>
    <w:rsid w:val="00651284"/>
    <w:rsid w:val="00657DB6"/>
    <w:rsid w:val="0069041B"/>
    <w:rsid w:val="00691FC5"/>
    <w:rsid w:val="006E3CF6"/>
    <w:rsid w:val="006F0F8D"/>
    <w:rsid w:val="007208AA"/>
    <w:rsid w:val="00721C99"/>
    <w:rsid w:val="007402FC"/>
    <w:rsid w:val="00764388"/>
    <w:rsid w:val="00773F6B"/>
    <w:rsid w:val="007A00CB"/>
    <w:rsid w:val="0083058D"/>
    <w:rsid w:val="008657F4"/>
    <w:rsid w:val="00866E19"/>
    <w:rsid w:val="00874D27"/>
    <w:rsid w:val="00877632"/>
    <w:rsid w:val="008D6FDC"/>
    <w:rsid w:val="008E1042"/>
    <w:rsid w:val="008E45C5"/>
    <w:rsid w:val="008F77FC"/>
    <w:rsid w:val="00924D81"/>
    <w:rsid w:val="009259B0"/>
    <w:rsid w:val="00932647"/>
    <w:rsid w:val="00934BED"/>
    <w:rsid w:val="00974047"/>
    <w:rsid w:val="009C1F9C"/>
    <w:rsid w:val="009C248C"/>
    <w:rsid w:val="00A128DA"/>
    <w:rsid w:val="00A316DB"/>
    <w:rsid w:val="00A42FBA"/>
    <w:rsid w:val="00AB1CC9"/>
    <w:rsid w:val="00AF23DB"/>
    <w:rsid w:val="00AF353E"/>
    <w:rsid w:val="00B54F9D"/>
    <w:rsid w:val="00B966E1"/>
    <w:rsid w:val="00BB0B27"/>
    <w:rsid w:val="00BB19A1"/>
    <w:rsid w:val="00BE1517"/>
    <w:rsid w:val="00C07F14"/>
    <w:rsid w:val="00C32186"/>
    <w:rsid w:val="00C5135F"/>
    <w:rsid w:val="00C76D5E"/>
    <w:rsid w:val="00C93280"/>
    <w:rsid w:val="00CE4ABB"/>
    <w:rsid w:val="00CE57B1"/>
    <w:rsid w:val="00CF4BBD"/>
    <w:rsid w:val="00D15389"/>
    <w:rsid w:val="00D62F01"/>
    <w:rsid w:val="00DA7104"/>
    <w:rsid w:val="00DC2C99"/>
    <w:rsid w:val="00DC7E9A"/>
    <w:rsid w:val="00E06271"/>
    <w:rsid w:val="00E1207B"/>
    <w:rsid w:val="00E450D4"/>
    <w:rsid w:val="00E46A33"/>
    <w:rsid w:val="00E53EA7"/>
    <w:rsid w:val="00E826DD"/>
    <w:rsid w:val="00EA4C8E"/>
    <w:rsid w:val="00EA4D5F"/>
    <w:rsid w:val="00EB210F"/>
    <w:rsid w:val="00EB3673"/>
    <w:rsid w:val="00EB5F50"/>
    <w:rsid w:val="00ED0793"/>
    <w:rsid w:val="00EE47E3"/>
    <w:rsid w:val="00F24BE8"/>
    <w:rsid w:val="00F474AC"/>
    <w:rsid w:val="00F52B68"/>
    <w:rsid w:val="00F8515A"/>
    <w:rsid w:val="00F917E1"/>
    <w:rsid w:val="00FA3405"/>
    <w:rsid w:val="00FC5D83"/>
    <w:rsid w:val="00FD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B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52B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B2271"/>
    <w:pPr>
      <w:widowControl w:val="0"/>
      <w:adjustRightInd w:val="0"/>
      <w:spacing w:before="240" w:after="60"/>
      <w:jc w:val="center"/>
      <w:outlineLvl w:val="3"/>
    </w:pPr>
    <w:rPr>
      <w:b/>
      <w:bCs/>
      <w:color w:val="008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C7E9A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C7E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2271"/>
    <w:rPr>
      <w:rFonts w:ascii="Times New Roman" w:eastAsia="Times New Roman" w:hAnsi="Times New Roman" w:cs="Times New Roman"/>
      <w:b/>
      <w:bCs/>
      <w:color w:val="008080"/>
      <w:sz w:val="28"/>
      <w:szCs w:val="28"/>
      <w:lang w:eastAsia="ru-RU"/>
    </w:rPr>
  </w:style>
  <w:style w:type="paragraph" w:customStyle="1" w:styleId="Default">
    <w:name w:val="Default"/>
    <w:rsid w:val="002869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69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2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2B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42AA-0182-4A96-BA63-6EA6F26B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73</cp:revision>
  <dcterms:created xsi:type="dcterms:W3CDTF">2021-01-08T16:32:00Z</dcterms:created>
  <dcterms:modified xsi:type="dcterms:W3CDTF">2021-03-02T11:39:00Z</dcterms:modified>
</cp:coreProperties>
</file>